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F077" w14:textId="21A52D9A" w:rsidR="009511D2" w:rsidRPr="000159BC" w:rsidRDefault="00694D3F">
      <w:pPr>
        <w:rPr>
          <w:b/>
          <w:bCs/>
          <w:sz w:val="28"/>
          <w:szCs w:val="28"/>
        </w:rPr>
      </w:pPr>
      <w:r w:rsidRPr="000159BC">
        <w:rPr>
          <w:b/>
          <w:bCs/>
          <w:sz w:val="28"/>
          <w:szCs w:val="28"/>
        </w:rPr>
        <w:t xml:space="preserve">Homework </w:t>
      </w:r>
      <w:r w:rsidR="00D16E39">
        <w:rPr>
          <w:b/>
          <w:bCs/>
          <w:sz w:val="28"/>
          <w:szCs w:val="28"/>
        </w:rPr>
        <w:t>3</w:t>
      </w:r>
    </w:p>
    <w:p w14:paraId="5E939D13" w14:textId="6AA516B5" w:rsidR="00A41603" w:rsidRPr="000A5E6F" w:rsidRDefault="00E3577E" w:rsidP="000A5E6F">
      <w:pPr>
        <w:pStyle w:val="ListParagraph"/>
        <w:numPr>
          <w:ilvl w:val="0"/>
          <w:numId w:val="1"/>
        </w:numPr>
        <w:rPr>
          <w:b/>
          <w:bCs/>
          <w:sz w:val="28"/>
          <w:szCs w:val="28"/>
        </w:rPr>
      </w:pPr>
      <w:r>
        <w:rPr>
          <w:sz w:val="28"/>
          <w:szCs w:val="28"/>
        </w:rPr>
        <w:t xml:space="preserve">A porous spherical polymer of radius </w:t>
      </w:r>
      <w:r>
        <w:rPr>
          <w:i/>
          <w:iCs/>
          <w:sz w:val="28"/>
          <w:szCs w:val="28"/>
        </w:rPr>
        <w:t>R</w:t>
      </w:r>
      <w:r>
        <w:rPr>
          <w:sz w:val="28"/>
          <w:szCs w:val="28"/>
        </w:rPr>
        <w:t xml:space="preserve"> contains a drug used to treat brain tumors. Experiments were performed </w:t>
      </w:r>
      <w:r>
        <w:rPr>
          <w:i/>
          <w:iCs/>
          <w:sz w:val="28"/>
          <w:szCs w:val="28"/>
        </w:rPr>
        <w:t>in vitro</w:t>
      </w:r>
      <w:r>
        <w:rPr>
          <w:sz w:val="28"/>
          <w:szCs w:val="28"/>
        </w:rPr>
        <w:t xml:space="preserve"> to characterize the release of the drug</w:t>
      </w:r>
      <w:r w:rsidR="00DC33A8">
        <w:rPr>
          <w:sz w:val="28"/>
          <w:szCs w:val="28"/>
        </w:rPr>
        <w:t xml:space="preserve">. At the surface of the polymer sphere (i.e., </w:t>
      </w:r>
      <m:oMath>
        <m:r>
          <w:rPr>
            <w:rFonts w:ascii="Cambria Math" w:hAnsi="Cambria Math"/>
            <w:sz w:val="28"/>
            <w:szCs w:val="28"/>
          </w:rPr>
          <m:t>r=R</m:t>
        </m:r>
      </m:oMath>
      <w:r w:rsidR="00DC33A8">
        <w:rPr>
          <w:rFonts w:eastAsiaTheme="minorEastAsia"/>
          <w:sz w:val="28"/>
          <w:szCs w:val="28"/>
        </w:rPr>
        <w:t xml:space="preserve">), the drug concentration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sidR="00DC33A8">
        <w:rPr>
          <w:rFonts w:eastAsiaTheme="minorEastAsia"/>
          <w:sz w:val="28"/>
          <w:szCs w:val="28"/>
        </w:rPr>
        <w:t xml:space="preserve">. Far from the surface of the polymer, the drug concentration drops to zero. </w:t>
      </w:r>
      <w:r w:rsidR="00DC33A8">
        <w:rPr>
          <w:rFonts w:eastAsiaTheme="minorEastAsia"/>
          <w:b/>
          <w:bCs/>
          <w:sz w:val="28"/>
          <w:szCs w:val="28"/>
        </w:rPr>
        <w:t>(A)</w:t>
      </w:r>
      <w:r w:rsidR="00DC33A8">
        <w:rPr>
          <w:rFonts w:eastAsiaTheme="minorEastAsia"/>
          <w:sz w:val="28"/>
          <w:szCs w:val="28"/>
        </w:rPr>
        <w:t xml:space="preserve"> Derive an expression for the concentration profile for a radial position </w:t>
      </w:r>
      <m:oMath>
        <m:r>
          <w:rPr>
            <w:rFonts w:ascii="Cambria Math" w:eastAsiaTheme="minorEastAsia" w:hAnsi="Cambria Math"/>
            <w:sz w:val="28"/>
            <w:szCs w:val="28"/>
          </w:rPr>
          <m:t>r&gt;R</m:t>
        </m:r>
      </m:oMath>
      <w:r w:rsidR="00DC33A8">
        <w:rPr>
          <w:rFonts w:eastAsiaTheme="minorEastAsia"/>
          <w:sz w:val="28"/>
          <w:szCs w:val="28"/>
        </w:rPr>
        <w:t xml:space="preserve">. </w:t>
      </w:r>
      <w:r w:rsidR="00DC33A8">
        <w:rPr>
          <w:rFonts w:eastAsiaTheme="minorEastAsia"/>
          <w:b/>
          <w:bCs/>
          <w:sz w:val="28"/>
          <w:szCs w:val="28"/>
        </w:rPr>
        <w:t>(B)</w:t>
      </w:r>
      <w:r w:rsidR="00DC33A8">
        <w:rPr>
          <w:rFonts w:eastAsiaTheme="minorEastAsia"/>
          <w:sz w:val="28"/>
          <w:szCs w:val="28"/>
        </w:rPr>
        <w:t xml:space="preserve"> Derive an expression for determining the flux of the drug at the polymer surface. </w:t>
      </w:r>
      <w:r w:rsidR="00BA6A8D">
        <w:rPr>
          <w:b/>
          <w:bCs/>
          <w:i/>
          <w:iCs/>
          <w:color w:val="00B0F0"/>
          <w:sz w:val="28"/>
          <w:szCs w:val="28"/>
        </w:rPr>
        <w:t>(Ans:</w:t>
      </w:r>
      <w:r w:rsidR="00A44114">
        <w:rPr>
          <w:b/>
          <w:bCs/>
          <w:i/>
          <w:iCs/>
          <w:color w:val="00B0F0"/>
          <w:sz w:val="28"/>
          <w:szCs w:val="28"/>
        </w:rPr>
        <w:t xml:space="preserve"> </w:t>
      </w:r>
      <w:r w:rsidR="00072577">
        <w:rPr>
          <w:b/>
          <w:bCs/>
          <w:i/>
          <w:iCs/>
          <w:color w:val="00B0F0"/>
          <w:sz w:val="28"/>
          <w:szCs w:val="28"/>
        </w:rPr>
        <w:t xml:space="preserve">part </w:t>
      </w:r>
      <w:r w:rsidR="00DC33A8">
        <w:rPr>
          <w:b/>
          <w:bCs/>
          <w:i/>
          <w:iCs/>
          <w:color w:val="00B0F0"/>
          <w:sz w:val="28"/>
          <w:szCs w:val="28"/>
        </w:rPr>
        <w:t>B</w:t>
      </w:r>
      <w:r w:rsidR="00A44114">
        <w:rPr>
          <w:b/>
          <w:bCs/>
          <w:i/>
          <w:iCs/>
          <w:color w:val="00B0F0"/>
          <w:sz w:val="28"/>
          <w:szCs w:val="28"/>
        </w:rPr>
        <w:t xml:space="preserve"> = </w:t>
      </w:r>
      <m:oMath>
        <m:r>
          <m:rPr>
            <m:sty m:val="bi"/>
          </m:rPr>
          <w:rPr>
            <w:rFonts w:ascii="Cambria Math" w:hAnsi="Cambria Math"/>
            <w:color w:val="00B0F0"/>
            <w:sz w:val="28"/>
            <w:szCs w:val="28"/>
          </w:rPr>
          <m:t>D</m:t>
        </m:r>
        <m:sSub>
          <m:sSubPr>
            <m:ctrlPr>
              <w:rPr>
                <w:rFonts w:ascii="Cambria Math" w:hAnsi="Cambria Math"/>
                <w:b/>
                <w:bCs/>
                <w:i/>
                <w:iCs/>
                <w:color w:val="00B0F0"/>
                <w:sz w:val="28"/>
                <w:szCs w:val="28"/>
              </w:rPr>
            </m:ctrlPr>
          </m:sSubPr>
          <m:e>
            <m:r>
              <m:rPr>
                <m:sty m:val="bi"/>
              </m:rPr>
              <w:rPr>
                <w:rFonts w:ascii="Cambria Math" w:hAnsi="Cambria Math"/>
                <w:color w:val="00B0F0"/>
                <w:sz w:val="28"/>
                <w:szCs w:val="28"/>
              </w:rPr>
              <m:t>C</m:t>
            </m:r>
          </m:e>
          <m:sub>
            <m:r>
              <m:rPr>
                <m:sty m:val="bi"/>
              </m:rPr>
              <w:rPr>
                <w:rFonts w:ascii="Cambria Math" w:hAnsi="Cambria Math"/>
                <w:color w:val="00B0F0"/>
                <w:sz w:val="28"/>
                <w:szCs w:val="28"/>
              </w:rPr>
              <m:t>0</m:t>
            </m:r>
          </m:sub>
        </m:sSub>
        <m:r>
          <m:rPr>
            <m:sty m:val="bi"/>
          </m:rPr>
          <w:rPr>
            <w:rFonts w:ascii="Cambria Math" w:hAnsi="Cambria Math"/>
            <w:color w:val="00B0F0"/>
            <w:sz w:val="28"/>
            <w:szCs w:val="28"/>
          </w:rPr>
          <m:t>/R</m:t>
        </m:r>
      </m:oMath>
      <w:r w:rsidR="00BA6A8D">
        <w:rPr>
          <w:b/>
          <w:bCs/>
          <w:i/>
          <w:iCs/>
          <w:color w:val="00B0F0"/>
          <w:sz w:val="28"/>
          <w:szCs w:val="28"/>
        </w:rPr>
        <w:t xml:space="preserve">) </w:t>
      </w:r>
    </w:p>
    <w:p w14:paraId="3B3A7DAA" w14:textId="77777777" w:rsidR="000A5E6F" w:rsidRPr="000A5E6F" w:rsidRDefault="000A5E6F" w:rsidP="000A5E6F">
      <w:pPr>
        <w:pStyle w:val="ListParagraph"/>
        <w:rPr>
          <w:b/>
          <w:bCs/>
          <w:sz w:val="28"/>
          <w:szCs w:val="28"/>
        </w:rPr>
      </w:pPr>
    </w:p>
    <w:p w14:paraId="445A2BA0" w14:textId="77777777" w:rsidR="003146F8" w:rsidRPr="003146F8" w:rsidRDefault="009E19DC" w:rsidP="009E19DC">
      <w:pPr>
        <w:pStyle w:val="ListParagraph"/>
        <w:numPr>
          <w:ilvl w:val="0"/>
          <w:numId w:val="1"/>
        </w:numPr>
        <w:rPr>
          <w:b/>
          <w:bCs/>
          <w:color w:val="00B0F0"/>
          <w:sz w:val="28"/>
          <w:szCs w:val="28"/>
        </w:rPr>
      </w:pPr>
      <w:r>
        <w:rPr>
          <w:sz w:val="28"/>
          <w:szCs w:val="28"/>
        </w:rPr>
        <w:t xml:space="preserve">Consider steady 1D diffusion through a funnel of varying cross section as shown below. Unlike a straight tube with constant cross-section, the concentration varies nonlinearly with distance. </w:t>
      </w:r>
      <w:r w:rsidR="003146F8">
        <w:rPr>
          <w:sz w:val="28"/>
          <w:szCs w:val="28"/>
        </w:rPr>
        <w:t>Assume that no convection or chemical reactions occur in the control volume. The radius of the funnel can be modeled as:</w:t>
      </w:r>
    </w:p>
    <w:p w14:paraId="52487FC7" w14:textId="242974B6" w:rsidR="003146F8" w:rsidRPr="003146F8" w:rsidRDefault="003146F8" w:rsidP="003146F8">
      <w:pPr>
        <w:pStyle w:val="ListParagraph"/>
        <w:rPr>
          <w:rFonts w:eastAsiaTheme="minorEastAsia"/>
          <w:sz w:val="28"/>
          <w:szCs w:val="28"/>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L</m:t>
                  </m:r>
                </m:den>
              </m:f>
            </m:e>
          </m:d>
        </m:oMath>
      </m:oMathPara>
    </w:p>
    <w:p w14:paraId="656F242F" w14:textId="6A80A498" w:rsidR="003146F8" w:rsidRPr="003146F8" w:rsidRDefault="003146F8" w:rsidP="003146F8">
      <w:pPr>
        <w:pStyle w:val="ListParagraph"/>
        <w:rPr>
          <w:sz w:val="28"/>
          <w:szCs w:val="28"/>
        </w:rPr>
      </w:pPr>
      <w:r>
        <w:rPr>
          <w:rFonts w:eastAsiaTheme="minorEastAsia"/>
          <w:sz w:val="28"/>
          <w:szCs w:val="28"/>
        </w:rPr>
        <w:t xml:space="preserve">Assume the concentration at </w:t>
      </w:r>
      <m:oMath>
        <m:r>
          <w:rPr>
            <w:rFonts w:ascii="Cambria Math" w:eastAsiaTheme="minorEastAsia" w:hAnsi="Cambria Math"/>
            <w:sz w:val="28"/>
            <w:szCs w:val="28"/>
          </w:rPr>
          <m:t>x=0</m:t>
        </m:r>
      </m:oMath>
      <w:r>
        <w:rPr>
          <w:rFonts w:eastAsiaTheme="minorEastAsia"/>
          <w:sz w:val="28"/>
          <w:szCs w:val="28"/>
        </w:rPr>
        <w:t xml:space="preserve">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Pr>
          <w:rFonts w:eastAsiaTheme="minorEastAsia"/>
          <w:sz w:val="28"/>
          <w:szCs w:val="28"/>
        </w:rPr>
        <w:t xml:space="preserve"> and the concentration at </w:t>
      </w:r>
      <m:oMath>
        <m:r>
          <w:rPr>
            <w:rFonts w:ascii="Cambria Math" w:eastAsiaTheme="minorEastAsia" w:hAnsi="Cambria Math"/>
            <w:sz w:val="28"/>
            <w:szCs w:val="28"/>
          </w:rPr>
          <m:t>x=L</m:t>
        </m:r>
      </m:oMath>
      <w:r>
        <w:rPr>
          <w:rFonts w:eastAsiaTheme="minorEastAsia"/>
          <w:sz w:val="28"/>
          <w:szCs w:val="28"/>
        </w:rPr>
        <w:t xml:space="preserve">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L</m:t>
            </m:r>
          </m:sub>
        </m:sSub>
      </m:oMath>
      <w:r>
        <w:rPr>
          <w:rFonts w:eastAsiaTheme="minorEastAsia"/>
          <w:sz w:val="28"/>
          <w:szCs w:val="28"/>
        </w:rPr>
        <w:t>.</w:t>
      </w:r>
      <w:r w:rsidR="00112674">
        <w:rPr>
          <w:rFonts w:eastAsiaTheme="minorEastAsia"/>
          <w:sz w:val="28"/>
          <w:szCs w:val="28"/>
        </w:rPr>
        <w:t xml:space="preserve"> </w:t>
      </w:r>
      <w:r w:rsidR="00112674">
        <w:rPr>
          <w:rFonts w:eastAsiaTheme="minorEastAsia"/>
          <w:b/>
          <w:bCs/>
          <w:sz w:val="28"/>
          <w:szCs w:val="28"/>
        </w:rPr>
        <w:t>(A)</w:t>
      </w:r>
      <w:r w:rsidR="00112674">
        <w:rPr>
          <w:rFonts w:eastAsiaTheme="minorEastAsia"/>
          <w:sz w:val="28"/>
          <w:szCs w:val="28"/>
        </w:rPr>
        <w:t xml:space="preserve"> Derive an expression for the concentration profile in this volume. </w:t>
      </w:r>
      <w:r w:rsidR="00112674">
        <w:rPr>
          <w:rFonts w:eastAsiaTheme="minorEastAsia"/>
          <w:b/>
          <w:bCs/>
          <w:sz w:val="28"/>
          <w:szCs w:val="28"/>
        </w:rPr>
        <w:t xml:space="preserve">(B) </w:t>
      </w:r>
      <w:r w:rsidR="00112674">
        <w:rPr>
          <w:rFonts w:eastAsiaTheme="minorEastAsia"/>
          <w:sz w:val="28"/>
          <w:szCs w:val="28"/>
        </w:rPr>
        <w:t xml:space="preserve">Derive an expression for the solute flux </w:t>
      </w:r>
      <m:oMath>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s</m:t>
            </m:r>
          </m:sub>
        </m:sSub>
      </m:oMath>
      <w:r w:rsidR="00112674">
        <w:rPr>
          <w:rFonts w:eastAsiaTheme="minorEastAsia"/>
          <w:sz w:val="28"/>
          <w:szCs w:val="28"/>
        </w:rPr>
        <w:t xml:space="preserve">. </w:t>
      </w:r>
      <w:r w:rsidR="00112674">
        <w:rPr>
          <w:rFonts w:eastAsiaTheme="minorEastAsia"/>
          <w:b/>
          <w:bCs/>
          <w:sz w:val="28"/>
          <w:szCs w:val="28"/>
        </w:rPr>
        <w:t xml:space="preserve">(C) </w:t>
      </w:r>
      <w:r w:rsidR="00112674">
        <w:rPr>
          <w:rFonts w:eastAsiaTheme="minorEastAsia"/>
          <w:sz w:val="28"/>
          <w:szCs w:val="28"/>
        </w:rPr>
        <w:t xml:space="preserve">Determine the mass transfer coefficient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m</m:t>
            </m:r>
          </m:sub>
        </m:sSub>
      </m:oMath>
      <w:r w:rsidR="00112674">
        <w:rPr>
          <w:rFonts w:eastAsiaTheme="minorEastAsia"/>
          <w:sz w:val="28"/>
          <w:szCs w:val="28"/>
        </w:rPr>
        <w:t xml:space="preserve"> for this system. Hint: A mass balance would show that </w:t>
      </w:r>
      <m:oMath>
        <m:f>
          <m:fPr>
            <m:ctrlPr>
              <w:rPr>
                <w:rFonts w:ascii="Cambria Math" w:eastAsiaTheme="minorEastAsia" w:hAnsi="Cambria Math"/>
                <w:i/>
                <w:sz w:val="28"/>
                <w:szCs w:val="28"/>
              </w:rPr>
            </m:ctrlPr>
          </m:fPr>
          <m:num>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s</m:t>
                </m:r>
              </m:sub>
            </m:sSub>
          </m:num>
          <m:den>
            <m:r>
              <w:rPr>
                <w:rFonts w:ascii="Cambria Math" w:eastAsiaTheme="minorEastAsia" w:hAnsi="Cambria Math"/>
                <w:sz w:val="28"/>
                <w:szCs w:val="28"/>
              </w:rPr>
              <m:t>dx</m:t>
            </m:r>
          </m:den>
        </m:f>
        <m:r>
          <w:rPr>
            <w:rFonts w:ascii="Cambria Math" w:eastAsiaTheme="minorEastAsia" w:hAnsi="Cambria Math"/>
            <w:sz w:val="28"/>
            <w:szCs w:val="28"/>
          </w:rPr>
          <m:t>=0</m:t>
        </m:r>
      </m:oMath>
      <w:r w:rsidR="00112674">
        <w:rPr>
          <w:rFonts w:eastAsiaTheme="minorEastAsia"/>
          <w:sz w:val="28"/>
          <w:szCs w:val="28"/>
        </w:rPr>
        <w:t xml:space="preserve"> for all values of </w:t>
      </w:r>
      <m:oMath>
        <m:r>
          <w:rPr>
            <w:rFonts w:ascii="Cambria Math" w:eastAsiaTheme="minorEastAsia" w:hAnsi="Cambria Math"/>
            <w:sz w:val="28"/>
            <w:szCs w:val="28"/>
          </w:rPr>
          <m:t>0≤x≤L</m:t>
        </m:r>
      </m:oMath>
      <w:r w:rsidR="00112674">
        <w:rPr>
          <w:rFonts w:eastAsiaTheme="minorEastAsia"/>
          <w:sz w:val="28"/>
          <w:szCs w:val="28"/>
        </w:rPr>
        <w:t>. Another hint: Don’t jump straight into Fick’s Second Law; rather, rederive Fick’s Second Law (like we did in class) accounting for the change in areas in our control volume.</w:t>
      </w:r>
    </w:p>
    <w:p w14:paraId="4F232D1F" w14:textId="105EB12D" w:rsidR="00516B52" w:rsidRDefault="0034125C" w:rsidP="003146F8">
      <w:pPr>
        <w:pStyle w:val="ListParagraph"/>
        <w:rPr>
          <w:b/>
          <w:bCs/>
          <w:color w:val="00B0F0"/>
          <w:sz w:val="28"/>
          <w:szCs w:val="28"/>
        </w:rPr>
      </w:pPr>
      <w:r>
        <w:rPr>
          <w:sz w:val="28"/>
          <w:szCs w:val="28"/>
        </w:rPr>
        <w:t xml:space="preserve"> </w:t>
      </w:r>
      <w:r w:rsidR="00776747">
        <w:rPr>
          <w:b/>
          <w:bCs/>
          <w:color w:val="00B0F0"/>
          <w:sz w:val="28"/>
          <w:szCs w:val="28"/>
        </w:rPr>
        <w:t xml:space="preserve">(Ans: </w:t>
      </w:r>
      <w:r w:rsidR="00072577">
        <w:rPr>
          <w:b/>
          <w:bCs/>
          <w:color w:val="00B0F0"/>
          <w:sz w:val="28"/>
          <w:szCs w:val="28"/>
        </w:rPr>
        <w:t xml:space="preserve">part </w:t>
      </w:r>
      <w:r w:rsidR="00112674">
        <w:rPr>
          <w:b/>
          <w:bCs/>
          <w:color w:val="00B0F0"/>
          <w:sz w:val="28"/>
          <w:szCs w:val="28"/>
        </w:rPr>
        <w:t>C</w:t>
      </w:r>
      <w:r w:rsidR="00776747">
        <w:rPr>
          <w:b/>
          <w:bCs/>
          <w:color w:val="00B0F0"/>
          <w:sz w:val="28"/>
          <w:szCs w:val="28"/>
        </w:rPr>
        <w:t xml:space="preserve"> = </w:t>
      </w:r>
      <m:oMath>
        <m:sSub>
          <m:sSubPr>
            <m:ctrlPr>
              <w:rPr>
                <w:rFonts w:ascii="Cambria Math" w:hAnsi="Cambria Math"/>
                <w:b/>
                <w:bCs/>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m</m:t>
            </m:r>
          </m:sub>
        </m:sSub>
        <m:r>
          <m:rPr>
            <m:sty m:val="bi"/>
          </m:rPr>
          <w:rPr>
            <w:rFonts w:ascii="Cambria Math" w:hAnsi="Cambria Math"/>
            <w:color w:val="00B0F0"/>
            <w:sz w:val="28"/>
            <w:szCs w:val="28"/>
          </w:rPr>
          <m:t>=</m:t>
        </m:r>
        <m:f>
          <m:fPr>
            <m:ctrlPr>
              <w:rPr>
                <w:rFonts w:ascii="Cambria Math" w:hAnsi="Cambria Math"/>
                <w:b/>
                <w:bCs/>
                <w:i/>
                <w:color w:val="00B0F0"/>
                <w:sz w:val="28"/>
                <w:szCs w:val="28"/>
              </w:rPr>
            </m:ctrlPr>
          </m:fPr>
          <m:num>
            <m:r>
              <m:rPr>
                <m:sty m:val="bi"/>
              </m:rPr>
              <w:rPr>
                <w:rFonts w:ascii="Cambria Math" w:hAnsi="Cambria Math"/>
                <w:color w:val="00B0F0"/>
                <w:sz w:val="28"/>
                <w:szCs w:val="28"/>
              </w:rPr>
              <m:t>2</m:t>
            </m:r>
            <m:r>
              <m:rPr>
                <m:sty m:val="bi"/>
              </m:rPr>
              <w:rPr>
                <w:rFonts w:ascii="Cambria Math" w:hAnsi="Cambria Math"/>
                <w:color w:val="00B0F0"/>
                <w:sz w:val="28"/>
                <w:szCs w:val="28"/>
              </w:rPr>
              <m:t>D</m:t>
            </m:r>
          </m:num>
          <m:den>
            <m:r>
              <m:rPr>
                <m:sty m:val="bi"/>
              </m:rPr>
              <w:rPr>
                <w:rFonts w:ascii="Cambria Math" w:hAnsi="Cambria Math"/>
                <w:color w:val="00B0F0"/>
                <w:sz w:val="28"/>
                <w:szCs w:val="28"/>
              </w:rPr>
              <m:t>L</m:t>
            </m:r>
            <m:sSup>
              <m:sSupPr>
                <m:ctrlPr>
                  <w:rPr>
                    <w:rFonts w:ascii="Cambria Math" w:hAnsi="Cambria Math"/>
                    <w:b/>
                    <w:bCs/>
                    <w:i/>
                    <w:color w:val="00B0F0"/>
                    <w:sz w:val="28"/>
                    <w:szCs w:val="28"/>
                  </w:rPr>
                </m:ctrlPr>
              </m:sSupPr>
              <m:e>
                <m:d>
                  <m:dPr>
                    <m:ctrlPr>
                      <w:rPr>
                        <w:rFonts w:ascii="Cambria Math" w:hAnsi="Cambria Math"/>
                        <w:b/>
                        <w:bCs/>
                        <w:i/>
                        <w:color w:val="00B0F0"/>
                        <w:sz w:val="28"/>
                        <w:szCs w:val="28"/>
                      </w:rPr>
                    </m:ctrlPr>
                  </m:dPr>
                  <m:e>
                    <m:r>
                      <m:rPr>
                        <m:sty m:val="bi"/>
                      </m:rPr>
                      <w:rPr>
                        <w:rFonts w:ascii="Cambria Math" w:hAnsi="Cambria Math"/>
                        <w:color w:val="00B0F0"/>
                        <w:sz w:val="28"/>
                        <w:szCs w:val="28"/>
                      </w:rPr>
                      <m:t>1+</m:t>
                    </m:r>
                    <m:f>
                      <m:fPr>
                        <m:ctrlPr>
                          <w:rPr>
                            <w:rFonts w:ascii="Cambria Math" w:hAnsi="Cambria Math"/>
                            <w:b/>
                            <w:bCs/>
                            <w:i/>
                            <w:color w:val="00B0F0"/>
                            <w:sz w:val="28"/>
                            <w:szCs w:val="28"/>
                          </w:rPr>
                        </m:ctrlPr>
                      </m:fPr>
                      <m:num>
                        <m:r>
                          <m:rPr>
                            <m:sty m:val="bi"/>
                          </m:rPr>
                          <w:rPr>
                            <w:rFonts w:ascii="Cambria Math" w:hAnsi="Cambria Math"/>
                            <w:color w:val="00B0F0"/>
                            <w:sz w:val="28"/>
                            <w:szCs w:val="28"/>
                          </w:rPr>
                          <m:t>x</m:t>
                        </m:r>
                      </m:num>
                      <m:den>
                        <m:r>
                          <m:rPr>
                            <m:sty m:val="bi"/>
                          </m:rPr>
                          <w:rPr>
                            <w:rFonts w:ascii="Cambria Math" w:hAnsi="Cambria Math"/>
                            <w:color w:val="00B0F0"/>
                            <w:sz w:val="28"/>
                            <w:szCs w:val="28"/>
                          </w:rPr>
                          <m:t>L</m:t>
                        </m:r>
                      </m:den>
                    </m:f>
                  </m:e>
                </m:d>
              </m:e>
              <m:sup>
                <m:r>
                  <m:rPr>
                    <m:sty m:val="bi"/>
                  </m:rPr>
                  <w:rPr>
                    <w:rFonts w:ascii="Cambria Math" w:hAnsi="Cambria Math"/>
                    <w:color w:val="00B0F0"/>
                    <w:sz w:val="28"/>
                    <w:szCs w:val="28"/>
                  </w:rPr>
                  <m:t>2</m:t>
                </m:r>
              </m:sup>
            </m:sSup>
          </m:den>
        </m:f>
      </m:oMath>
      <w:r w:rsidR="00211CFC">
        <w:rPr>
          <w:rFonts w:eastAsiaTheme="minorEastAsia"/>
          <w:b/>
          <w:bCs/>
          <w:color w:val="00B0F0"/>
          <w:sz w:val="28"/>
          <w:szCs w:val="28"/>
        </w:rPr>
        <w:t xml:space="preserve"> </w:t>
      </w:r>
      <w:r w:rsidR="00776747">
        <w:rPr>
          <w:b/>
          <w:bCs/>
          <w:color w:val="00B0F0"/>
          <w:sz w:val="28"/>
          <w:szCs w:val="28"/>
        </w:rPr>
        <w:t>)</w:t>
      </w:r>
    </w:p>
    <w:p w14:paraId="6BDD9BEB" w14:textId="5043B6C0" w:rsidR="00211CFC" w:rsidRDefault="00A13EDC" w:rsidP="003146F8">
      <w:pPr>
        <w:pStyle w:val="ListParagraph"/>
        <w:rPr>
          <w:b/>
          <w:bCs/>
          <w:color w:val="00B0F0"/>
          <w:sz w:val="28"/>
          <w:szCs w:val="28"/>
        </w:rPr>
      </w:pPr>
      <w:r>
        <w:rPr>
          <w:b/>
          <w:bCs/>
          <w:noProof/>
          <w:color w:val="00B0F0"/>
          <w:sz w:val="28"/>
          <w:szCs w:val="28"/>
        </w:rPr>
        <mc:AlternateContent>
          <mc:Choice Requires="wpg">
            <w:drawing>
              <wp:anchor distT="0" distB="0" distL="114300" distR="114300" simplePos="0" relativeHeight="251681792" behindDoc="0" locked="0" layoutInCell="1" allowOverlap="1" wp14:anchorId="43D9C2BC" wp14:editId="1BEB63BF">
                <wp:simplePos x="0" y="0"/>
                <wp:positionH relativeFrom="margin">
                  <wp:align>center</wp:align>
                </wp:positionH>
                <wp:positionV relativeFrom="paragraph">
                  <wp:posOffset>4928</wp:posOffset>
                </wp:positionV>
                <wp:extent cx="3302758" cy="1644555"/>
                <wp:effectExtent l="0" t="0" r="31115" b="13335"/>
                <wp:wrapNone/>
                <wp:docPr id="17" name="Group 17"/>
                <wp:cNvGraphicFramePr/>
                <a:graphic xmlns:a="http://schemas.openxmlformats.org/drawingml/2006/main">
                  <a:graphicData uri="http://schemas.microsoft.com/office/word/2010/wordprocessingGroup">
                    <wpg:wgp>
                      <wpg:cNvGrpSpPr/>
                      <wpg:grpSpPr>
                        <a:xfrm>
                          <a:off x="0" y="0"/>
                          <a:ext cx="3302758" cy="1644555"/>
                          <a:chOff x="0" y="0"/>
                          <a:chExt cx="3302758" cy="1644555"/>
                        </a:xfrm>
                      </wpg:grpSpPr>
                      <wps:wsp>
                        <wps:cNvPr id="4" name="Straight Arrow Connector 4"/>
                        <wps:cNvCnPr/>
                        <wps:spPr>
                          <a:xfrm>
                            <a:off x="307075" y="881418"/>
                            <a:ext cx="54591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rot="16200000">
                            <a:off x="38493" y="596630"/>
                            <a:ext cx="54591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1876567" y="204716"/>
                            <a:ext cx="0" cy="1255594"/>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2347415" y="122829"/>
                            <a:ext cx="0" cy="1392072"/>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439839" y="779059"/>
                            <a:ext cx="3070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22478" y="758588"/>
                            <a:ext cx="3070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0" y="0"/>
                            <a:ext cx="3302758" cy="1644555"/>
                            <a:chOff x="0" y="0"/>
                            <a:chExt cx="3302758" cy="1644555"/>
                          </a:xfrm>
                        </wpg:grpSpPr>
                        <wps:wsp>
                          <wps:cNvPr id="2" name="Straight Connector 2"/>
                          <wps:cNvCnPr/>
                          <wps:spPr>
                            <a:xfrm flipV="1">
                              <a:off x="764275" y="0"/>
                              <a:ext cx="2524835" cy="3411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77923" y="1303361"/>
                              <a:ext cx="2524835" cy="3411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225188"/>
                              <a:ext cx="395785" cy="252682"/>
                            </a:xfrm>
                            <a:prstGeom prst="rect">
                              <a:avLst/>
                            </a:prstGeom>
                            <a:noFill/>
                            <a:ln w="6350">
                              <a:noFill/>
                            </a:ln>
                          </wps:spPr>
                          <wps:txbx>
                            <w:txbxContent>
                              <w:p w14:paraId="028E2569" w14:textId="6DBA8563" w:rsidR="002C72D1" w:rsidRPr="00A13EDC" w:rsidRDefault="002C72D1">
                                <w:pPr>
                                  <w:rPr>
                                    <w:sz w:val="24"/>
                                    <w:szCs w:val="24"/>
                                  </w:rPr>
                                </w:pPr>
                                <m:oMathPara>
                                  <m:oMath>
                                    <m:r>
                                      <w:rPr>
                                        <w:rFonts w:ascii="Cambria Math" w:hAnsi="Cambria Math"/>
                                        <w:sz w:val="24"/>
                                        <w:szCs w:val="24"/>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45911" y="634621"/>
                              <a:ext cx="395785" cy="252682"/>
                            </a:xfrm>
                            <a:prstGeom prst="rect">
                              <a:avLst/>
                            </a:prstGeom>
                            <a:noFill/>
                            <a:ln w="6350">
                              <a:noFill/>
                            </a:ln>
                          </wps:spPr>
                          <wps:txbx>
                            <w:txbxContent>
                              <w:p w14:paraId="608561D0" w14:textId="3130DFAA" w:rsidR="002C72D1" w:rsidRPr="00A13EDC" w:rsidRDefault="002C72D1" w:rsidP="002C72D1">
                                <w:pPr>
                                  <w:rPr>
                                    <w:sz w:val="24"/>
                                    <w:szCs w:val="24"/>
                                  </w:rPr>
                                </w:pPr>
                                <m:oMathPara>
                                  <m:oMath>
                                    <m:r>
                                      <w:rPr>
                                        <w:rFonts w:ascii="Cambria Math" w:hAnsi="Cambria Math"/>
                                        <w:sz w:val="24"/>
                                        <w:szCs w:val="2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255594" y="429904"/>
                              <a:ext cx="429842" cy="307031"/>
                            </a:xfrm>
                            <a:prstGeom prst="rect">
                              <a:avLst/>
                            </a:prstGeom>
                            <a:noFill/>
                            <a:ln w="6350">
                              <a:noFill/>
                            </a:ln>
                          </wps:spPr>
                          <wps:txbx>
                            <w:txbxContent>
                              <w:p w14:paraId="1F5F65CE" w14:textId="307B3BD2" w:rsidR="002C72D1" w:rsidRPr="00A13EDC" w:rsidRDefault="003A0756" w:rsidP="002C72D1">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08740" y="429764"/>
                              <a:ext cx="457290" cy="307172"/>
                            </a:xfrm>
                            <a:prstGeom prst="rect">
                              <a:avLst/>
                            </a:prstGeom>
                            <a:noFill/>
                            <a:ln w="6350">
                              <a:noFill/>
                            </a:ln>
                          </wps:spPr>
                          <wps:txbx>
                            <w:txbxContent>
                              <w:p w14:paraId="5D876EAE" w14:textId="638A0B7A" w:rsidR="003A0756" w:rsidRPr="00A13EDC" w:rsidRDefault="003A0756" w:rsidP="003A0756">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r>
                                          <w:rPr>
                                            <w:rFonts w:ascii="Cambria Math" w:hAnsi="Cambria Math"/>
                                            <w:sz w:val="24"/>
                                            <w:szCs w:val="24"/>
                                          </w:rPr>
                                          <m:t>+∆x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44806" y="1153235"/>
                              <a:ext cx="395785" cy="252682"/>
                            </a:xfrm>
                            <a:prstGeom prst="rect">
                              <a:avLst/>
                            </a:prstGeom>
                            <a:noFill/>
                            <a:ln w="6350">
                              <a:noFill/>
                            </a:ln>
                          </wps:spPr>
                          <wps:txbx>
                            <w:txbxContent>
                              <w:p w14:paraId="2548C9B2" w14:textId="0F0AC035" w:rsidR="003A0756" w:rsidRPr="00A13EDC" w:rsidRDefault="003A0756" w:rsidP="003A0756">
                                <w:pPr>
                                  <w:rPr>
                                    <w:sz w:val="24"/>
                                    <w:szCs w:val="24"/>
                                  </w:rPr>
                                </w:pPr>
                                <m:oMathPara>
                                  <m:oMath>
                                    <m:r>
                                      <w:rPr>
                                        <w:rFonts w:ascii="Cambria Math" w:hAnsi="Cambria Math"/>
                                        <w:sz w:val="24"/>
                                        <w:szCs w:val="2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3D9C2BC" id="Group 17" o:spid="_x0000_s1026" style="position:absolute;left:0;text-align:left;margin-left:0;margin-top:.4pt;width:260.05pt;height:129.5pt;z-index:251681792;mso-position-horizontal:center;mso-position-horizontal-relative:margin" coordsize="33027,1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">
                <v:shapetype id="_x0000_t32" coordsize="21600,21600" o:spt="32" o:oned="t" path="m,l21600,21600e" filled="f">
                  <v:path arrowok="t" fillok="f" o:connecttype="none"/>
                  <o:lock v:ext="edit" shapetype="t"/>
                </v:shapetype>
                <v:shape id="Straight Arrow Connector 4" o:spid="_x0000_s1027" type="#_x0000_t32" style="position:absolute;left:3070;top:8814;width:5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shape id="Straight Arrow Connector 6" o:spid="_x0000_s1028" type="#_x0000_t32" style="position:absolute;left:384;top:5966;width:545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" strokecolor="black [3213]" strokeweight="1.5pt">
                  <v:stroke endarrow="block" joinstyle="miter"/>
                </v:shape>
                <v:line id="Straight Connector 7" o:spid="_x0000_s1029" style="position:absolute;flip:x y;visibility:visible;mso-wrap-style:square" from="18765,2047" to="18765,14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" strokecolor="black [3213]" strokeweight="1.25pt">
                  <v:stroke dashstyle="dash" joinstyle="miter"/>
                </v:line>
                <v:line id="Straight Connector 8" o:spid="_x0000_s1030" style="position:absolute;flip:x y;visibility:visible;mso-wrap-style:square" from="23474,1228" to="23474,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" strokecolor="black [3213]" strokeweight="1.25pt">
                  <v:stroke dashstyle="dash" joinstyle="miter"/>
                </v:line>
                <v:shape id="Straight Arrow Connector 9" o:spid="_x0000_s1031" type="#_x0000_t32" style="position:absolute;left:14398;top:7790;width:3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" strokecolor="black [3213]" strokeweight="1.25pt">
                  <v:stroke endarrow="block" joinstyle="miter"/>
                </v:shape>
                <v:shape id="Straight Arrow Connector 10" o:spid="_x0000_s1032" type="#_x0000_t32" style="position:absolute;left:24224;top:7585;width:3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" strokecolor="black [3213]" strokeweight="1.25pt">
                  <v:stroke endarrow="block" joinstyle="miter"/>
                </v:shape>
                <v:group id="Group 16" o:spid="_x0000_s1033" style="position:absolute;width:33027;height:16445" coordsize="33027,1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2" o:spid="_x0000_s1034" style="position:absolute;flip:y;visibility:visible;mso-wrap-style:square" from="7642,0" to="3289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" strokecolor="black [3213]" strokeweight="1.5pt">
                    <v:stroke joinstyle="miter"/>
                  </v:line>
                  <v:line id="Straight Connector 3" o:spid="_x0000_s1035" style="position:absolute;visibility:visible;mso-wrap-style:square" from="7779,13033" to="33027,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shapetype id="_x0000_t202" coordsize="21600,21600" o:spt="202" path="m,l,21600r21600,l21600,xe">
                    <v:stroke joinstyle="miter"/>
                    <v:path gradientshapeok="t" o:connecttype="rect"/>
                  </v:shapetype>
                  <v:shape id="Text Box 11" o:spid="_x0000_s1036" type="#_x0000_t202" style="position:absolute;top:2251;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28E2569" w14:textId="6DBA8563" w:rsidR="002C72D1" w:rsidRPr="00A13EDC" w:rsidRDefault="002C72D1">
                          <w:pPr>
                            <w:rPr>
                              <w:sz w:val="24"/>
                              <w:szCs w:val="24"/>
                            </w:rPr>
                          </w:pPr>
                          <m:oMathPara>
                            <m:oMath>
                              <m:r>
                                <w:rPr>
                                  <w:rFonts w:ascii="Cambria Math" w:hAnsi="Cambria Math"/>
                                  <w:sz w:val="24"/>
                                  <w:szCs w:val="24"/>
                                </w:rPr>
                                <m:t>r</m:t>
                              </m:r>
                            </m:oMath>
                          </m:oMathPara>
                        </w:p>
                      </w:txbxContent>
                    </v:textbox>
                  </v:shape>
                  <v:shape id="Text Box 12" o:spid="_x0000_s1037" type="#_x0000_t202" style="position:absolute;left:5459;top:6346;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08561D0" w14:textId="3130DFAA" w:rsidR="002C72D1" w:rsidRPr="00A13EDC" w:rsidRDefault="002C72D1" w:rsidP="002C72D1">
                          <w:pPr>
                            <w:rPr>
                              <w:sz w:val="24"/>
                              <w:szCs w:val="24"/>
                            </w:rPr>
                          </w:pPr>
                          <m:oMathPara>
                            <m:oMath>
                              <m:r>
                                <w:rPr>
                                  <w:rFonts w:ascii="Cambria Math" w:hAnsi="Cambria Math"/>
                                  <w:sz w:val="24"/>
                                  <w:szCs w:val="24"/>
                                </w:rPr>
                                <m:t>x</m:t>
                              </m:r>
                            </m:oMath>
                          </m:oMathPara>
                        </w:p>
                      </w:txbxContent>
                    </v:textbox>
                  </v:shape>
                  <v:shape id="Text Box 13" o:spid="_x0000_s1038" type="#_x0000_t202" style="position:absolute;left:12555;top:4299;width:429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F5F65CE" w14:textId="307B3BD2" w:rsidR="002C72D1" w:rsidRPr="00A13EDC" w:rsidRDefault="003A0756" w:rsidP="002C72D1">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oMath>
                          </m:oMathPara>
                        </w:p>
                      </w:txbxContent>
                    </v:textbox>
                  </v:shape>
                  <v:shape id="Text Box 14" o:spid="_x0000_s1039" type="#_x0000_t202" style="position:absolute;left:24087;top:4297;width:4573;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D876EAE" w14:textId="638A0B7A" w:rsidR="003A0756" w:rsidRPr="00A13EDC" w:rsidRDefault="003A0756" w:rsidP="003A0756">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r>
                                    <w:rPr>
                                      <w:rFonts w:ascii="Cambria Math" w:hAnsi="Cambria Math"/>
                                      <w:sz w:val="24"/>
                                      <w:szCs w:val="24"/>
                                    </w:rPr>
                                    <m:t>+∆x</m:t>
                                  </m:r>
                                </m:sub>
                              </m:sSub>
                            </m:oMath>
                          </m:oMathPara>
                        </w:p>
                      </w:txbxContent>
                    </v:textbox>
                  </v:shape>
                  <v:shape id="Text Box 15" o:spid="_x0000_s1040" type="#_x0000_t202" style="position:absolute;left:19448;top:11532;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548C9B2" w14:textId="0F0AC035" w:rsidR="003A0756" w:rsidRPr="00A13EDC" w:rsidRDefault="003A0756" w:rsidP="003A0756">
                          <w:pPr>
                            <w:rPr>
                              <w:sz w:val="24"/>
                              <w:szCs w:val="24"/>
                            </w:rPr>
                          </w:pPr>
                          <m:oMathPara>
                            <m:oMath>
                              <m:r>
                                <w:rPr>
                                  <w:rFonts w:ascii="Cambria Math" w:hAnsi="Cambria Math"/>
                                  <w:sz w:val="24"/>
                                  <w:szCs w:val="24"/>
                                </w:rPr>
                                <m:t>∆x</m:t>
                              </m:r>
                            </m:oMath>
                          </m:oMathPara>
                        </w:p>
                      </w:txbxContent>
                    </v:textbox>
                  </v:shape>
                </v:group>
                <w10:wrap anchorx="margin"/>
              </v:group>
            </w:pict>
          </mc:Fallback>
        </mc:AlternateContent>
      </w:r>
    </w:p>
    <w:p w14:paraId="114AB4AD" w14:textId="4BDB14A6" w:rsidR="00211CFC" w:rsidRDefault="00211CFC" w:rsidP="003146F8">
      <w:pPr>
        <w:pStyle w:val="ListParagraph"/>
        <w:rPr>
          <w:b/>
          <w:bCs/>
          <w:color w:val="00B0F0"/>
          <w:sz w:val="28"/>
          <w:szCs w:val="28"/>
        </w:rPr>
      </w:pPr>
    </w:p>
    <w:p w14:paraId="3A52D6FD" w14:textId="5E7361E1" w:rsidR="00211CFC" w:rsidRDefault="00211CFC" w:rsidP="003146F8">
      <w:pPr>
        <w:pStyle w:val="ListParagraph"/>
        <w:rPr>
          <w:b/>
          <w:bCs/>
          <w:color w:val="00B0F0"/>
          <w:sz w:val="28"/>
          <w:szCs w:val="28"/>
        </w:rPr>
      </w:pPr>
    </w:p>
    <w:p w14:paraId="22553745" w14:textId="024F505B" w:rsidR="00211CFC" w:rsidRDefault="00211CFC" w:rsidP="003146F8">
      <w:pPr>
        <w:pStyle w:val="ListParagraph"/>
        <w:rPr>
          <w:b/>
          <w:bCs/>
          <w:color w:val="00B0F0"/>
          <w:sz w:val="28"/>
          <w:szCs w:val="28"/>
        </w:rPr>
      </w:pPr>
    </w:p>
    <w:p w14:paraId="4784DFE4" w14:textId="34E0D5EC" w:rsidR="00211CFC" w:rsidRDefault="00211CFC" w:rsidP="003146F8">
      <w:pPr>
        <w:pStyle w:val="ListParagraph"/>
        <w:rPr>
          <w:b/>
          <w:bCs/>
          <w:color w:val="00B0F0"/>
          <w:sz w:val="28"/>
          <w:szCs w:val="28"/>
        </w:rPr>
      </w:pPr>
    </w:p>
    <w:p w14:paraId="14C953D1" w14:textId="58F71FD8" w:rsidR="00211CFC" w:rsidRDefault="00211CFC" w:rsidP="003146F8">
      <w:pPr>
        <w:pStyle w:val="ListParagraph"/>
        <w:rPr>
          <w:b/>
          <w:bCs/>
          <w:color w:val="00B0F0"/>
          <w:sz w:val="28"/>
          <w:szCs w:val="28"/>
        </w:rPr>
      </w:pPr>
    </w:p>
    <w:p w14:paraId="64D235D8" w14:textId="16FDF211" w:rsidR="00211CFC" w:rsidRDefault="00211CFC" w:rsidP="003146F8">
      <w:pPr>
        <w:pStyle w:val="ListParagraph"/>
        <w:rPr>
          <w:b/>
          <w:bCs/>
          <w:color w:val="00B0F0"/>
          <w:sz w:val="28"/>
          <w:szCs w:val="28"/>
        </w:rPr>
      </w:pPr>
    </w:p>
    <w:p w14:paraId="1B9A1CF8" w14:textId="0E899A5F" w:rsidR="00211CFC" w:rsidRDefault="00211CFC" w:rsidP="003146F8">
      <w:pPr>
        <w:pStyle w:val="ListParagraph"/>
        <w:rPr>
          <w:b/>
          <w:bCs/>
          <w:color w:val="00B0F0"/>
          <w:sz w:val="28"/>
          <w:szCs w:val="28"/>
        </w:rPr>
      </w:pPr>
    </w:p>
    <w:p w14:paraId="091D8CD1" w14:textId="663B4E1C" w:rsidR="00776747" w:rsidRPr="00776747" w:rsidRDefault="00776747" w:rsidP="00776747">
      <w:pPr>
        <w:rPr>
          <w:b/>
          <w:bCs/>
          <w:color w:val="00B0F0"/>
        </w:rPr>
      </w:pPr>
    </w:p>
    <w:p w14:paraId="6A37F2EA" w14:textId="77777777" w:rsidR="00E566C2" w:rsidRPr="00E566C2" w:rsidRDefault="00E566C2" w:rsidP="008711AC">
      <w:pPr>
        <w:pStyle w:val="ListParagraph"/>
        <w:numPr>
          <w:ilvl w:val="0"/>
          <w:numId w:val="1"/>
        </w:numPr>
        <w:rPr>
          <w:sz w:val="28"/>
          <w:szCs w:val="28"/>
        </w:rPr>
      </w:pPr>
      <w:r>
        <w:rPr>
          <w:sz w:val="28"/>
          <w:szCs w:val="28"/>
        </w:rPr>
        <w:lastRenderedPageBreak/>
        <w:t xml:space="preserve">The diffusion of a protein into tissue is studied at short times by measuring the uptake of the labeled protein into the tissue of thickness </w:t>
      </w:r>
      <w:r>
        <w:rPr>
          <w:i/>
          <w:iCs/>
          <w:sz w:val="28"/>
          <w:szCs w:val="28"/>
        </w:rPr>
        <w:t>L</w:t>
      </w:r>
      <w:r>
        <w:rPr>
          <w:sz w:val="28"/>
          <w:szCs w:val="28"/>
        </w:rPr>
        <w:t xml:space="preserve">. Initially there is no labeled protein in the tissue layer. At time zero, the surface at </w:t>
      </w:r>
      <m:oMath>
        <m:r>
          <w:rPr>
            <w:rFonts w:ascii="Cambria Math" w:hAnsi="Cambria Math"/>
            <w:sz w:val="28"/>
            <w:szCs w:val="28"/>
          </w:rPr>
          <m:t>x=0</m:t>
        </m:r>
      </m:oMath>
      <w:r>
        <w:rPr>
          <w:rFonts w:eastAsiaTheme="minorEastAsia"/>
          <w:sz w:val="28"/>
          <w:szCs w:val="28"/>
        </w:rPr>
        <w:t xml:space="preserve"> has a (constant) concentration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Pr>
          <w:rFonts w:eastAsiaTheme="minorEastAsia"/>
          <w:sz w:val="28"/>
          <w:szCs w:val="28"/>
        </w:rPr>
        <w:t xml:space="preserve">. </w:t>
      </w:r>
      <w:r>
        <w:rPr>
          <w:rFonts w:eastAsiaTheme="minorEastAsia"/>
          <w:b/>
          <w:bCs/>
          <w:sz w:val="28"/>
          <w:szCs w:val="28"/>
        </w:rPr>
        <w:t>(A)</w:t>
      </w:r>
      <w:r>
        <w:rPr>
          <w:rFonts w:eastAsiaTheme="minorEastAsia"/>
          <w:sz w:val="28"/>
          <w:szCs w:val="28"/>
        </w:rPr>
        <w:t xml:space="preserve"> Assuming the tissue can be modeled as a semi-infinite medium, derive an expression for the protein concentration profile as a function of both time and position. </w:t>
      </w:r>
      <w:r>
        <w:rPr>
          <w:rFonts w:eastAsiaTheme="minorEastAsia"/>
          <w:b/>
          <w:bCs/>
          <w:sz w:val="28"/>
          <w:szCs w:val="28"/>
        </w:rPr>
        <w:t xml:space="preserve">(B) </w:t>
      </w:r>
      <w:r>
        <w:rPr>
          <w:rFonts w:eastAsiaTheme="minorEastAsia"/>
          <w:sz w:val="28"/>
          <w:szCs w:val="28"/>
        </w:rPr>
        <w:t xml:space="preserve">Derive an expression for determining the protein uptake </w:t>
      </w:r>
      <m:oMath>
        <m:r>
          <w:rPr>
            <w:rFonts w:ascii="Cambria Math" w:eastAsiaTheme="minorEastAsia" w:hAnsi="Cambria Math"/>
            <w:sz w:val="28"/>
            <w:szCs w:val="28"/>
          </w:rPr>
          <m:t>M</m:t>
        </m:r>
      </m:oMath>
      <w:r>
        <w:rPr>
          <w:rFonts w:eastAsiaTheme="minorEastAsia"/>
          <w:sz w:val="28"/>
          <w:szCs w:val="28"/>
        </w:rPr>
        <w:t xml:space="preserve"> which can be defined as:</w:t>
      </w:r>
    </w:p>
    <w:p w14:paraId="5E5207AD" w14:textId="0BD55207" w:rsidR="00E566C2" w:rsidRPr="00FE1D04" w:rsidRDefault="00E566C2" w:rsidP="00E566C2">
      <w:pPr>
        <w:pStyle w:val="ListParagraph"/>
        <w:rPr>
          <w:rFonts w:eastAsiaTheme="minorEastAsia"/>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J(t,x</m:t>
              </m:r>
              <m:r>
                <w:rPr>
                  <w:rFonts w:ascii="Cambria Math" w:hAnsi="Cambria Math"/>
                  <w:sz w:val="28"/>
                  <w:szCs w:val="28"/>
                </w:rPr>
                <m:t>=0</m:t>
              </m:r>
              <m:r>
                <w:rPr>
                  <w:rFonts w:ascii="Cambria Math" w:hAnsi="Cambria Math"/>
                  <w:sz w:val="28"/>
                  <w:szCs w:val="28"/>
                </w:rPr>
                <m:t>)</m:t>
              </m:r>
              <m:r>
                <w:rPr>
                  <w:rFonts w:ascii="Cambria Math" w:hAnsi="Cambria Math"/>
                  <w:sz w:val="28"/>
                  <w:szCs w:val="28"/>
                </w:rPr>
                <m:t>dt</m:t>
              </m:r>
            </m:e>
          </m:nary>
        </m:oMath>
      </m:oMathPara>
    </w:p>
    <w:p w14:paraId="11B88108" w14:textId="51658109" w:rsidR="00FE1D04" w:rsidRDefault="00FE1D04" w:rsidP="00E566C2">
      <w:pPr>
        <w:pStyle w:val="ListParagraph"/>
        <w:rPr>
          <w:rFonts w:eastAsiaTheme="minorEastAsia"/>
          <w:sz w:val="28"/>
          <w:szCs w:val="28"/>
        </w:rPr>
      </w:pPr>
      <w:r>
        <w:rPr>
          <w:rFonts w:eastAsiaTheme="minorEastAsia"/>
          <w:sz w:val="28"/>
          <w:szCs w:val="28"/>
        </w:rPr>
        <w:t>Given the following values for the system:</w:t>
      </w:r>
    </w:p>
    <w:p w14:paraId="3E1416ED" w14:textId="288C6F07" w:rsidR="00FE1D04" w:rsidRPr="00FE1D04" w:rsidRDefault="00FE1D04" w:rsidP="00E566C2">
      <w:pPr>
        <w:pStyle w:val="ListParagraph"/>
        <w:rPr>
          <w:rFonts w:eastAsiaTheme="minorEastAsia"/>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t=600s</m:t>
              </m:r>
            </m:e>
          </m:d>
          <m:r>
            <w:rPr>
              <w:rFonts w:ascii="Cambria Math" w:hAnsi="Cambria Math"/>
              <w:sz w:val="28"/>
              <w:szCs w:val="28"/>
            </w:rPr>
            <m:t>=8.74×</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-13</m:t>
              </m:r>
            </m:sup>
          </m:sSup>
          <m:r>
            <w:rPr>
              <w:rFonts w:ascii="Cambria Math" w:hAnsi="Cambria Math"/>
              <w:sz w:val="28"/>
              <w:szCs w:val="28"/>
            </w:rPr>
            <m:t xml:space="preserve"> mol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f>
            <m:fPr>
              <m:ctrlPr>
                <w:rPr>
                  <w:rFonts w:ascii="Cambria Math" w:hAnsi="Cambria Math"/>
                  <w:i/>
                  <w:sz w:val="28"/>
                  <w:szCs w:val="28"/>
                </w:rPr>
              </m:ctrlPr>
            </m:fPr>
            <m:num>
              <m:r>
                <w:rPr>
                  <w:rFonts w:ascii="Cambria Math" w:hAnsi="Cambria Math"/>
                  <w:sz w:val="28"/>
                  <w:szCs w:val="28"/>
                </w:rPr>
                <m:t>mol</m:t>
              </m:r>
            </m:num>
            <m:den>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m:oMathPara>
    </w:p>
    <w:p w14:paraId="2E8C1FFC" w14:textId="39C109EC" w:rsidR="00FE1D04" w:rsidRPr="00FE1D04" w:rsidRDefault="00FE1D04" w:rsidP="00E566C2">
      <w:pPr>
        <w:pStyle w:val="ListParagraph"/>
        <w:rPr>
          <w:rFonts w:eastAsiaTheme="minorEastAsia"/>
          <w:sz w:val="28"/>
          <w:szCs w:val="28"/>
        </w:rPr>
      </w:pPr>
      <m:oMathPara>
        <m:oMath>
          <m:r>
            <w:rPr>
              <w:rFonts w:ascii="Cambria Math" w:hAnsi="Cambria Math"/>
              <w:sz w:val="28"/>
              <w:szCs w:val="28"/>
            </w:rPr>
            <m:t>L=0.015 cm         S=1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m:oMathPara>
    </w:p>
    <w:p w14:paraId="73C000DE" w14:textId="70DD88F9" w:rsidR="008B4200" w:rsidRPr="008711AC" w:rsidRDefault="00FE1D04" w:rsidP="00E566C2">
      <w:pPr>
        <w:pStyle w:val="ListParagraph"/>
        <w:rPr>
          <w:sz w:val="28"/>
          <w:szCs w:val="28"/>
        </w:rPr>
      </w:pPr>
      <w:r>
        <w:rPr>
          <w:sz w:val="28"/>
          <w:szCs w:val="28"/>
        </w:rPr>
        <w:t>(</w:t>
      </w:r>
      <w:proofErr w:type="gramStart"/>
      <w:r>
        <w:rPr>
          <w:sz w:val="28"/>
          <w:szCs w:val="28"/>
        </w:rPr>
        <w:t>where</w:t>
      </w:r>
      <w:proofErr w:type="gramEnd"/>
      <w:r>
        <w:rPr>
          <w:sz w:val="28"/>
          <w:szCs w:val="28"/>
        </w:rPr>
        <w:t xml:space="preserve"> </w:t>
      </w:r>
      <m:oMath>
        <m:r>
          <w:rPr>
            <w:rFonts w:ascii="Cambria Math" w:hAnsi="Cambria Math"/>
            <w:sz w:val="28"/>
            <w:szCs w:val="28"/>
          </w:rPr>
          <m:t>S</m:t>
        </m:r>
      </m:oMath>
      <w:r>
        <w:rPr>
          <w:rFonts w:eastAsiaTheme="minorEastAsia"/>
          <w:sz w:val="28"/>
          <w:szCs w:val="28"/>
        </w:rPr>
        <w:t xml:space="preserve"> is the area normal to the direction of protein movement), </w:t>
      </w:r>
      <w:r>
        <w:rPr>
          <w:rFonts w:eastAsiaTheme="minorEastAsia"/>
          <w:b/>
          <w:bCs/>
          <w:sz w:val="28"/>
          <w:szCs w:val="28"/>
        </w:rPr>
        <w:t xml:space="preserve">(C) </w:t>
      </w:r>
      <w:r>
        <w:rPr>
          <w:rFonts w:eastAsiaTheme="minorEastAsia"/>
          <w:sz w:val="28"/>
          <w:szCs w:val="28"/>
        </w:rPr>
        <w:t xml:space="preserve">determine the value for the diffusion coefficient. </w:t>
      </w:r>
      <w:r>
        <w:rPr>
          <w:rFonts w:eastAsiaTheme="minorEastAsia"/>
          <w:b/>
          <w:bCs/>
          <w:sz w:val="28"/>
          <w:szCs w:val="28"/>
        </w:rPr>
        <w:t>(D)</w:t>
      </w:r>
      <w:r>
        <w:rPr>
          <w:rFonts w:eastAsiaTheme="minorEastAsia"/>
          <w:sz w:val="28"/>
          <w:szCs w:val="28"/>
        </w:rPr>
        <w:t xml:space="preserve"> Use the diffusion coefficient found in part C and the given time window (</w:t>
      </w:r>
      <m:oMath>
        <m:r>
          <w:rPr>
            <w:rFonts w:ascii="Cambria Math" w:eastAsiaTheme="minorEastAsia" w:hAnsi="Cambria Math"/>
            <w:sz w:val="28"/>
            <w:szCs w:val="28"/>
          </w:rPr>
          <m:t>0≤t≤600s</m:t>
        </m:r>
      </m:oMath>
      <w:r>
        <w:rPr>
          <w:rFonts w:eastAsiaTheme="minorEastAsia"/>
          <w:sz w:val="28"/>
          <w:szCs w:val="28"/>
        </w:rPr>
        <w:t xml:space="preserve">) and tissue thickness </w:t>
      </w:r>
      <m:oMath>
        <m:r>
          <w:rPr>
            <w:rFonts w:ascii="Cambria Math" w:eastAsiaTheme="minorEastAsia" w:hAnsi="Cambria Math"/>
            <w:sz w:val="28"/>
            <w:szCs w:val="28"/>
          </w:rPr>
          <m:t>L</m:t>
        </m:r>
      </m:oMath>
      <w:r>
        <w:rPr>
          <w:rFonts w:eastAsiaTheme="minorEastAsia"/>
          <w:sz w:val="28"/>
          <w:szCs w:val="28"/>
        </w:rPr>
        <w:t xml:space="preserve"> to validate the assumption of a semi-infinite medium. Determine the approximate time when the model’s assumption may no longer be valid</w:t>
      </w:r>
      <w:r w:rsidR="005545C3">
        <w:rPr>
          <w:rFonts w:eastAsiaTheme="minorEastAsia"/>
          <w:sz w:val="28"/>
          <w:szCs w:val="28"/>
        </w:rPr>
        <w:t xml:space="preserve"> (defined when the concentration of the protein at the far edge of the tissue is 1%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sidR="005545C3">
        <w:rPr>
          <w:rFonts w:eastAsiaTheme="minorEastAsia"/>
          <w:sz w:val="28"/>
          <w:szCs w:val="28"/>
        </w:rPr>
        <w:t>)</w:t>
      </w:r>
      <w:r>
        <w:rPr>
          <w:rFonts w:eastAsiaTheme="minorEastAsia"/>
          <w:sz w:val="28"/>
          <w:szCs w:val="28"/>
        </w:rPr>
        <w:t>.</w:t>
      </w:r>
      <w:r w:rsidR="00E566C2">
        <w:rPr>
          <w:sz w:val="28"/>
          <w:szCs w:val="28"/>
        </w:rPr>
        <w:t xml:space="preserve"> </w:t>
      </w:r>
      <w:r w:rsidR="00957F4C" w:rsidRPr="002031D0">
        <w:rPr>
          <w:b/>
          <w:bCs/>
          <w:color w:val="00B0F0"/>
          <w:sz w:val="28"/>
          <w:szCs w:val="28"/>
        </w:rPr>
        <w:t xml:space="preserve">(Ans: </w:t>
      </w:r>
      <w:r w:rsidR="005545C3">
        <w:rPr>
          <w:b/>
          <w:bCs/>
          <w:color w:val="00B0F0"/>
          <w:sz w:val="28"/>
          <w:szCs w:val="28"/>
        </w:rPr>
        <w:t>part C</w:t>
      </w:r>
      <w:r w:rsidR="00957F4C" w:rsidRPr="002031D0">
        <w:rPr>
          <w:b/>
          <w:bCs/>
          <w:color w:val="00B0F0"/>
          <w:sz w:val="28"/>
          <w:szCs w:val="28"/>
        </w:rPr>
        <w:t xml:space="preserve"> = </w:t>
      </w:r>
      <m:oMath>
        <m:r>
          <m:rPr>
            <m:sty m:val="bi"/>
          </m:rPr>
          <w:rPr>
            <w:rFonts w:ascii="Cambria Math" w:hAnsi="Cambria Math"/>
            <w:color w:val="00B0F0"/>
            <w:sz w:val="28"/>
            <w:szCs w:val="28"/>
          </w:rPr>
          <m:t>D=1×1</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0</m:t>
            </m:r>
          </m:e>
          <m:sup>
            <m:r>
              <m:rPr>
                <m:sty m:val="bi"/>
              </m:rPr>
              <w:rPr>
                <w:rFonts w:ascii="Cambria Math" w:hAnsi="Cambria Math"/>
                <w:color w:val="00B0F0"/>
                <w:sz w:val="28"/>
                <w:szCs w:val="28"/>
              </w:rPr>
              <m:t>-9</m:t>
            </m:r>
          </m:sup>
        </m:sSup>
        <m:f>
          <m:fPr>
            <m:ctrlPr>
              <w:rPr>
                <w:rFonts w:ascii="Cambria Math" w:hAnsi="Cambria Math"/>
                <w:b/>
                <w:bCs/>
                <w:i/>
                <w:color w:val="00B0F0"/>
                <w:sz w:val="28"/>
                <w:szCs w:val="28"/>
              </w:rPr>
            </m:ctrlPr>
          </m:fPr>
          <m:num>
            <m:r>
              <m:rPr>
                <m:sty m:val="bi"/>
              </m:rPr>
              <w:rPr>
                <w:rFonts w:ascii="Cambria Math" w:hAnsi="Cambria Math"/>
                <w:color w:val="00B0F0"/>
                <w:sz w:val="28"/>
                <w:szCs w:val="28"/>
              </w:rPr>
              <m:t>c</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m</m:t>
                </m:r>
              </m:e>
              <m:sup>
                <m:r>
                  <m:rPr>
                    <m:sty m:val="bi"/>
                  </m:rPr>
                  <w:rPr>
                    <w:rFonts w:ascii="Cambria Math" w:hAnsi="Cambria Math"/>
                    <w:color w:val="00B0F0"/>
                    <w:sz w:val="28"/>
                    <w:szCs w:val="28"/>
                  </w:rPr>
                  <m:t>2</m:t>
                </m:r>
              </m:sup>
            </m:sSup>
          </m:num>
          <m:den>
            <m:r>
              <m:rPr>
                <m:sty m:val="bi"/>
              </m:rPr>
              <w:rPr>
                <w:rFonts w:ascii="Cambria Math" w:hAnsi="Cambria Math"/>
                <w:color w:val="00B0F0"/>
                <w:sz w:val="28"/>
                <w:szCs w:val="28"/>
              </w:rPr>
              <m:t>s</m:t>
            </m:r>
          </m:den>
        </m:f>
      </m:oMath>
      <w:r w:rsidR="005545C3">
        <w:rPr>
          <w:rFonts w:eastAsiaTheme="minorEastAsia"/>
          <w:b/>
          <w:bCs/>
          <w:color w:val="00B0F0"/>
          <w:sz w:val="28"/>
          <w:szCs w:val="28"/>
        </w:rPr>
        <w:t xml:space="preserve">; part D = </w:t>
      </w:r>
      <m:oMath>
        <m:r>
          <m:rPr>
            <m:sty m:val="bi"/>
          </m:rPr>
          <w:rPr>
            <w:rFonts w:ascii="Cambria Math" w:eastAsiaTheme="minorEastAsia" w:hAnsi="Cambria Math"/>
            <w:color w:val="00B0F0"/>
            <w:sz w:val="28"/>
            <w:szCs w:val="28"/>
          </w:rPr>
          <m:t>t≈3.91 hr</m:t>
        </m:r>
      </m:oMath>
      <w:r w:rsidR="00957F4C" w:rsidRPr="002031D0">
        <w:rPr>
          <w:b/>
          <w:bCs/>
          <w:color w:val="00B0F0"/>
          <w:sz w:val="28"/>
          <w:szCs w:val="28"/>
        </w:rPr>
        <w:t>)</w:t>
      </w:r>
    </w:p>
    <w:p w14:paraId="47063996" w14:textId="77777777" w:rsidR="00164471" w:rsidRPr="008B4200" w:rsidRDefault="00164471" w:rsidP="008B4200">
      <w:pPr>
        <w:pStyle w:val="ListParagraph"/>
        <w:rPr>
          <w:rFonts w:eastAsiaTheme="minorEastAsia" w:cstheme="minorHAnsi"/>
          <w:iCs/>
          <w:sz w:val="28"/>
          <w:szCs w:val="28"/>
        </w:rPr>
      </w:pPr>
    </w:p>
    <w:p w14:paraId="647F2D31" w14:textId="7F690B5B" w:rsidR="00C81C6F" w:rsidRPr="00077192" w:rsidRDefault="00077192" w:rsidP="00077192">
      <w:pPr>
        <w:pStyle w:val="ListParagraph"/>
        <w:numPr>
          <w:ilvl w:val="0"/>
          <w:numId w:val="1"/>
        </w:numPr>
        <w:rPr>
          <w:sz w:val="28"/>
          <w:szCs w:val="28"/>
        </w:rPr>
      </w:pPr>
      <w:r w:rsidRPr="00077192">
        <w:rPr>
          <w:sz w:val="28"/>
          <w:szCs w:val="28"/>
        </w:rPr>
        <w:t>A solid sphere with diameter 2 mm has a thin film of a drug (</w:t>
      </w:r>
      <w:r>
        <w:rPr>
          <w:sz w:val="28"/>
          <w:szCs w:val="28"/>
        </w:rPr>
        <w:t xml:space="preserve">with </w:t>
      </w:r>
      <w:r w:rsidRPr="00077192">
        <w:rPr>
          <w:sz w:val="28"/>
          <w:szCs w:val="28"/>
        </w:rPr>
        <w:t xml:space="preserve">diffusion coefficient </w:t>
      </w:r>
      <m:oMath>
        <m:r>
          <w:rPr>
            <w:rFonts w:ascii="Cambria Math" w:hAnsi="Cambria Math"/>
            <w:sz w:val="28"/>
            <w:szCs w:val="28"/>
          </w:rPr>
          <m:t>6.3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/s</m:t>
        </m:r>
      </m:oMath>
      <w:r>
        <w:rPr>
          <w:rFonts w:eastAsiaTheme="minorEastAsia"/>
          <w:sz w:val="28"/>
          <w:szCs w:val="28"/>
        </w:rPr>
        <w:t xml:space="preserve"> </w:t>
      </w:r>
      <w:r w:rsidR="00F03CE0">
        <w:rPr>
          <w:rFonts w:eastAsiaTheme="minorEastAsia"/>
          <w:sz w:val="28"/>
          <w:szCs w:val="28"/>
        </w:rPr>
        <w:t>)</w:t>
      </w:r>
      <w:r w:rsidRPr="00077192">
        <w:rPr>
          <w:sz w:val="28"/>
          <w:szCs w:val="28"/>
        </w:rPr>
        <w:t xml:space="preserve"> coated on its surface.  Water at 37 °C (kinematic viscosity </w:t>
      </w:r>
      <m:oMath>
        <m:r>
          <w:rPr>
            <w:rFonts w:ascii="Cambria Math" w:hAnsi="Cambria Math"/>
            <w:sz w:val="28"/>
            <w:szCs w:val="28"/>
          </w:rPr>
          <m:t>7.6</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3</m:t>
            </m:r>
          </m:sup>
        </m:sSup>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/s</m:t>
        </m:r>
      </m:oMath>
      <w:r w:rsidRPr="00077192">
        <w:rPr>
          <w:sz w:val="28"/>
          <w:szCs w:val="28"/>
        </w:rPr>
        <w:t xml:space="preserve">) flows past the sphere with an average velocity of 2 cm/s. </w:t>
      </w:r>
      <w:r w:rsidR="00F03CE0">
        <w:rPr>
          <w:sz w:val="28"/>
          <w:szCs w:val="28"/>
        </w:rPr>
        <w:t>Assume</w:t>
      </w:r>
      <w:r w:rsidRPr="00077192">
        <w:rPr>
          <w:sz w:val="28"/>
          <w:szCs w:val="28"/>
        </w:rPr>
        <w:t xml:space="preserve"> the drug concentration far from the surface of the sphere is zero</w:t>
      </w:r>
      <w:r w:rsidR="00F03CE0">
        <w:rPr>
          <w:sz w:val="28"/>
          <w:szCs w:val="28"/>
        </w:rPr>
        <w:t xml:space="preserve">. </w:t>
      </w:r>
      <w:r w:rsidR="00F03CE0">
        <w:rPr>
          <w:b/>
          <w:bCs/>
          <w:sz w:val="28"/>
          <w:szCs w:val="28"/>
        </w:rPr>
        <w:t xml:space="preserve">(A) </w:t>
      </w:r>
      <w:r w:rsidR="00F03CE0">
        <w:rPr>
          <w:sz w:val="28"/>
          <w:szCs w:val="28"/>
        </w:rPr>
        <w:t xml:space="preserve">Determine the Reynolds, Schmidt, and Sherwood numbers for this system. </w:t>
      </w:r>
      <w:r w:rsidR="00F03CE0">
        <w:rPr>
          <w:b/>
          <w:bCs/>
          <w:sz w:val="28"/>
          <w:szCs w:val="28"/>
        </w:rPr>
        <w:t>(B)</w:t>
      </w:r>
      <w:r w:rsidRPr="00077192">
        <w:rPr>
          <w:sz w:val="28"/>
          <w:szCs w:val="28"/>
        </w:rPr>
        <w:t xml:space="preserve"> </w:t>
      </w:r>
      <w:r w:rsidR="00F03CE0">
        <w:rPr>
          <w:sz w:val="28"/>
          <w:szCs w:val="28"/>
        </w:rPr>
        <w:t>C</w:t>
      </w:r>
      <w:r w:rsidRPr="00077192">
        <w:rPr>
          <w:sz w:val="28"/>
          <w:szCs w:val="28"/>
        </w:rPr>
        <w:t xml:space="preserve">alculate the mass transfer coefficient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oMath>
      <w:r w:rsidRPr="00077192">
        <w:rPr>
          <w:sz w:val="28"/>
          <w:szCs w:val="28"/>
        </w:rPr>
        <w:t>.</w:t>
      </w:r>
      <w:r w:rsidR="009C1861" w:rsidRPr="00077192">
        <w:rPr>
          <w:b/>
          <w:bCs/>
          <w:color w:val="00B0F0"/>
          <w:sz w:val="28"/>
          <w:szCs w:val="28"/>
        </w:rPr>
        <w:t xml:space="preserve">(Ans: </w:t>
      </w:r>
      <w:r w:rsidR="00F03CE0">
        <w:rPr>
          <w:b/>
          <w:bCs/>
          <w:color w:val="00B0F0"/>
          <w:sz w:val="28"/>
          <w:szCs w:val="28"/>
        </w:rPr>
        <w:t xml:space="preserve">part B = </w:t>
      </w:r>
      <m:oMath>
        <m:sSub>
          <m:sSubPr>
            <m:ctrlPr>
              <w:rPr>
                <w:rFonts w:ascii="Cambria Math" w:hAnsi="Cambria Math"/>
                <w:b/>
                <w:bCs/>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m</m:t>
            </m:r>
          </m:sub>
        </m:sSub>
        <m:r>
          <m:rPr>
            <m:sty m:val="bi"/>
          </m:rPr>
          <w:rPr>
            <w:rFonts w:ascii="Cambria Math" w:hAnsi="Cambria Math"/>
            <w:color w:val="00B0F0"/>
            <w:sz w:val="28"/>
            <w:szCs w:val="28"/>
          </w:rPr>
          <m:t>=1.52×1</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0</m:t>
            </m:r>
          </m:e>
          <m:sup>
            <m:r>
              <m:rPr>
                <m:sty m:val="bi"/>
              </m:rPr>
              <w:rPr>
                <w:rFonts w:ascii="Cambria Math" w:hAnsi="Cambria Math"/>
                <w:color w:val="00B0F0"/>
                <w:sz w:val="28"/>
                <w:szCs w:val="28"/>
              </w:rPr>
              <m:t>-3</m:t>
            </m:r>
          </m:sup>
        </m:sSup>
        <m:f>
          <m:fPr>
            <m:ctrlPr>
              <w:rPr>
                <w:rFonts w:ascii="Cambria Math" w:hAnsi="Cambria Math"/>
                <w:b/>
                <w:bCs/>
                <w:i/>
                <w:color w:val="00B0F0"/>
                <w:sz w:val="28"/>
                <w:szCs w:val="28"/>
              </w:rPr>
            </m:ctrlPr>
          </m:fPr>
          <m:num>
            <m:r>
              <m:rPr>
                <m:sty m:val="bi"/>
              </m:rPr>
              <w:rPr>
                <w:rFonts w:ascii="Cambria Math" w:hAnsi="Cambria Math"/>
                <w:color w:val="00B0F0"/>
                <w:sz w:val="28"/>
                <w:szCs w:val="28"/>
              </w:rPr>
              <m:t>cm</m:t>
            </m:r>
          </m:num>
          <m:den>
            <m:r>
              <m:rPr>
                <m:sty m:val="bi"/>
              </m:rPr>
              <w:rPr>
                <w:rFonts w:ascii="Cambria Math" w:hAnsi="Cambria Math"/>
                <w:color w:val="00B0F0"/>
                <w:sz w:val="28"/>
                <w:szCs w:val="28"/>
              </w:rPr>
              <m:t>s</m:t>
            </m:r>
          </m:den>
        </m:f>
      </m:oMath>
      <w:r w:rsidR="00971924" w:rsidRPr="00077192">
        <w:rPr>
          <w:b/>
          <w:bCs/>
          <w:color w:val="00B0F0"/>
          <w:sz w:val="28"/>
          <w:szCs w:val="28"/>
        </w:rPr>
        <w:t>)</w:t>
      </w:r>
    </w:p>
    <w:p w14:paraId="095F5FBF" w14:textId="4EB62256" w:rsidR="00B1098F" w:rsidRDefault="00B1098F" w:rsidP="00B1098F">
      <w:pPr>
        <w:pStyle w:val="ListParagraph"/>
        <w:rPr>
          <w:sz w:val="28"/>
          <w:szCs w:val="28"/>
        </w:rPr>
      </w:pPr>
    </w:p>
    <w:p w14:paraId="3C501EA6" w14:textId="68B4A53D" w:rsidR="00F1519E" w:rsidRDefault="00F1519E" w:rsidP="00B1098F">
      <w:pPr>
        <w:pStyle w:val="ListParagraph"/>
        <w:rPr>
          <w:sz w:val="28"/>
          <w:szCs w:val="28"/>
        </w:rPr>
      </w:pPr>
    </w:p>
    <w:p w14:paraId="7533F451" w14:textId="1658564E" w:rsidR="00F1519E" w:rsidRPr="00B1098F" w:rsidRDefault="00F1519E" w:rsidP="00B1098F">
      <w:pPr>
        <w:pStyle w:val="ListParagraph"/>
        <w:rPr>
          <w:sz w:val="28"/>
          <w:szCs w:val="28"/>
        </w:rPr>
      </w:pPr>
    </w:p>
    <w:p w14:paraId="744154CE" w14:textId="1D46000A" w:rsidR="00B1098F" w:rsidRDefault="009B38E7" w:rsidP="00B1098F">
      <w:pPr>
        <w:pStyle w:val="ListParagraph"/>
        <w:numPr>
          <w:ilvl w:val="0"/>
          <w:numId w:val="1"/>
        </w:numPr>
        <w:rPr>
          <w:sz w:val="28"/>
          <w:szCs w:val="28"/>
        </w:rPr>
      </w:pPr>
      <w:r>
        <w:rPr>
          <w:sz w:val="28"/>
          <w:szCs w:val="28"/>
        </w:rPr>
        <w:lastRenderedPageBreak/>
        <w:t>A device has been proposed that will serve as a blood oxygenator for a heart-lung bypass machine. In this process, deoxygenated blood enters the top of the chamber and falls down as a liquid film of uniform thickness</w:t>
      </w:r>
      <w:r w:rsidR="00C76038">
        <w:rPr>
          <w:sz w:val="28"/>
          <w:szCs w:val="28"/>
        </w:rPr>
        <w:t>.</w:t>
      </w:r>
      <w:r>
        <w:rPr>
          <w:sz w:val="28"/>
          <w:szCs w:val="28"/>
        </w:rPr>
        <w:t xml:space="preserve"> Contacting the liquid surface is pure oxygen gas. Assume that the width of the liquid film (</w:t>
      </w:r>
      <m:oMath>
        <m:r>
          <w:rPr>
            <w:rFonts w:ascii="Cambria Math" w:hAnsi="Cambria Math"/>
            <w:sz w:val="28"/>
            <w:szCs w:val="28"/>
          </w:rPr>
          <m:t>W</m:t>
        </m:r>
      </m:oMath>
      <w:r>
        <w:rPr>
          <w:rFonts w:eastAsiaTheme="minorEastAsia"/>
          <w:sz w:val="28"/>
          <w:szCs w:val="28"/>
        </w:rPr>
        <w:t xml:space="preserve">) is much larger than the length </w:t>
      </w:r>
      <m:oMath>
        <m:r>
          <w:rPr>
            <w:rFonts w:ascii="Cambria Math" w:eastAsiaTheme="minorEastAsia" w:hAnsi="Cambria Math"/>
            <w:sz w:val="28"/>
            <w:szCs w:val="28"/>
          </w:rPr>
          <m:t>L</m:t>
        </m:r>
      </m:oMath>
      <w:r>
        <w:rPr>
          <w:rFonts w:eastAsiaTheme="minorEastAsia"/>
          <w:sz w:val="28"/>
          <w:szCs w:val="28"/>
        </w:rPr>
        <w:t xml:space="preserve">. Assume the velocity of the falling blood film is uniform. Assume the concentration of oxygen in the blood at its surface in contact with the oxygen gas can be modeled with Henry’s Law. </w:t>
      </w:r>
      <w:r w:rsidR="00B60FE3">
        <w:rPr>
          <w:rFonts w:eastAsiaTheme="minorEastAsia"/>
          <w:sz w:val="28"/>
          <w:szCs w:val="28"/>
        </w:rPr>
        <w:t xml:space="preserve">Assume the thickness of the blood film is thick enough that we can modeled the blood as a semi-infinite medium. </w:t>
      </w:r>
      <w:r w:rsidR="00B60FE3">
        <w:rPr>
          <w:rFonts w:eastAsiaTheme="minorEastAsia"/>
          <w:b/>
          <w:bCs/>
          <w:sz w:val="28"/>
          <w:szCs w:val="28"/>
        </w:rPr>
        <w:t>(A)</w:t>
      </w:r>
      <w:r w:rsidR="00B60FE3">
        <w:rPr>
          <w:rFonts w:eastAsiaTheme="minorEastAsia"/>
          <w:sz w:val="28"/>
          <w:szCs w:val="28"/>
        </w:rPr>
        <w:t xml:space="preserve"> Derive an expression for the concentration profile of oxygen within the blood as a function of </w:t>
      </w:r>
      <w:r w:rsidR="00B60FE3">
        <w:rPr>
          <w:rFonts w:eastAsiaTheme="minorEastAsia"/>
          <w:i/>
          <w:iCs/>
          <w:sz w:val="28"/>
          <w:szCs w:val="28"/>
        </w:rPr>
        <w:t>x</w:t>
      </w:r>
      <w:r w:rsidR="00B60FE3">
        <w:rPr>
          <w:rFonts w:eastAsiaTheme="minorEastAsia"/>
          <w:sz w:val="28"/>
          <w:szCs w:val="28"/>
        </w:rPr>
        <w:t xml:space="preserve"> and </w:t>
      </w:r>
      <w:r w:rsidR="00B60FE3">
        <w:rPr>
          <w:rFonts w:eastAsiaTheme="minorEastAsia"/>
          <w:i/>
          <w:iCs/>
          <w:sz w:val="28"/>
          <w:szCs w:val="28"/>
        </w:rPr>
        <w:t>z</w:t>
      </w:r>
      <w:r w:rsidR="00B60FE3">
        <w:rPr>
          <w:rFonts w:eastAsiaTheme="minorEastAsia"/>
          <w:sz w:val="28"/>
          <w:szCs w:val="28"/>
        </w:rPr>
        <w:t xml:space="preserve"> (your expression should also include the pressure of the oxygen gas</w:t>
      </w:r>
      <w:r w:rsidR="00CC773E">
        <w:rPr>
          <w:rFonts w:eastAsiaTheme="minorEastAsia"/>
          <w:sz w:val="28"/>
          <w:szCs w:val="28"/>
        </w:rPr>
        <w:t xml:space="preserve"> </w:t>
      </w:r>
      <m:oMath>
        <m:r>
          <w:rPr>
            <w:rFonts w:ascii="Cambria Math" w:eastAsiaTheme="minorEastAsia" w:hAnsi="Cambria Math"/>
            <w:sz w:val="28"/>
            <w:szCs w:val="28"/>
          </w:rPr>
          <m:t>P</m:t>
        </m:r>
      </m:oMath>
      <w:r w:rsidR="00B60FE3">
        <w:rPr>
          <w:rFonts w:eastAsiaTheme="minorEastAsia"/>
          <w:sz w:val="28"/>
          <w:szCs w:val="28"/>
        </w:rPr>
        <w:t>, the Henry’s constant for the gas</w:t>
      </w:r>
      <w:r w:rsidR="00CC773E">
        <w:rPr>
          <w:rFonts w:eastAsiaTheme="minorEastAsia"/>
          <w:sz w:val="28"/>
          <w:szCs w:val="28"/>
        </w:rPr>
        <w:t xml:space="preserve"> </w:t>
      </w:r>
      <m:oMath>
        <m:r>
          <w:rPr>
            <w:rFonts w:ascii="Cambria Math" w:eastAsiaTheme="minorEastAsia" w:hAnsi="Cambria Math"/>
            <w:sz w:val="28"/>
            <w:szCs w:val="28"/>
          </w:rPr>
          <m:t>H</m:t>
        </m:r>
      </m:oMath>
      <w:r w:rsidR="00B60FE3">
        <w:rPr>
          <w:rFonts w:eastAsiaTheme="minorEastAsia"/>
          <w:sz w:val="28"/>
          <w:szCs w:val="28"/>
        </w:rPr>
        <w:t xml:space="preserve">, the diffusion coefficient </w:t>
      </w:r>
      <w:r w:rsidR="00385005">
        <w:rPr>
          <w:rFonts w:eastAsiaTheme="minorEastAsia"/>
          <w:sz w:val="28"/>
          <w:szCs w:val="28"/>
        </w:rPr>
        <w:t>for oxygen in blood</w:t>
      </w:r>
      <w:r w:rsidR="00CC773E">
        <w:rPr>
          <w:rFonts w:eastAsiaTheme="minorEastAsia"/>
          <w:sz w:val="28"/>
          <w:szCs w:val="28"/>
        </w:rPr>
        <w:t xml:space="preserve"> </w:t>
      </w:r>
      <m:oMath>
        <m:r>
          <w:rPr>
            <w:rFonts w:ascii="Cambria Math" w:eastAsiaTheme="minorEastAsia" w:hAnsi="Cambria Math"/>
            <w:sz w:val="28"/>
            <w:szCs w:val="28"/>
          </w:rPr>
          <m:t>D</m:t>
        </m:r>
      </m:oMath>
      <w:r w:rsidR="00385005">
        <w:rPr>
          <w:rFonts w:eastAsiaTheme="minorEastAsia"/>
          <w:sz w:val="28"/>
          <w:szCs w:val="28"/>
        </w:rPr>
        <w:t>, and the average uniform velocity of the blood</w:t>
      </w:r>
      <w:r w:rsidR="00CC773E">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avg</m:t>
            </m:r>
          </m:sub>
        </m:sSub>
      </m:oMath>
      <w:r w:rsidR="00385005">
        <w:rPr>
          <w:rFonts w:eastAsiaTheme="minorEastAsia"/>
          <w:sz w:val="28"/>
          <w:szCs w:val="28"/>
        </w:rPr>
        <w:t>)</w:t>
      </w:r>
      <w:r w:rsidR="00B60FE3">
        <w:rPr>
          <w:rFonts w:eastAsiaTheme="minorEastAsia"/>
          <w:sz w:val="28"/>
          <w:szCs w:val="28"/>
        </w:rPr>
        <w:t>.</w:t>
      </w:r>
      <w:r w:rsidR="00385005">
        <w:rPr>
          <w:rFonts w:eastAsiaTheme="minorEastAsia"/>
          <w:sz w:val="28"/>
          <w:szCs w:val="28"/>
        </w:rPr>
        <w:t xml:space="preserve"> </w:t>
      </w:r>
      <w:r w:rsidR="00385005">
        <w:rPr>
          <w:rFonts w:eastAsiaTheme="minorEastAsia"/>
          <w:b/>
          <w:bCs/>
          <w:sz w:val="28"/>
          <w:szCs w:val="28"/>
        </w:rPr>
        <w:t>(B)</w:t>
      </w:r>
      <w:r w:rsidR="00385005">
        <w:rPr>
          <w:rFonts w:eastAsiaTheme="minorEastAsia"/>
          <w:sz w:val="28"/>
          <w:szCs w:val="28"/>
        </w:rPr>
        <w:t xml:space="preserve"> Calculate the diffusion coefficient for oxygen in blood using the Stokes-Einstein equation; assume the blood has a temperature of 40</w:t>
      </w:r>
      <w:r w:rsidR="00385005">
        <w:rPr>
          <w:rFonts w:eastAsiaTheme="minorEastAsia"/>
          <w:sz w:val="28"/>
          <w:szCs w:val="28"/>
          <w:vertAlign w:val="superscript"/>
        </w:rPr>
        <w:t>o</w:t>
      </w:r>
      <w:r w:rsidR="00385005">
        <w:rPr>
          <w:rFonts w:eastAsiaTheme="minorEastAsia"/>
          <w:sz w:val="28"/>
          <w:szCs w:val="28"/>
        </w:rPr>
        <w:t xml:space="preserve">C and a dynamic viscosity of 3.5 cP. </w:t>
      </w:r>
      <w:r w:rsidR="00205D8F">
        <w:rPr>
          <w:rFonts w:eastAsiaTheme="minorEastAsia"/>
          <w:b/>
          <w:bCs/>
          <w:sz w:val="28"/>
          <w:szCs w:val="28"/>
        </w:rPr>
        <w:t>(C)</w:t>
      </w:r>
      <w:r w:rsidR="00205D8F">
        <w:rPr>
          <w:rFonts w:eastAsiaTheme="minorEastAsia"/>
          <w:sz w:val="28"/>
          <w:szCs w:val="28"/>
        </w:rPr>
        <w:t xml:space="preserve"> It is noted that the thickness of the blood film is </w:t>
      </w:r>
      <m:oMath>
        <m:r>
          <w:rPr>
            <w:rFonts w:ascii="Cambria Math" w:eastAsiaTheme="minorEastAsia" w:hAnsi="Cambria Math"/>
            <w:sz w:val="28"/>
            <w:szCs w:val="28"/>
          </w:rPr>
          <m:t>δ=100 μm</m:t>
        </m:r>
      </m:oMath>
      <w:r w:rsidR="00205D8F">
        <w:rPr>
          <w:rFonts w:eastAsiaTheme="minorEastAsia"/>
          <w:sz w:val="28"/>
          <w:szCs w:val="28"/>
        </w:rPr>
        <w:t xml:space="preserve"> and the length over which oxygen diffuses into the blood is </w:t>
      </w:r>
      <m:oMath>
        <m:r>
          <w:rPr>
            <w:rFonts w:ascii="Cambria Math" w:eastAsiaTheme="minorEastAsia" w:hAnsi="Cambria Math"/>
            <w:sz w:val="28"/>
            <w:szCs w:val="28"/>
          </w:rPr>
          <m:t>L=</m:t>
        </m:r>
        <m:r>
          <w:rPr>
            <w:rFonts w:ascii="Cambria Math" w:eastAsiaTheme="minorEastAsia" w:hAnsi="Cambria Math"/>
            <w:sz w:val="28"/>
            <w:szCs w:val="28"/>
          </w:rPr>
          <m:t>4</m:t>
        </m:r>
        <m:r>
          <w:rPr>
            <w:rFonts w:ascii="Cambria Math" w:eastAsiaTheme="minorEastAsia" w:hAnsi="Cambria Math"/>
            <w:sz w:val="28"/>
            <w:szCs w:val="28"/>
          </w:rPr>
          <m:t>0 cm</m:t>
        </m:r>
      </m:oMath>
      <w:r w:rsidR="00205D8F">
        <w:rPr>
          <w:rFonts w:eastAsiaTheme="minorEastAsia"/>
          <w:sz w:val="28"/>
          <w:szCs w:val="28"/>
        </w:rPr>
        <w:t>. Determine the minimum flow rate (per unit width)</w:t>
      </w:r>
      <w:r w:rsidR="00B60FE3">
        <w:rPr>
          <w:rFonts w:eastAsiaTheme="minorEastAsia"/>
          <w:sz w:val="28"/>
          <w:szCs w:val="28"/>
        </w:rPr>
        <w:t xml:space="preserve"> </w:t>
      </w:r>
      <w:r w:rsidR="00205D8F">
        <w:rPr>
          <w:rFonts w:eastAsiaTheme="minorEastAsia"/>
          <w:sz w:val="28"/>
          <w:szCs w:val="28"/>
        </w:rPr>
        <w:t>of blood that enters the oxygenator such that the assumption of treating the blood as a semi-infinite medium</w:t>
      </w:r>
      <w:r w:rsidR="00031FC6">
        <w:rPr>
          <w:rFonts w:eastAsiaTheme="minorEastAsia"/>
          <w:sz w:val="28"/>
          <w:szCs w:val="28"/>
        </w:rPr>
        <w:t xml:space="preserve">. (Hint: the assumption will be satisfied if the film thickness is equal to or larger than the </w:t>
      </w:r>
      <w:r w:rsidR="00CC773E">
        <w:rPr>
          <w:rFonts w:eastAsiaTheme="minorEastAsia"/>
          <w:sz w:val="28"/>
          <w:szCs w:val="28"/>
        </w:rPr>
        <w:t>concentration boundary layer).</w:t>
      </w:r>
      <w:r w:rsidR="00031FC6">
        <w:rPr>
          <w:rFonts w:eastAsiaTheme="minorEastAsia"/>
          <w:sz w:val="28"/>
          <w:szCs w:val="28"/>
        </w:rPr>
        <w:t xml:space="preserve"> </w:t>
      </w:r>
      <w:r w:rsidR="004C09FD">
        <w:rPr>
          <w:sz w:val="28"/>
          <w:szCs w:val="28"/>
        </w:rPr>
        <w:t xml:space="preserve"> </w:t>
      </w:r>
      <w:r w:rsidR="00C76038" w:rsidRPr="00B1098F">
        <w:rPr>
          <w:b/>
          <w:bCs/>
          <w:color w:val="00B0F0"/>
          <w:sz w:val="28"/>
          <w:szCs w:val="28"/>
        </w:rPr>
        <w:t>(</w:t>
      </w:r>
      <w:r w:rsidR="00CC773E">
        <w:rPr>
          <w:b/>
          <w:bCs/>
          <w:color w:val="00B0F0"/>
          <w:sz w:val="28"/>
          <w:szCs w:val="28"/>
        </w:rPr>
        <w:t xml:space="preserve">Ans: part C = </w:t>
      </w:r>
      <m:oMath>
        <m:r>
          <m:rPr>
            <m:sty m:val="bi"/>
          </m:rPr>
          <w:rPr>
            <w:rFonts w:ascii="Cambria Math" w:hAnsi="Cambria Math"/>
            <w:color w:val="00B0F0"/>
            <w:sz w:val="28"/>
            <w:szCs w:val="28"/>
          </w:rPr>
          <m:t>q=13.59</m:t>
        </m:r>
        <m:f>
          <m:fPr>
            <m:ctrlPr>
              <w:rPr>
                <w:rFonts w:ascii="Cambria Math" w:hAnsi="Cambria Math"/>
                <w:b/>
                <w:bCs/>
                <w:i/>
                <w:color w:val="00B0F0"/>
                <w:sz w:val="28"/>
                <w:szCs w:val="28"/>
              </w:rPr>
            </m:ctrlPr>
          </m:fPr>
          <m:num>
            <m:r>
              <m:rPr>
                <m:sty m:val="bi"/>
              </m:rPr>
              <w:rPr>
                <w:rFonts w:ascii="Cambria Math" w:hAnsi="Cambria Math"/>
                <w:color w:val="00B0F0"/>
                <w:sz w:val="28"/>
                <w:szCs w:val="28"/>
              </w:rPr>
              <m:t>mL</m:t>
            </m:r>
          </m:num>
          <m:den>
            <m:r>
              <m:rPr>
                <m:sty m:val="bi"/>
              </m:rPr>
              <w:rPr>
                <w:rFonts w:ascii="Cambria Math" w:hAnsi="Cambria Math"/>
                <w:color w:val="00B0F0"/>
                <w:sz w:val="28"/>
                <w:szCs w:val="28"/>
              </w:rPr>
              <m:t>m  min</m:t>
            </m:r>
          </m:den>
        </m:f>
      </m:oMath>
      <w:r w:rsidR="00CC773E">
        <w:rPr>
          <w:rFonts w:eastAsiaTheme="minorEastAsia"/>
          <w:b/>
          <w:bCs/>
          <w:color w:val="00B0F0"/>
          <w:sz w:val="28"/>
          <w:szCs w:val="28"/>
        </w:rPr>
        <w:t>)</w:t>
      </w:r>
      <w:r w:rsidR="00CC773E">
        <w:rPr>
          <w:b/>
          <w:bCs/>
          <w:color w:val="00B0F0"/>
          <w:sz w:val="28"/>
          <w:szCs w:val="28"/>
        </w:rPr>
        <w:t xml:space="preserve"> </w:t>
      </w:r>
      <w:r w:rsidR="004C09FD">
        <w:rPr>
          <w:sz w:val="28"/>
          <w:szCs w:val="28"/>
        </w:rPr>
        <w:t xml:space="preserve"> </w:t>
      </w:r>
    </w:p>
    <w:p w14:paraId="5D02C931" w14:textId="0E8CAC12" w:rsidR="00C76038" w:rsidRPr="00C76038" w:rsidRDefault="002826E3" w:rsidP="00242E33">
      <w:pPr>
        <w:jc w:val="center"/>
        <w:rPr>
          <w:sz w:val="28"/>
          <w:szCs w:val="28"/>
        </w:rPr>
      </w:pPr>
      <w:r>
        <w:rPr>
          <w:noProof/>
        </w:rPr>
        <w:drawing>
          <wp:inline distT="0" distB="0" distL="0" distR="0" wp14:anchorId="45B1F3EC" wp14:editId="56E78637">
            <wp:extent cx="4169410" cy="2647950"/>
            <wp:effectExtent l="0" t="0" r="2540" b="0"/>
            <wp:docPr id="18" name="Picture 18" descr="Blood containing no dissolved oxygen (blood) SIDE VIEW Inlet blood ehamber for O2 gas Falling liquid film .z = L Iner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d containing no dissolved oxygen (blood) SIDE VIEW Inlet blood ehamber for O2 gas Falling liquid film .z = L Inert 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410" cy="2647950"/>
                    </a:xfrm>
                    <a:prstGeom prst="rect">
                      <a:avLst/>
                    </a:prstGeom>
                    <a:noFill/>
                    <a:ln>
                      <a:noFill/>
                    </a:ln>
                  </pic:spPr>
                </pic:pic>
              </a:graphicData>
            </a:graphic>
          </wp:inline>
        </w:drawing>
      </w:r>
    </w:p>
    <w:sectPr w:rsidR="00C76038" w:rsidRPr="00C760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D904" w14:textId="77777777" w:rsidR="002759D2" w:rsidRDefault="002759D2" w:rsidP="00694D3F">
      <w:pPr>
        <w:spacing w:after="0" w:line="240" w:lineRule="auto"/>
      </w:pPr>
      <w:r>
        <w:separator/>
      </w:r>
    </w:p>
  </w:endnote>
  <w:endnote w:type="continuationSeparator" w:id="0">
    <w:p w14:paraId="53991C04" w14:textId="77777777" w:rsidR="002759D2" w:rsidRDefault="002759D2" w:rsidP="0069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98DE" w14:textId="77777777" w:rsidR="002759D2" w:rsidRDefault="002759D2" w:rsidP="00694D3F">
      <w:pPr>
        <w:spacing w:after="0" w:line="240" w:lineRule="auto"/>
      </w:pPr>
      <w:r>
        <w:separator/>
      </w:r>
    </w:p>
  </w:footnote>
  <w:footnote w:type="continuationSeparator" w:id="0">
    <w:p w14:paraId="1499C3AC" w14:textId="77777777" w:rsidR="002759D2" w:rsidRDefault="002759D2" w:rsidP="0069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85C1" w14:textId="628EBFC9" w:rsidR="00694D3F" w:rsidRDefault="00694D3F">
    <w:pPr>
      <w:pStyle w:val="Header"/>
    </w:pPr>
    <w:r>
      <w:t xml:space="preserve">BIEN </w:t>
    </w:r>
    <w:r w:rsidR="000C1BC8">
      <w:t>4</w:t>
    </w:r>
    <w:r>
      <w:t>01</w:t>
    </w:r>
    <w:r w:rsidR="000C1BC8">
      <w:t>/501</w:t>
    </w:r>
    <w:r>
      <w:tab/>
      <w:t xml:space="preserve">Homework </w:t>
    </w:r>
    <w:r w:rsidR="00D16E3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4187"/>
    <w:multiLevelType w:val="hybridMultilevel"/>
    <w:tmpl w:val="1BBEB12A"/>
    <w:lvl w:ilvl="0" w:tplc="162AA18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49D"/>
    <w:rsid w:val="000159BC"/>
    <w:rsid w:val="00031FC6"/>
    <w:rsid w:val="000378AC"/>
    <w:rsid w:val="00072577"/>
    <w:rsid w:val="00077192"/>
    <w:rsid w:val="00086053"/>
    <w:rsid w:val="00087F89"/>
    <w:rsid w:val="000A5E6F"/>
    <w:rsid w:val="000C1BC8"/>
    <w:rsid w:val="00106600"/>
    <w:rsid w:val="00112674"/>
    <w:rsid w:val="00164471"/>
    <w:rsid w:val="001F3C8B"/>
    <w:rsid w:val="002031D0"/>
    <w:rsid w:val="00205D8F"/>
    <w:rsid w:val="00211CFC"/>
    <w:rsid w:val="00227800"/>
    <w:rsid w:val="00242E33"/>
    <w:rsid w:val="002759D2"/>
    <w:rsid w:val="002826E3"/>
    <w:rsid w:val="00294465"/>
    <w:rsid w:val="002A6B98"/>
    <w:rsid w:val="002B1B5B"/>
    <w:rsid w:val="002C6E9B"/>
    <w:rsid w:val="002C72D1"/>
    <w:rsid w:val="003146F8"/>
    <w:rsid w:val="00340F39"/>
    <w:rsid w:val="0034125C"/>
    <w:rsid w:val="00376C15"/>
    <w:rsid w:val="00385005"/>
    <w:rsid w:val="00385662"/>
    <w:rsid w:val="00397482"/>
    <w:rsid w:val="003A0756"/>
    <w:rsid w:val="003A0B8A"/>
    <w:rsid w:val="003E30F0"/>
    <w:rsid w:val="003E7EFF"/>
    <w:rsid w:val="004022F5"/>
    <w:rsid w:val="004338D6"/>
    <w:rsid w:val="00447CAD"/>
    <w:rsid w:val="0047646A"/>
    <w:rsid w:val="004838F4"/>
    <w:rsid w:val="004C09FD"/>
    <w:rsid w:val="004D2BF1"/>
    <w:rsid w:val="004E44A2"/>
    <w:rsid w:val="00516B52"/>
    <w:rsid w:val="005545C3"/>
    <w:rsid w:val="005934C4"/>
    <w:rsid w:val="005B117E"/>
    <w:rsid w:val="00694D3F"/>
    <w:rsid w:val="006F1B22"/>
    <w:rsid w:val="00776747"/>
    <w:rsid w:val="007F1C12"/>
    <w:rsid w:val="00843BDB"/>
    <w:rsid w:val="00851207"/>
    <w:rsid w:val="008711AC"/>
    <w:rsid w:val="00896984"/>
    <w:rsid w:val="008B4200"/>
    <w:rsid w:val="008D7B6D"/>
    <w:rsid w:val="009511D2"/>
    <w:rsid w:val="009529A2"/>
    <w:rsid w:val="00957F4C"/>
    <w:rsid w:val="00971924"/>
    <w:rsid w:val="009B38E7"/>
    <w:rsid w:val="009C1861"/>
    <w:rsid w:val="009D5446"/>
    <w:rsid w:val="009D7A58"/>
    <w:rsid w:val="009E19DC"/>
    <w:rsid w:val="00A13EDC"/>
    <w:rsid w:val="00A41603"/>
    <w:rsid w:val="00A44114"/>
    <w:rsid w:val="00A83D5F"/>
    <w:rsid w:val="00AB6F15"/>
    <w:rsid w:val="00B1098F"/>
    <w:rsid w:val="00B464D6"/>
    <w:rsid w:val="00B60FE3"/>
    <w:rsid w:val="00BA6A8D"/>
    <w:rsid w:val="00C05291"/>
    <w:rsid w:val="00C05E44"/>
    <w:rsid w:val="00C61235"/>
    <w:rsid w:val="00C76038"/>
    <w:rsid w:val="00C81C6F"/>
    <w:rsid w:val="00CC773E"/>
    <w:rsid w:val="00CE3C98"/>
    <w:rsid w:val="00D01BED"/>
    <w:rsid w:val="00D16E39"/>
    <w:rsid w:val="00D72688"/>
    <w:rsid w:val="00D92A3F"/>
    <w:rsid w:val="00DA7FA2"/>
    <w:rsid w:val="00DC33A8"/>
    <w:rsid w:val="00E3577E"/>
    <w:rsid w:val="00E566C2"/>
    <w:rsid w:val="00E77556"/>
    <w:rsid w:val="00F03CE0"/>
    <w:rsid w:val="00F1519E"/>
    <w:rsid w:val="00F16FD8"/>
    <w:rsid w:val="00F70A6B"/>
    <w:rsid w:val="00F94CF8"/>
    <w:rsid w:val="00FC17E1"/>
    <w:rsid w:val="00FE1D04"/>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45DD"/>
  <w15:chartTrackingRefBased/>
  <w15:docId w15:val="{A09C125A-4068-4399-908B-46F8C0D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3F"/>
  </w:style>
  <w:style w:type="paragraph" w:styleId="Footer">
    <w:name w:val="footer"/>
    <w:basedOn w:val="Normal"/>
    <w:link w:val="FooterChar"/>
    <w:uiPriority w:val="99"/>
    <w:unhideWhenUsed/>
    <w:rsid w:val="0069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F"/>
  </w:style>
  <w:style w:type="paragraph" w:styleId="ListParagraph">
    <w:name w:val="List Paragraph"/>
    <w:basedOn w:val="Normal"/>
    <w:uiPriority w:val="34"/>
    <w:qFormat/>
    <w:rsid w:val="00694D3F"/>
    <w:pPr>
      <w:ind w:left="720"/>
      <w:contextualSpacing/>
    </w:pPr>
  </w:style>
  <w:style w:type="character" w:styleId="PlaceholderText">
    <w:name w:val="Placeholder Text"/>
    <w:basedOn w:val="DefaultParagraphFont"/>
    <w:uiPriority w:val="99"/>
    <w:semiHidden/>
    <w:rsid w:val="00385662"/>
    <w:rPr>
      <w:color w:val="808080"/>
    </w:rPr>
  </w:style>
  <w:style w:type="character" w:styleId="Strong">
    <w:name w:val="Strong"/>
    <w:basedOn w:val="DefaultParagraphFont"/>
    <w:uiPriority w:val="22"/>
    <w:qFormat/>
    <w:rsid w:val="005B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6</cp:revision>
  <dcterms:created xsi:type="dcterms:W3CDTF">2022-03-21T04:43:00Z</dcterms:created>
  <dcterms:modified xsi:type="dcterms:W3CDTF">2022-03-22T04:46:00Z</dcterms:modified>
</cp:coreProperties>
</file>