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97FAF5" w14:textId="77777777" w:rsidR="00305B47"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ELEN 479: Automatic Control Systems Laboratory</w:t>
      </w:r>
    </w:p>
    <w:p w14:paraId="5D83537B" w14:textId="77777777" w:rsidR="00305B47"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Section 001: NETH 218 – T 02:00 p.m. – 05:00 p.m.</w:t>
      </w:r>
    </w:p>
    <w:p w14:paraId="122684A8" w14:textId="77777777" w:rsidR="00305B47"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Section 002: NETH 218 – W 02:00 p.m. – 05:00 p.m.</w:t>
      </w:r>
    </w:p>
    <w:p w14:paraId="6ABBD4E1" w14:textId="77777777" w:rsidR="00305B47"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Fall 2023</w:t>
      </w:r>
    </w:p>
    <w:p w14:paraId="42E2B040" w14:textId="77777777" w:rsidR="00305B47" w:rsidRDefault="00305B47">
      <w:pPr>
        <w:spacing w:after="0" w:line="240" w:lineRule="auto"/>
        <w:jc w:val="center"/>
        <w:rPr>
          <w:rFonts w:ascii="Times New Roman" w:eastAsia="Times New Roman" w:hAnsi="Times New Roman" w:cs="Times New Roman"/>
        </w:rPr>
      </w:pPr>
    </w:p>
    <w:p w14:paraId="0D907267" w14:textId="77777777" w:rsidR="00305B47"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b/>
        </w:rPr>
        <w:t>Instructor:</w:t>
      </w:r>
      <w:r>
        <w:rPr>
          <w:rFonts w:ascii="Times New Roman" w:eastAsia="Times New Roman" w:hAnsi="Times New Roman" w:cs="Times New Roman"/>
          <w:b/>
        </w:rPr>
        <w:tab/>
        <w:t xml:space="preserve">   </w:t>
      </w:r>
      <w:r>
        <w:rPr>
          <w:rFonts w:ascii="Times New Roman" w:eastAsia="Times New Roman" w:hAnsi="Times New Roman" w:cs="Times New Roman"/>
        </w:rPr>
        <w:t>Dr. Hamidreza Mirzaei</w:t>
      </w:r>
    </w:p>
    <w:p w14:paraId="79818326" w14:textId="77777777" w:rsidR="00305B47"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b/>
        </w:rPr>
        <w:t>Office:</w:t>
      </w:r>
      <w:r>
        <w:rPr>
          <w:rFonts w:ascii="Times New Roman" w:eastAsia="Times New Roman" w:hAnsi="Times New Roman" w:cs="Times New Roman"/>
          <w:b/>
        </w:rPr>
        <w:tab/>
      </w:r>
      <w:r>
        <w:rPr>
          <w:rFonts w:ascii="Times New Roman" w:eastAsia="Times New Roman" w:hAnsi="Times New Roman" w:cs="Times New Roman"/>
          <w:b/>
        </w:rPr>
        <w:tab/>
        <w:t xml:space="preserve">   </w:t>
      </w:r>
      <w:r>
        <w:rPr>
          <w:rFonts w:ascii="Times New Roman" w:eastAsia="Times New Roman" w:hAnsi="Times New Roman" w:cs="Times New Roman"/>
        </w:rPr>
        <w:t>Nethken Hall 217</w:t>
      </w:r>
    </w:p>
    <w:p w14:paraId="78914FAC" w14:textId="77777777" w:rsidR="00305B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Office Hours:</w:t>
      </w:r>
      <w:r>
        <w:rPr>
          <w:rFonts w:ascii="Times New Roman" w:eastAsia="Times New Roman" w:hAnsi="Times New Roman" w:cs="Times New Roman"/>
          <w:b/>
        </w:rPr>
        <w:tab/>
        <w:t xml:space="preserve">   </w:t>
      </w:r>
      <w:r>
        <w:rPr>
          <w:rFonts w:ascii="Times New Roman" w:eastAsia="Times New Roman" w:hAnsi="Times New Roman" w:cs="Times New Roman"/>
        </w:rPr>
        <w:t xml:space="preserve">TBD </w:t>
      </w:r>
    </w:p>
    <w:p w14:paraId="79AA77E3" w14:textId="77777777" w:rsidR="00305B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Email:</w:t>
      </w:r>
      <w:r>
        <w:rPr>
          <w:rFonts w:ascii="Times New Roman" w:eastAsia="Times New Roman" w:hAnsi="Times New Roman" w:cs="Times New Roman"/>
          <w:b/>
        </w:rPr>
        <w:tab/>
      </w:r>
      <w:r>
        <w:rPr>
          <w:rFonts w:ascii="Times New Roman" w:eastAsia="Times New Roman" w:hAnsi="Times New Roman" w:cs="Times New Roman"/>
          <w:b/>
        </w:rPr>
        <w:tab/>
        <w:t xml:space="preserve">   </w:t>
      </w:r>
      <w:r>
        <w:rPr>
          <w:rFonts w:ascii="Times New Roman" w:eastAsia="Times New Roman" w:hAnsi="Times New Roman" w:cs="Times New Roman"/>
        </w:rPr>
        <w:t>TBD</w:t>
      </w:r>
    </w:p>
    <w:p w14:paraId="1BC629CA" w14:textId="77777777" w:rsidR="00305B47"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rPr>
        <w:t>Phone:</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rPr>
        <w:t>TBD</w:t>
      </w:r>
    </w:p>
    <w:p w14:paraId="1C3DFAA2" w14:textId="77777777" w:rsidR="00305B47"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b/>
        </w:rPr>
        <w:t xml:space="preserve">Grad. Assistant: </w:t>
      </w:r>
      <w:r>
        <w:rPr>
          <w:rFonts w:ascii="Times New Roman" w:eastAsia="Times New Roman" w:hAnsi="Times New Roman" w:cs="Times New Roman"/>
        </w:rPr>
        <w:t>Jordan Savoie</w:t>
      </w:r>
    </w:p>
    <w:p w14:paraId="22B9A225" w14:textId="7DCF10BB" w:rsidR="00890B61" w:rsidRDefault="00000000">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Office:</w:t>
      </w:r>
      <w:r>
        <w:rPr>
          <w:rFonts w:ascii="Times New Roman" w:eastAsia="Times New Roman" w:hAnsi="Times New Roman" w:cs="Times New Roman"/>
          <w:b/>
        </w:rPr>
        <w:tab/>
      </w:r>
      <w:r>
        <w:rPr>
          <w:rFonts w:ascii="Times New Roman" w:eastAsia="Times New Roman" w:hAnsi="Times New Roman" w:cs="Times New Roman"/>
          <w:b/>
        </w:rPr>
        <w:tab/>
        <w:t xml:space="preserve">   </w:t>
      </w:r>
      <w:r w:rsidR="00890B61" w:rsidRPr="00890B61">
        <w:rPr>
          <w:rFonts w:ascii="Times New Roman" w:eastAsia="Times New Roman" w:hAnsi="Times New Roman" w:cs="Times New Roman"/>
          <w:bCs/>
        </w:rPr>
        <w:t>Nethken 218</w:t>
      </w:r>
    </w:p>
    <w:p w14:paraId="10C4E0F0" w14:textId="7D0E8958" w:rsidR="00305B47" w:rsidRDefault="00890B61">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Office Hours:</w:t>
      </w:r>
      <w:r>
        <w:rPr>
          <w:rFonts w:ascii="Times New Roman" w:eastAsia="Times New Roman" w:hAnsi="Times New Roman" w:cs="Times New Roman"/>
          <w:b/>
        </w:rPr>
        <w:tab/>
        <w:t xml:space="preserve">   </w:t>
      </w:r>
      <w:r w:rsidR="00A340FD">
        <w:rPr>
          <w:rFonts w:ascii="Times New Roman" w:eastAsia="Times New Roman" w:hAnsi="Times New Roman" w:cs="Times New Roman"/>
        </w:rPr>
        <w:t>M</w:t>
      </w:r>
      <w:r>
        <w:rPr>
          <w:rFonts w:ascii="Times New Roman" w:eastAsia="Times New Roman" w:hAnsi="Times New Roman" w:cs="Times New Roman"/>
        </w:rPr>
        <w:t>R 12:00-2:00 p.m.</w:t>
      </w:r>
    </w:p>
    <w:p w14:paraId="6BF6009F" w14:textId="77777777" w:rsidR="00305B47" w:rsidRDefault="00000000">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Email:</w:t>
      </w:r>
      <w:r>
        <w:rPr>
          <w:rFonts w:ascii="Times New Roman" w:eastAsia="Times New Roman" w:hAnsi="Times New Roman" w:cs="Times New Roman"/>
          <w:b/>
        </w:rPr>
        <w:tab/>
      </w:r>
      <w:r>
        <w:rPr>
          <w:rFonts w:ascii="Times New Roman" w:eastAsia="Times New Roman" w:hAnsi="Times New Roman" w:cs="Times New Roman"/>
          <w:b/>
        </w:rPr>
        <w:tab/>
        <w:t xml:space="preserve">   </w:t>
      </w:r>
      <w:r>
        <w:rPr>
          <w:rFonts w:ascii="Times New Roman" w:eastAsia="Times New Roman" w:hAnsi="Times New Roman" w:cs="Times New Roman"/>
        </w:rPr>
        <w:t>jss051@latech.edu</w:t>
      </w:r>
    </w:p>
    <w:p w14:paraId="5782BEC2" w14:textId="77777777" w:rsidR="00305B47" w:rsidRDefault="00000000">
      <w:pPr>
        <w:spacing w:before="240" w:line="240" w:lineRule="auto"/>
        <w:jc w:val="both"/>
        <w:rPr>
          <w:rFonts w:ascii="Times New Roman" w:eastAsia="Times New Roman" w:hAnsi="Times New Roman" w:cs="Times New Roman"/>
        </w:rPr>
      </w:pPr>
      <w:r>
        <w:rPr>
          <w:rFonts w:ascii="Times New Roman" w:eastAsia="Times New Roman" w:hAnsi="Times New Roman" w:cs="Times New Roman"/>
          <w:b/>
        </w:rPr>
        <w:t xml:space="preserve">Emergency Class Disruption Policy: </w:t>
      </w:r>
      <w:r>
        <w:rPr>
          <w:rFonts w:ascii="Times New Roman" w:eastAsia="Times New Roman" w:hAnsi="Times New Roman" w:cs="Times New Roman"/>
        </w:rPr>
        <w:t xml:space="preserve">In the event that a disaster or other emergency results in campus closure, this course will continue via Moodle and Zoom. You will be required to login to </w:t>
      </w:r>
      <w:hyperlink r:id="rId6">
        <w:r>
          <w:rPr>
            <w:rFonts w:ascii="Times New Roman" w:eastAsia="Times New Roman" w:hAnsi="Times New Roman" w:cs="Times New Roman"/>
            <w:color w:val="0563C1"/>
            <w:u w:val="single"/>
          </w:rPr>
          <w:t>moodle.latech.edu</w:t>
        </w:r>
      </w:hyperlink>
      <w:r>
        <w:rPr>
          <w:rFonts w:ascii="Times New Roman" w:eastAsia="Times New Roman" w:hAnsi="Times New Roman" w:cs="Times New Roman"/>
        </w:rPr>
        <w:t xml:space="preserve"> for further instructions. Please enroll in the Emergency Notification System (instructions below) to receive official campus updates. You may also refer to </w:t>
      </w:r>
      <w:hyperlink r:id="rId7">
        <w:r>
          <w:rPr>
            <w:rFonts w:ascii="Times New Roman" w:eastAsia="Times New Roman" w:hAnsi="Times New Roman" w:cs="Times New Roman"/>
            <w:color w:val="0563C1"/>
            <w:u w:val="single"/>
          </w:rPr>
          <w:t>ert.latech.edu</w:t>
        </w:r>
      </w:hyperlink>
      <w:r>
        <w:rPr>
          <w:rFonts w:ascii="Times New Roman" w:eastAsia="Times New Roman" w:hAnsi="Times New Roman" w:cs="Times New Roman"/>
        </w:rPr>
        <w:t xml:space="preserve"> for updated information.</w:t>
      </w:r>
    </w:p>
    <w:p w14:paraId="4DDD0100" w14:textId="77777777" w:rsidR="00305B47"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rPr>
        <w:t xml:space="preserve">Course Objectives: </w:t>
      </w:r>
      <w:r>
        <w:rPr>
          <w:rFonts w:ascii="Times New Roman" w:eastAsia="Times New Roman" w:hAnsi="Times New Roman" w:cs="Times New Roman"/>
        </w:rPr>
        <w:t>The purpose of this course is to apply the knowledge gained in ELEN 471 in carrying out experiments regarding the practical application of control theory with regard to electrical systems.</w:t>
      </w:r>
    </w:p>
    <w:p w14:paraId="327C45C0" w14:textId="77777777" w:rsidR="00305B47"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rPr>
        <w:t xml:space="preserve">Textbook and Reading Material: </w:t>
      </w:r>
      <w:r>
        <w:rPr>
          <w:rFonts w:ascii="Times New Roman" w:eastAsia="Times New Roman" w:hAnsi="Times New Roman" w:cs="Times New Roman"/>
        </w:rPr>
        <w:t xml:space="preserve">No textbook required. R.C. Dorf and R.H. Bishop, </w:t>
      </w:r>
      <w:r>
        <w:rPr>
          <w:rFonts w:ascii="Times New Roman" w:eastAsia="Times New Roman" w:hAnsi="Times New Roman" w:cs="Times New Roman"/>
          <w:i/>
        </w:rPr>
        <w:t>Modern Control Systems, 13</w:t>
      </w:r>
      <w:r>
        <w:rPr>
          <w:rFonts w:ascii="Times New Roman" w:eastAsia="Times New Roman" w:hAnsi="Times New Roman" w:cs="Times New Roman"/>
          <w:i/>
          <w:vertAlign w:val="superscript"/>
        </w:rPr>
        <w:t>th</w:t>
      </w:r>
      <w:r>
        <w:rPr>
          <w:rFonts w:ascii="Times New Roman" w:eastAsia="Times New Roman" w:hAnsi="Times New Roman" w:cs="Times New Roman"/>
          <w:i/>
        </w:rPr>
        <w:t xml:space="preserve"> edition</w:t>
      </w:r>
      <w:r>
        <w:rPr>
          <w:rFonts w:ascii="Times New Roman" w:eastAsia="Times New Roman" w:hAnsi="Times New Roman" w:cs="Times New Roman"/>
        </w:rPr>
        <w:t>, Pearson Prentice Hall, Upper Saddle River, NJ, 2016 may be utilized for supplemental information throughout the quarter.</w:t>
      </w:r>
    </w:p>
    <w:p w14:paraId="648CAE0A" w14:textId="77777777" w:rsidR="00305B47"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rPr>
        <w:t>Required Software:</w:t>
      </w:r>
      <w:r>
        <w:rPr>
          <w:rFonts w:ascii="Times New Roman" w:eastAsia="Times New Roman" w:hAnsi="Times New Roman" w:cs="Times New Roman"/>
        </w:rPr>
        <w:t xml:space="preserve"> We will be using Matlab for the simulation labs. In addition to the base installation, you will need to install Simulink, MATLAB Support Package for Arduino Hardware, and the Control System Toolbox. Go to mathworks.com to get Matlab. More detailed instructions are posted in Moodle.</w:t>
      </w:r>
    </w:p>
    <w:p w14:paraId="03FDA6EE" w14:textId="77777777" w:rsidR="00305B47"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rPr>
        <w:t>Disability Disclosure</w:t>
      </w:r>
      <w:r>
        <w:rPr>
          <w:rFonts w:ascii="Times New Roman" w:eastAsia="Times New Roman" w:hAnsi="Times New Roman" w:cs="Times New Roman"/>
        </w:rPr>
        <w:t xml:space="preserve">: Students needing testing or classroom accommodations based on a disability are encouraged to discuss those needs with the instructors as soon as possible. For more information about eligibility for accommodations, contact the Department of Testing and Disability Services, 318-257-4221, </w:t>
      </w:r>
      <w:hyperlink r:id="rId8">
        <w:r>
          <w:rPr>
            <w:rFonts w:ascii="Times New Roman" w:eastAsia="Times New Roman" w:hAnsi="Times New Roman" w:cs="Times New Roman"/>
            <w:color w:val="0563C1"/>
            <w:u w:val="single"/>
          </w:rPr>
          <w:t>latech.edu/ods</w:t>
        </w:r>
      </w:hyperlink>
      <w:r>
        <w:rPr>
          <w:rFonts w:ascii="Times New Roman" w:eastAsia="Times New Roman" w:hAnsi="Times New Roman" w:cs="Times New Roman"/>
        </w:rPr>
        <w:t xml:space="preserve"> for assistance.</w:t>
      </w:r>
    </w:p>
    <w:p w14:paraId="34F99E27" w14:textId="77777777" w:rsidR="00305B47"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b/>
        </w:rPr>
        <w:t>Class Attendance:</w:t>
      </w:r>
      <w:r>
        <w:rPr>
          <w:rFonts w:ascii="Times New Roman" w:eastAsia="Times New Roman" w:hAnsi="Times New Roman" w:cs="Times New Roman"/>
        </w:rPr>
        <w:t xml:space="preserve"> This class will adhere to the guidelines for class attendance found detailed in Louisiana Tech University Policy 2206, available online at </w:t>
      </w:r>
      <w:hyperlink r:id="rId9">
        <w:r>
          <w:rPr>
            <w:rFonts w:ascii="Times New Roman" w:eastAsia="Times New Roman" w:hAnsi="Times New Roman" w:cs="Times New Roman"/>
            <w:color w:val="0563C1"/>
            <w:u w:val="single"/>
          </w:rPr>
          <w:t>latech.edu/administration/policies/p-2206/</w:t>
        </w:r>
      </w:hyperlink>
      <w:r>
        <w:rPr>
          <w:rFonts w:ascii="Times New Roman" w:eastAsia="Times New Roman" w:hAnsi="Times New Roman" w:cs="Times New Roman"/>
        </w:rPr>
        <w:t xml:space="preserve">. Attendance will be taken promptly at the beginning of class and any student arriving after attendance has been checked without a reasonable excuse will be considered absent. Reasonable excuses DO NOT include routine doctor visits, car trouble, parking difficulties, oversleeping, or work schedules. Students will not receive any credit for missed labs and will lose 10 points on their final course grade for each unexcused absence. </w:t>
      </w:r>
    </w:p>
    <w:p w14:paraId="6734FFA7" w14:textId="77777777" w:rsidR="00305B47" w:rsidRDefault="00000000">
      <w:pPr>
        <w:spacing w:line="240" w:lineRule="auto"/>
        <w:jc w:val="both"/>
        <w:rPr>
          <w:rFonts w:ascii="Times" w:eastAsia="Times" w:hAnsi="Times" w:cs="Times"/>
        </w:rPr>
      </w:pPr>
      <w:r>
        <w:rPr>
          <w:rFonts w:ascii="Times" w:eastAsia="Times" w:hAnsi="Times" w:cs="Times"/>
          <w:b/>
        </w:rPr>
        <w:t xml:space="preserve">Academic Honor Code: </w:t>
      </w:r>
      <w:r>
        <w:rPr>
          <w:rFonts w:ascii="Times" w:eastAsia="Times" w:hAnsi="Times" w:cs="Times"/>
        </w:rPr>
        <w:t>In accordance with Louisiana Tech University’s Academic Honor Code, all students pledge the following: “Being a student of higher standards, I pledge to embody the principles of academic integrity.”</w:t>
      </w:r>
    </w:p>
    <w:p w14:paraId="7740A06D" w14:textId="77777777" w:rsidR="00305B47"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b/>
        </w:rPr>
        <w:t>Academic Misconduct:</w:t>
      </w:r>
      <w:r>
        <w:rPr>
          <w:rFonts w:ascii="Times New Roman" w:eastAsia="Times New Roman" w:hAnsi="Times New Roman" w:cs="Times New Roman"/>
        </w:rPr>
        <w:t xml:space="preserve"> Academic behavior is governed by university policies and guidelines found in Louisiana Tech University’s Academic Honor Code, which can be found online at </w:t>
      </w:r>
      <w:hyperlink r:id="rId10">
        <w:r>
          <w:rPr>
            <w:rFonts w:ascii="Times New Roman" w:eastAsia="Times New Roman" w:hAnsi="Times New Roman" w:cs="Times New Roman"/>
            <w:color w:val="0563C1"/>
            <w:u w:val="single"/>
          </w:rPr>
          <w:t>latech.edu/content.php?catoid=17&amp;navoid=733</w:t>
        </w:r>
      </w:hyperlink>
      <w:r>
        <w:rPr>
          <w:rFonts w:ascii="Times New Roman" w:eastAsia="Times New Roman" w:hAnsi="Times New Roman" w:cs="Times New Roman"/>
        </w:rPr>
        <w:t xml:space="preserve">. It is the student’s obligation to be familiar with and understand these policies, regulations, and guidelines. </w:t>
      </w:r>
    </w:p>
    <w:p w14:paraId="055771FC" w14:textId="77777777" w:rsidR="00305B47" w:rsidRDefault="00000000">
      <w:pPr>
        <w:numPr>
          <w:ilvl w:val="0"/>
          <w:numId w:val="5"/>
        </w:numPr>
        <w:pBdr>
          <w:top w:val="nil"/>
          <w:left w:val="nil"/>
          <w:bottom w:val="nil"/>
          <w:right w:val="nil"/>
          <w:between w:val="nil"/>
        </w:pBdr>
        <w:spacing w:after="0" w:line="276" w:lineRule="auto"/>
        <w:jc w:val="both"/>
        <w:rPr>
          <w:rFonts w:ascii="Times New Roman" w:eastAsia="Times New Roman" w:hAnsi="Times New Roman" w:cs="Times New Roman"/>
          <w:b/>
          <w:color w:val="000000"/>
        </w:rPr>
      </w:pPr>
      <w:r>
        <w:rPr>
          <w:rFonts w:ascii="Times New Roman" w:eastAsia="Times New Roman" w:hAnsi="Times New Roman" w:cs="Times New Roman"/>
          <w:color w:val="000000"/>
        </w:rPr>
        <w:lastRenderedPageBreak/>
        <w:t xml:space="preserve">Behavior: Students are expected to maintain a professional classroom environment. Students are to refrain from: verbal or physical violence, threats, improper language, disrespect to classmates and the instructor. Participants of such activities will be asked to leave the class. If you are removed from class for behavioral reasons, you will be considered absent for that class period. </w:t>
      </w:r>
    </w:p>
    <w:p w14:paraId="06BC71BE" w14:textId="77777777" w:rsidR="00305B47" w:rsidRDefault="00000000">
      <w:pPr>
        <w:numPr>
          <w:ilvl w:val="0"/>
          <w:numId w:val="5"/>
        </w:numPr>
        <w:pBdr>
          <w:top w:val="nil"/>
          <w:left w:val="nil"/>
          <w:bottom w:val="nil"/>
          <w:right w:val="nil"/>
          <w:between w:val="nil"/>
        </w:pBd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Cheating: Cheating of any kind will not be tolerated. Collusion during examinations through verbal or electronic communication and/or plagiarism of any kind throughout the course will result in a zero grade for the assignment or exam as well as notification of the proper university officials. Multiple infractions will result in a zero grade for the course.</w:t>
      </w:r>
    </w:p>
    <w:p w14:paraId="06644B69" w14:textId="77777777" w:rsidR="00305B47"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rPr>
        <w:t xml:space="preserve">Assignments: </w:t>
      </w:r>
      <w:r>
        <w:rPr>
          <w:rFonts w:ascii="Times New Roman" w:eastAsia="Times New Roman" w:hAnsi="Times New Roman" w:cs="Times New Roman"/>
        </w:rPr>
        <w:t>Grading in this course will be based on reviewing the provided online resources and successfully implementing the required scripts and circuits, attending and conducting experiments during the regular lab meetings, and completing laboratory notebooks for specific experiments. Details on each of these assignments will be provided on the course Moodle page. If there are any questions regarding the graded lab notebooks, the instructor should be contacted within one week after receiving the grade.</w:t>
      </w:r>
    </w:p>
    <w:p w14:paraId="50ADB643" w14:textId="77777777" w:rsidR="00305B47"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rPr>
        <w:t xml:space="preserve">Grading: </w:t>
      </w:r>
      <w:r>
        <w:rPr>
          <w:rFonts w:ascii="Times New Roman" w:eastAsia="Times New Roman" w:hAnsi="Times New Roman" w:cs="Times New Roman"/>
        </w:rPr>
        <w:t>The weighting of grades is as follows:</w:t>
      </w:r>
    </w:p>
    <w:p w14:paraId="33360E3E" w14:textId="77777777" w:rsidR="00305B47"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Correct script/circuit implementation (G) – 40 %</w:t>
      </w:r>
    </w:p>
    <w:p w14:paraId="3BCD3B90" w14:textId="77777777" w:rsidR="00305B47" w:rsidRDefault="00000000">
      <w:pPr>
        <w:numPr>
          <w:ilvl w:val="0"/>
          <w:numId w:val="2"/>
        </w:numPr>
        <w:pBdr>
          <w:top w:val="nil"/>
          <w:left w:val="nil"/>
          <w:bottom w:val="nil"/>
          <w:right w:val="nil"/>
          <w:between w:val="nil"/>
        </w:pBd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Laboratory notebook (I) – 60 %</w:t>
      </w:r>
    </w:p>
    <w:p w14:paraId="4B72D163" w14:textId="77777777" w:rsidR="00305B47"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rPr>
        <w:t>All assignments denoted with an (I) are to be completed individually. All assignments denoted with a (G) are to be completed collectively by your group.</w:t>
      </w:r>
    </w:p>
    <w:p w14:paraId="0ED7A726" w14:textId="77777777" w:rsidR="00305B47"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rPr>
        <w:t xml:space="preserve">Grading Scale: </w:t>
      </w:r>
      <w:r>
        <w:rPr>
          <w:rFonts w:ascii="Times New Roman" w:eastAsia="Times New Roman" w:hAnsi="Times New Roman" w:cs="Times New Roman"/>
        </w:rPr>
        <w:t>The grading scale used for this course will be a traditional 10-point scale, as shown below:</w:t>
      </w:r>
    </w:p>
    <w:p w14:paraId="02340AAA" w14:textId="77777777" w:rsidR="00305B47"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A – above 90% </w:t>
      </w:r>
    </w:p>
    <w:p w14:paraId="2189D588" w14:textId="77777777" w:rsidR="00305B47"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 – 89.99-80%</w:t>
      </w:r>
    </w:p>
    <w:p w14:paraId="3FD1779C" w14:textId="77777777" w:rsidR="00305B47"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C – 79.99-70% </w:t>
      </w:r>
    </w:p>
    <w:p w14:paraId="61E664CD" w14:textId="77777777" w:rsidR="00305B47"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D – 69.99-60%</w:t>
      </w:r>
    </w:p>
    <w:p w14:paraId="5EB5F11A" w14:textId="77777777" w:rsidR="00305B47" w:rsidRDefault="00000000">
      <w:pPr>
        <w:numPr>
          <w:ilvl w:val="0"/>
          <w:numId w:val="1"/>
        </w:numPr>
        <w:pBdr>
          <w:top w:val="nil"/>
          <w:left w:val="nil"/>
          <w:bottom w:val="nil"/>
          <w:right w:val="nil"/>
          <w:between w:val="nil"/>
        </w:pBd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F – below 60%</w:t>
      </w:r>
    </w:p>
    <w:p w14:paraId="04EF4A1E" w14:textId="77777777" w:rsidR="00305B47"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rPr>
        <w:t>There will be no “curving” or rounding of grades offered in this course.</w:t>
      </w:r>
    </w:p>
    <w:p w14:paraId="6AFB01F1" w14:textId="77777777" w:rsidR="00305B47"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rPr>
        <w:t xml:space="preserve">Syllabus Changes: </w:t>
      </w:r>
      <w:r>
        <w:rPr>
          <w:rFonts w:ascii="Times New Roman" w:eastAsia="Times New Roman" w:hAnsi="Times New Roman" w:cs="Times New Roman"/>
        </w:rPr>
        <w:t>The contents of this syllabus are not expected to change. However, the instructor retains the right to interpretation and/or alteration of the policies contained herein. In the case of alteration, ample notice will be provided.</w:t>
      </w:r>
    </w:p>
    <w:p w14:paraId="3A86585D" w14:textId="77777777" w:rsidR="00305B47"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rPr>
        <w:t xml:space="preserve">Emergency Notification System: </w:t>
      </w:r>
      <w:r>
        <w:rPr>
          <w:rFonts w:ascii="Times New Roman" w:eastAsia="Times New Roman" w:hAnsi="Times New Roman" w:cs="Times New Roman"/>
        </w:rPr>
        <w:t xml:space="preserve">All Louisiana Tech students are strongly encouraged to enroll and update their contact information in the Emergency Notification System. It takes just a few seconds to ensure that you are able to receive important text and voice alerts in the event of a campus emergency. For more information on the Emergency Notification System, please visit </w:t>
      </w:r>
      <w:hyperlink r:id="rId11">
        <w:r>
          <w:rPr>
            <w:rFonts w:ascii="Times New Roman" w:eastAsia="Times New Roman" w:hAnsi="Times New Roman" w:cs="Times New Roman"/>
            <w:color w:val="0563C1"/>
            <w:u w:val="single"/>
          </w:rPr>
          <w:t>latech.edu/administration/ens</w:t>
        </w:r>
      </w:hyperlink>
      <w:r>
        <w:rPr>
          <w:rFonts w:ascii="Times New Roman" w:eastAsia="Times New Roman" w:hAnsi="Times New Roman" w:cs="Times New Roman"/>
        </w:rPr>
        <w:t>.</w:t>
      </w:r>
    </w:p>
    <w:p w14:paraId="4EF8AB25" w14:textId="77777777" w:rsidR="00305B47"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rPr>
        <w:t xml:space="preserve">COVID -19 Policy: </w:t>
      </w:r>
      <w:r>
        <w:rPr>
          <w:rFonts w:ascii="Times New Roman" w:eastAsia="Times New Roman" w:hAnsi="Times New Roman" w:cs="Times New Roman"/>
        </w:rPr>
        <w:t>Students who are feeling ill with COVID-19 symptoms, have been exposed to, or have tested positive for COVID-19 should not come to class and should report directly to the course instructor to make classroom absence arrangements. All absences related to COVID-19 will be handled in accordance with the attendance policy listed above.</w:t>
      </w:r>
    </w:p>
    <w:p w14:paraId="34CA8F98" w14:textId="77777777" w:rsidR="00305B47" w:rsidRDefault="00000000">
      <w:pPr>
        <w:spacing w:line="240" w:lineRule="auto"/>
        <w:rPr>
          <w:rFonts w:ascii="Times New Roman" w:eastAsia="Times New Roman" w:hAnsi="Times New Roman" w:cs="Times New Roman"/>
          <w:color w:val="0563C1"/>
          <w:u w:val="single"/>
        </w:rPr>
      </w:pPr>
      <w:r>
        <w:rPr>
          <w:rFonts w:ascii="Times New Roman" w:eastAsia="Times New Roman" w:hAnsi="Times New Roman" w:cs="Times New Roman"/>
          <w:b/>
        </w:rPr>
        <w:t xml:space="preserve">Counseling Services: </w:t>
      </w:r>
      <w:r>
        <w:rPr>
          <w:rFonts w:ascii="Times New Roman" w:eastAsia="Times New Roman" w:hAnsi="Times New Roman" w:cs="Times New Roman"/>
        </w:rPr>
        <w:t xml:space="preserve">Information and contact numbers and sites for Louisiana Tech Counseling Services are located at </w:t>
      </w:r>
      <w:hyperlink r:id="rId12">
        <w:r>
          <w:rPr>
            <w:rFonts w:ascii="Times New Roman" w:eastAsia="Times New Roman" w:hAnsi="Times New Roman" w:cs="Times New Roman"/>
            <w:color w:val="0563C1"/>
            <w:u w:val="single"/>
          </w:rPr>
          <w:t>latech.edu/counseling-services/</w:t>
        </w:r>
      </w:hyperlink>
    </w:p>
    <w:p w14:paraId="59F39C4C" w14:textId="77777777" w:rsidR="00305B47"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b/>
        </w:rPr>
        <w:t xml:space="preserve">AI Tools Usage Policy: </w:t>
      </w:r>
      <w:r>
        <w:rPr>
          <w:rFonts w:ascii="Times New Roman" w:eastAsia="Times New Roman" w:hAnsi="Times New Roman" w:cs="Times New Roman"/>
        </w:rPr>
        <w:t xml:space="preserve">Artificial Intelligence (AI) applications, including but not limited to ChatGPT, offer transformative utilities that can be beneficial for engineering students in various aspects of this course. </w:t>
      </w:r>
      <w:r>
        <w:rPr>
          <w:rFonts w:ascii="Times New Roman" w:eastAsia="Times New Roman" w:hAnsi="Times New Roman" w:cs="Times New Roman"/>
        </w:rPr>
        <w:lastRenderedPageBreak/>
        <w:t xml:space="preserve">By enrolling in this course, you agree to adhere to the following guidelines detailed below concerning the ethical and responsible use of AI tools. </w:t>
      </w:r>
    </w:p>
    <w:p w14:paraId="71C006E4" w14:textId="77777777" w:rsidR="00305B47" w:rsidRDefault="00000000">
      <w:pPr>
        <w:spacing w:line="276" w:lineRule="auto"/>
        <w:jc w:val="both"/>
        <w:rPr>
          <w:rFonts w:ascii="Times New Roman" w:eastAsia="Times New Roman" w:hAnsi="Times New Roman" w:cs="Times New Roman"/>
          <w:i/>
        </w:rPr>
      </w:pPr>
      <w:r>
        <w:rPr>
          <w:rFonts w:ascii="Times New Roman" w:eastAsia="Times New Roman" w:hAnsi="Times New Roman" w:cs="Times New Roman"/>
          <w:i/>
        </w:rPr>
        <w:t>Permitted Uses</w:t>
      </w:r>
    </w:p>
    <w:p w14:paraId="6ED55F9F" w14:textId="77777777" w:rsidR="00305B47"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rPr>
        <w:t>You are encouraged to employ AI tools in the following ways:</w:t>
      </w:r>
    </w:p>
    <w:p w14:paraId="0AC24E47" w14:textId="77777777" w:rsidR="00305B47" w:rsidRDefault="00000000">
      <w:pPr>
        <w:numPr>
          <w:ilvl w:val="0"/>
          <w:numId w:val="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Brainstorming and Idea Generation:</w:t>
      </w:r>
      <w:r>
        <w:rPr>
          <w:rFonts w:ascii="Times New Roman" w:eastAsia="Times New Roman" w:hAnsi="Times New Roman" w:cs="Times New Roman"/>
          <w:color w:val="000000"/>
        </w:rPr>
        <w:t xml:space="preserve"> Use AI to generate ideas or as a creative catalyst for projects.</w:t>
      </w:r>
    </w:p>
    <w:p w14:paraId="5B41A27A" w14:textId="77777777" w:rsidR="00305B47" w:rsidRDefault="00000000">
      <w:pPr>
        <w:numPr>
          <w:ilvl w:val="0"/>
          <w:numId w:val="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 xml:space="preserve">Course Topic Understanding: </w:t>
      </w:r>
      <w:r>
        <w:rPr>
          <w:rFonts w:ascii="Times New Roman" w:eastAsia="Times New Roman" w:hAnsi="Times New Roman" w:cs="Times New Roman"/>
          <w:color w:val="000000"/>
        </w:rPr>
        <w:t>Use AI tools to enhance learning about the fundamentals, theories, or practical aspects of course topics.</w:t>
      </w:r>
    </w:p>
    <w:p w14:paraId="0003145E" w14:textId="77777777" w:rsidR="00305B47" w:rsidRDefault="00000000">
      <w:pPr>
        <w:numPr>
          <w:ilvl w:val="0"/>
          <w:numId w:val="3"/>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Problem-Solving Guidance:</w:t>
      </w:r>
      <w:r>
        <w:rPr>
          <w:rFonts w:ascii="Times New Roman" w:eastAsia="Times New Roman" w:hAnsi="Times New Roman" w:cs="Times New Roman"/>
          <w:color w:val="000000"/>
        </w:rPr>
        <w:t xml:space="preserve"> Consult AI tools for step-by-step explanations to assist in solving analytical, programming, or circuit design problems.</w:t>
      </w:r>
    </w:p>
    <w:p w14:paraId="1130F8CC" w14:textId="77777777" w:rsidR="00305B47" w:rsidRDefault="00000000">
      <w:pPr>
        <w:numPr>
          <w:ilvl w:val="0"/>
          <w:numId w:val="3"/>
        </w:numPr>
        <w:pBdr>
          <w:top w:val="nil"/>
          <w:left w:val="nil"/>
          <w:bottom w:val="nil"/>
          <w:right w:val="nil"/>
          <w:between w:val="nil"/>
        </w:pBdr>
        <w:spacing w:line="276"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Writing and Grammar Assistance:</w:t>
      </w:r>
      <w:r>
        <w:rPr>
          <w:rFonts w:ascii="Times New Roman" w:eastAsia="Times New Roman" w:hAnsi="Times New Roman" w:cs="Times New Roman"/>
          <w:color w:val="000000"/>
        </w:rPr>
        <w:t xml:space="preserve"> Use AI tools to improve syntax, structure, and quality of written assignments, provided the final work is substantially your own.</w:t>
      </w:r>
    </w:p>
    <w:p w14:paraId="1EC568C1" w14:textId="77777777" w:rsidR="00305B47" w:rsidRDefault="00000000">
      <w:pPr>
        <w:spacing w:before="280" w:after="280" w:line="240" w:lineRule="auto"/>
        <w:jc w:val="both"/>
        <w:rPr>
          <w:rFonts w:ascii="Times New Roman" w:eastAsia="Times New Roman" w:hAnsi="Times New Roman" w:cs="Times New Roman"/>
          <w:i/>
        </w:rPr>
      </w:pPr>
      <w:r>
        <w:rPr>
          <w:rFonts w:ascii="Times New Roman" w:eastAsia="Times New Roman" w:hAnsi="Times New Roman" w:cs="Times New Roman"/>
          <w:i/>
        </w:rPr>
        <w:t>Prohibited Uses</w:t>
      </w:r>
    </w:p>
    <w:p w14:paraId="16506FBE" w14:textId="77777777" w:rsidR="00305B47" w:rsidRDefault="00000000">
      <w:pPr>
        <w:spacing w:before="280" w:after="280" w:line="240" w:lineRule="auto"/>
        <w:jc w:val="both"/>
        <w:rPr>
          <w:rFonts w:ascii="Times New Roman" w:eastAsia="Times New Roman" w:hAnsi="Times New Roman" w:cs="Times New Roman"/>
        </w:rPr>
      </w:pPr>
      <w:r>
        <w:rPr>
          <w:rFonts w:ascii="Times New Roman" w:eastAsia="Times New Roman" w:hAnsi="Times New Roman" w:cs="Times New Roman"/>
        </w:rPr>
        <w:t>AI tools may not be used in the following scenarios:</w:t>
      </w:r>
    </w:p>
    <w:p w14:paraId="26DB777C" w14:textId="77777777" w:rsidR="00305B47" w:rsidRDefault="00000000">
      <w:pPr>
        <w:numPr>
          <w:ilvl w:val="0"/>
          <w:numId w:val="4"/>
        </w:numPr>
        <w:spacing w:before="280" w:after="0" w:line="240" w:lineRule="auto"/>
        <w:jc w:val="both"/>
        <w:rPr>
          <w:rFonts w:ascii="Times New Roman" w:eastAsia="Times New Roman" w:hAnsi="Times New Roman" w:cs="Times New Roman"/>
        </w:rPr>
      </w:pPr>
      <w:r>
        <w:rPr>
          <w:rFonts w:ascii="Times New Roman" w:eastAsia="Times New Roman" w:hAnsi="Times New Roman" w:cs="Times New Roman"/>
          <w:b/>
        </w:rPr>
        <w:t>Impersonation:</w:t>
      </w:r>
      <w:r>
        <w:rPr>
          <w:rFonts w:ascii="Times New Roman" w:eastAsia="Times New Roman" w:hAnsi="Times New Roman" w:cs="Times New Roman"/>
        </w:rPr>
        <w:t xml:space="preserve"> To impersonate you in any academic or classroom contexts, including online forums or correspondence.</w:t>
      </w:r>
    </w:p>
    <w:p w14:paraId="4C839102" w14:textId="77777777" w:rsidR="00305B47" w:rsidRDefault="00000000">
      <w:pPr>
        <w:numPr>
          <w:ilvl w:val="0"/>
          <w:numId w:val="4"/>
        </w:numPr>
        <w:spacing w:after="0" w:line="240" w:lineRule="auto"/>
        <w:jc w:val="both"/>
        <w:rPr>
          <w:rFonts w:ascii="Times New Roman" w:eastAsia="Times New Roman" w:hAnsi="Times New Roman" w:cs="Times New Roman"/>
        </w:rPr>
      </w:pPr>
      <w:r>
        <w:rPr>
          <w:rFonts w:ascii="Times New Roman" w:eastAsia="Times New Roman" w:hAnsi="Times New Roman" w:cs="Times New Roman"/>
          <w:b/>
        </w:rPr>
        <w:t>Plagiarism:</w:t>
      </w:r>
      <w:r>
        <w:rPr>
          <w:rFonts w:ascii="Times New Roman" w:eastAsia="Times New Roman" w:hAnsi="Times New Roman" w:cs="Times New Roman"/>
        </w:rPr>
        <w:t xml:space="preserve"> To generate entire sentences, paragraphs, or larger bodies of text that you submit as your own original work.</w:t>
      </w:r>
    </w:p>
    <w:p w14:paraId="6E5EE612" w14:textId="77777777" w:rsidR="00305B47" w:rsidRDefault="00000000">
      <w:pPr>
        <w:numPr>
          <w:ilvl w:val="0"/>
          <w:numId w:val="4"/>
        </w:numPr>
        <w:spacing w:after="0" w:line="240" w:lineRule="auto"/>
        <w:jc w:val="both"/>
        <w:rPr>
          <w:rFonts w:ascii="Times New Roman" w:eastAsia="Times New Roman" w:hAnsi="Times New Roman" w:cs="Times New Roman"/>
        </w:rPr>
      </w:pPr>
      <w:r>
        <w:rPr>
          <w:rFonts w:ascii="Times New Roman" w:eastAsia="Times New Roman" w:hAnsi="Times New Roman" w:cs="Times New Roman"/>
          <w:b/>
        </w:rPr>
        <w:t>Assignment Drafting:</w:t>
      </w:r>
      <w:r>
        <w:rPr>
          <w:rFonts w:ascii="Times New Roman" w:eastAsia="Times New Roman" w:hAnsi="Times New Roman" w:cs="Times New Roman"/>
        </w:rPr>
        <w:t xml:space="preserve"> To automatically create drafts for writing, presentation, or discussion assignments.</w:t>
      </w:r>
    </w:p>
    <w:p w14:paraId="49AD3367" w14:textId="77777777" w:rsidR="00305B47" w:rsidRDefault="00000000">
      <w:pPr>
        <w:numPr>
          <w:ilvl w:val="0"/>
          <w:numId w:val="4"/>
        </w:numPr>
        <w:spacing w:after="0" w:line="240" w:lineRule="auto"/>
        <w:jc w:val="both"/>
        <w:rPr>
          <w:rFonts w:ascii="Times New Roman" w:eastAsia="Times New Roman" w:hAnsi="Times New Roman" w:cs="Times New Roman"/>
        </w:rPr>
      </w:pPr>
      <w:r>
        <w:rPr>
          <w:rFonts w:ascii="Times New Roman" w:eastAsia="Times New Roman" w:hAnsi="Times New Roman" w:cs="Times New Roman"/>
          <w:b/>
        </w:rPr>
        <w:t>Direct Homework Assistance:</w:t>
      </w:r>
      <w:r>
        <w:rPr>
          <w:rFonts w:ascii="Times New Roman" w:eastAsia="Times New Roman" w:hAnsi="Times New Roman" w:cs="Times New Roman"/>
        </w:rPr>
        <w:t xml:space="preserve"> You may consult AI to understand how to approach an assignment, but you must complete the actual work independently.</w:t>
      </w:r>
    </w:p>
    <w:p w14:paraId="1499E1CB" w14:textId="77777777" w:rsidR="00305B47" w:rsidRDefault="00000000">
      <w:pPr>
        <w:numPr>
          <w:ilvl w:val="0"/>
          <w:numId w:val="4"/>
        </w:numPr>
        <w:spacing w:after="280" w:line="240" w:lineRule="auto"/>
        <w:jc w:val="both"/>
        <w:rPr>
          <w:rFonts w:ascii="Times New Roman" w:eastAsia="Times New Roman" w:hAnsi="Times New Roman" w:cs="Times New Roman"/>
        </w:rPr>
      </w:pPr>
      <w:r>
        <w:rPr>
          <w:rFonts w:ascii="Times New Roman" w:eastAsia="Times New Roman" w:hAnsi="Times New Roman" w:cs="Times New Roman"/>
          <w:b/>
        </w:rPr>
        <w:t>Exams and Quizzes:</w:t>
      </w:r>
      <w:r>
        <w:rPr>
          <w:rFonts w:ascii="Times New Roman" w:eastAsia="Times New Roman" w:hAnsi="Times New Roman" w:cs="Times New Roman"/>
        </w:rPr>
        <w:t xml:space="preserve"> Using AI tools to assist you during closed-book exams and quizzes is strictly prohibited.</w:t>
      </w:r>
    </w:p>
    <w:p w14:paraId="6E77E762" w14:textId="77777777" w:rsidR="00305B47" w:rsidRDefault="00000000">
      <w:pPr>
        <w:spacing w:before="280" w:after="280" w:line="240" w:lineRule="auto"/>
        <w:jc w:val="both"/>
        <w:rPr>
          <w:rFonts w:ascii="Times New Roman" w:eastAsia="Times New Roman" w:hAnsi="Times New Roman" w:cs="Times New Roman"/>
          <w:i/>
        </w:rPr>
      </w:pPr>
      <w:r>
        <w:rPr>
          <w:rFonts w:ascii="Times New Roman" w:eastAsia="Times New Roman" w:hAnsi="Times New Roman" w:cs="Times New Roman"/>
          <w:i/>
        </w:rPr>
        <w:t>Citing AI Usage</w:t>
      </w:r>
    </w:p>
    <w:p w14:paraId="08F4951D" w14:textId="77777777" w:rsidR="00305B47" w:rsidRDefault="00000000">
      <w:pPr>
        <w:spacing w:before="280" w:after="280" w:line="240" w:lineRule="auto"/>
        <w:jc w:val="both"/>
        <w:rPr>
          <w:rFonts w:ascii="Times New Roman" w:eastAsia="Times New Roman" w:hAnsi="Times New Roman" w:cs="Times New Roman"/>
        </w:rPr>
      </w:pPr>
      <w:r>
        <w:rPr>
          <w:rFonts w:ascii="Times New Roman" w:eastAsia="Times New Roman" w:hAnsi="Times New Roman" w:cs="Times New Roman"/>
        </w:rPr>
        <w:t>If you utilize AI tools for your assignments or projects, you are required to explicitly reference and describe how the AI was involved. These references should be included in the "References" or "Acknowledgments" section at the end of your assignments. Here is a suggested citation format:</w:t>
      </w:r>
    </w:p>
    <w:p w14:paraId="2A092C6A" w14:textId="77777777" w:rsidR="00305B47" w:rsidRDefault="00000000">
      <w:pPr>
        <w:spacing w:before="280" w:after="280" w:line="240" w:lineRule="auto"/>
        <w:jc w:val="both"/>
        <w:rPr>
          <w:rFonts w:ascii="Times New Roman" w:eastAsia="Times New Roman" w:hAnsi="Times New Roman" w:cs="Times New Roman"/>
        </w:rPr>
      </w:pPr>
      <w:r>
        <w:rPr>
          <w:rFonts w:ascii="Times New Roman" w:eastAsia="Times New Roman" w:hAnsi="Times New Roman" w:cs="Times New Roman"/>
          <w:i/>
        </w:rPr>
        <w:t>Information or assistance obtained via Artificial Intelligence tools including OpenAI's ChatGPT. (2023).</w:t>
      </w:r>
    </w:p>
    <w:p w14:paraId="3CF99ECC" w14:textId="77777777" w:rsidR="00305B47" w:rsidRDefault="00305B47">
      <w:pPr>
        <w:spacing w:line="276" w:lineRule="auto"/>
        <w:jc w:val="both"/>
        <w:rPr>
          <w:rFonts w:ascii="Times New Roman" w:eastAsia="Times New Roman" w:hAnsi="Times New Roman" w:cs="Times New Roman"/>
          <w:b/>
        </w:rPr>
      </w:pPr>
    </w:p>
    <w:p w14:paraId="4F4DCC1A" w14:textId="77777777" w:rsidR="00305B47" w:rsidRDefault="00000000">
      <w:pPr>
        <w:rPr>
          <w:rFonts w:ascii="Times New Roman" w:eastAsia="Times New Roman" w:hAnsi="Times New Roman" w:cs="Times New Roman"/>
          <w:b/>
        </w:rPr>
      </w:pPr>
      <w:r>
        <w:br w:type="page"/>
      </w:r>
    </w:p>
    <w:p w14:paraId="769BF309" w14:textId="77777777" w:rsidR="00305B47" w:rsidRDefault="00000000">
      <w:pPr>
        <w:spacing w:line="276" w:lineRule="auto"/>
        <w:jc w:val="both"/>
        <w:rPr>
          <w:rFonts w:ascii="Times New Roman" w:eastAsia="Times New Roman" w:hAnsi="Times New Roman" w:cs="Times New Roman"/>
          <w:b/>
        </w:rPr>
      </w:pPr>
      <w:r>
        <w:rPr>
          <w:rFonts w:ascii="Times New Roman" w:eastAsia="Times New Roman" w:hAnsi="Times New Roman" w:cs="Times New Roman"/>
          <w:b/>
        </w:rPr>
        <w:lastRenderedPageBreak/>
        <w:t>Tentative Course Schedule:</w:t>
      </w:r>
    </w:p>
    <w:tbl>
      <w:tblPr>
        <w:tblStyle w:val="a"/>
        <w:tblW w:w="9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5"/>
        <w:gridCol w:w="990"/>
        <w:gridCol w:w="990"/>
        <w:gridCol w:w="6840"/>
      </w:tblGrid>
      <w:tr w:rsidR="00305B47" w14:paraId="5F3ABD21" w14:textId="77777777">
        <w:tc>
          <w:tcPr>
            <w:tcW w:w="715" w:type="dxa"/>
          </w:tcPr>
          <w:p w14:paraId="57C78832" w14:textId="77777777" w:rsidR="00305B47" w:rsidRDefault="0000000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Class</w:t>
            </w:r>
          </w:p>
        </w:tc>
        <w:tc>
          <w:tcPr>
            <w:tcW w:w="990" w:type="dxa"/>
          </w:tcPr>
          <w:p w14:paraId="1CC0BD9C" w14:textId="77777777" w:rsidR="00305B47" w:rsidRDefault="0000000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001</w:t>
            </w:r>
          </w:p>
        </w:tc>
        <w:tc>
          <w:tcPr>
            <w:tcW w:w="990" w:type="dxa"/>
          </w:tcPr>
          <w:p w14:paraId="2936BC2D" w14:textId="77777777" w:rsidR="00305B47" w:rsidRDefault="0000000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002</w:t>
            </w:r>
          </w:p>
        </w:tc>
        <w:tc>
          <w:tcPr>
            <w:tcW w:w="6840" w:type="dxa"/>
          </w:tcPr>
          <w:p w14:paraId="33DDCE29" w14:textId="77777777" w:rsidR="00305B47" w:rsidRDefault="00000000">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Topic</w:t>
            </w:r>
          </w:p>
        </w:tc>
      </w:tr>
      <w:tr w:rsidR="00305B47" w14:paraId="7900A385" w14:textId="77777777">
        <w:tc>
          <w:tcPr>
            <w:tcW w:w="715" w:type="dxa"/>
          </w:tcPr>
          <w:p w14:paraId="6B768AB4" w14:textId="77777777" w:rsidR="00305B47"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990" w:type="dxa"/>
          </w:tcPr>
          <w:p w14:paraId="3DB414ED" w14:textId="77777777" w:rsidR="00305B47"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09/12/23</w:t>
            </w:r>
          </w:p>
        </w:tc>
        <w:tc>
          <w:tcPr>
            <w:tcW w:w="990" w:type="dxa"/>
          </w:tcPr>
          <w:p w14:paraId="40939367" w14:textId="77777777" w:rsidR="00305B47"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09/13/23</w:t>
            </w:r>
          </w:p>
        </w:tc>
        <w:tc>
          <w:tcPr>
            <w:tcW w:w="6840" w:type="dxa"/>
          </w:tcPr>
          <w:p w14:paraId="788A9EF2" w14:textId="77777777" w:rsidR="00305B47"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Course Introduction &amp; Orientation</w:t>
            </w:r>
          </w:p>
        </w:tc>
      </w:tr>
      <w:tr w:rsidR="00305B47" w14:paraId="4511A295" w14:textId="77777777">
        <w:tc>
          <w:tcPr>
            <w:tcW w:w="715" w:type="dxa"/>
          </w:tcPr>
          <w:p w14:paraId="288E1E07" w14:textId="77777777" w:rsidR="00305B47"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990" w:type="dxa"/>
          </w:tcPr>
          <w:p w14:paraId="6F22BDFE" w14:textId="77777777" w:rsidR="00305B47"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09/19/23</w:t>
            </w:r>
          </w:p>
        </w:tc>
        <w:tc>
          <w:tcPr>
            <w:tcW w:w="990" w:type="dxa"/>
          </w:tcPr>
          <w:p w14:paraId="22DFB61B" w14:textId="77777777" w:rsidR="00305B47"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09/20/23</w:t>
            </w:r>
          </w:p>
        </w:tc>
        <w:tc>
          <w:tcPr>
            <w:tcW w:w="6840" w:type="dxa"/>
          </w:tcPr>
          <w:p w14:paraId="7B59F4CF" w14:textId="77777777" w:rsidR="00305B47"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Modeling Control Systems in Matlab/Simulink</w:t>
            </w:r>
          </w:p>
        </w:tc>
      </w:tr>
      <w:tr w:rsidR="00305B47" w14:paraId="55C5A4DF" w14:textId="77777777">
        <w:tc>
          <w:tcPr>
            <w:tcW w:w="715" w:type="dxa"/>
          </w:tcPr>
          <w:p w14:paraId="509711DC" w14:textId="77777777" w:rsidR="00305B47"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990" w:type="dxa"/>
          </w:tcPr>
          <w:p w14:paraId="4E94F5B2" w14:textId="77777777" w:rsidR="00305B47"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09/26/23</w:t>
            </w:r>
          </w:p>
        </w:tc>
        <w:tc>
          <w:tcPr>
            <w:tcW w:w="990" w:type="dxa"/>
          </w:tcPr>
          <w:p w14:paraId="43A28029" w14:textId="77777777" w:rsidR="00305B47"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09/27/23</w:t>
            </w:r>
          </w:p>
        </w:tc>
        <w:tc>
          <w:tcPr>
            <w:tcW w:w="6840" w:type="dxa"/>
          </w:tcPr>
          <w:p w14:paraId="4C1B7E35" w14:textId="77777777" w:rsidR="00305B47"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Controlling an RLC Circuit</w:t>
            </w:r>
          </w:p>
        </w:tc>
      </w:tr>
      <w:tr w:rsidR="00305B47" w14:paraId="3B95E799" w14:textId="77777777">
        <w:tc>
          <w:tcPr>
            <w:tcW w:w="715" w:type="dxa"/>
          </w:tcPr>
          <w:p w14:paraId="1A52F540" w14:textId="77777777" w:rsidR="00305B47"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990" w:type="dxa"/>
          </w:tcPr>
          <w:p w14:paraId="7B9763D9" w14:textId="77777777" w:rsidR="00305B47"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10/03/23</w:t>
            </w:r>
          </w:p>
        </w:tc>
        <w:tc>
          <w:tcPr>
            <w:tcW w:w="990" w:type="dxa"/>
          </w:tcPr>
          <w:p w14:paraId="79DE8699" w14:textId="77777777" w:rsidR="00305B47"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10/04/23</w:t>
            </w:r>
          </w:p>
        </w:tc>
        <w:tc>
          <w:tcPr>
            <w:tcW w:w="6840" w:type="dxa"/>
          </w:tcPr>
          <w:p w14:paraId="68DE84B4" w14:textId="77777777" w:rsidR="00305B47"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Modeling State Space Systems in Matlab/Simulink</w:t>
            </w:r>
          </w:p>
        </w:tc>
      </w:tr>
      <w:tr w:rsidR="00305B47" w14:paraId="18B8DE5C" w14:textId="77777777">
        <w:tc>
          <w:tcPr>
            <w:tcW w:w="715" w:type="dxa"/>
          </w:tcPr>
          <w:p w14:paraId="00E2BC3E" w14:textId="77777777" w:rsidR="00305B47"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990" w:type="dxa"/>
          </w:tcPr>
          <w:p w14:paraId="155C39F8" w14:textId="77777777" w:rsidR="00305B47"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10/10/23</w:t>
            </w:r>
          </w:p>
        </w:tc>
        <w:tc>
          <w:tcPr>
            <w:tcW w:w="990" w:type="dxa"/>
          </w:tcPr>
          <w:p w14:paraId="0E288F5A" w14:textId="77777777" w:rsidR="00305B47"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10/11/23</w:t>
            </w:r>
          </w:p>
        </w:tc>
        <w:tc>
          <w:tcPr>
            <w:tcW w:w="6840" w:type="dxa"/>
          </w:tcPr>
          <w:p w14:paraId="45102DC6" w14:textId="77777777" w:rsidR="00305B47"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System Identification</w:t>
            </w:r>
          </w:p>
        </w:tc>
      </w:tr>
      <w:tr w:rsidR="00305B47" w14:paraId="6821B907" w14:textId="77777777">
        <w:tc>
          <w:tcPr>
            <w:tcW w:w="715" w:type="dxa"/>
          </w:tcPr>
          <w:p w14:paraId="07372DFE" w14:textId="77777777" w:rsidR="00305B47"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990" w:type="dxa"/>
          </w:tcPr>
          <w:p w14:paraId="6AEC1016" w14:textId="77777777" w:rsidR="00305B47"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10/17/23</w:t>
            </w:r>
          </w:p>
        </w:tc>
        <w:tc>
          <w:tcPr>
            <w:tcW w:w="990" w:type="dxa"/>
          </w:tcPr>
          <w:p w14:paraId="7D31F946" w14:textId="77777777" w:rsidR="00305B47"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10/18/23</w:t>
            </w:r>
          </w:p>
        </w:tc>
        <w:tc>
          <w:tcPr>
            <w:tcW w:w="6840" w:type="dxa"/>
          </w:tcPr>
          <w:p w14:paraId="0134F82E" w14:textId="77777777" w:rsidR="00305B47"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Controller Design Using Root Locus</w:t>
            </w:r>
          </w:p>
        </w:tc>
      </w:tr>
      <w:tr w:rsidR="00305B47" w14:paraId="4A4E176D" w14:textId="77777777">
        <w:tc>
          <w:tcPr>
            <w:tcW w:w="715" w:type="dxa"/>
          </w:tcPr>
          <w:p w14:paraId="70C423D9" w14:textId="77777777" w:rsidR="00305B47"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tc>
        <w:tc>
          <w:tcPr>
            <w:tcW w:w="990" w:type="dxa"/>
          </w:tcPr>
          <w:p w14:paraId="2FA02D20" w14:textId="77777777" w:rsidR="00305B47"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10/24/23</w:t>
            </w:r>
          </w:p>
        </w:tc>
        <w:tc>
          <w:tcPr>
            <w:tcW w:w="990" w:type="dxa"/>
          </w:tcPr>
          <w:p w14:paraId="2EEFF0AE" w14:textId="77777777" w:rsidR="00305B47"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10/25/23</w:t>
            </w:r>
          </w:p>
        </w:tc>
        <w:tc>
          <w:tcPr>
            <w:tcW w:w="6840" w:type="dxa"/>
          </w:tcPr>
          <w:p w14:paraId="45F104B3" w14:textId="77777777" w:rsidR="00305B47"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Introduction to Motor Control</w:t>
            </w:r>
          </w:p>
        </w:tc>
      </w:tr>
      <w:tr w:rsidR="00305B47" w14:paraId="1A627C52" w14:textId="77777777">
        <w:tc>
          <w:tcPr>
            <w:tcW w:w="715" w:type="dxa"/>
          </w:tcPr>
          <w:p w14:paraId="30E5869E" w14:textId="77777777" w:rsidR="00305B47"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8</w:t>
            </w:r>
          </w:p>
        </w:tc>
        <w:tc>
          <w:tcPr>
            <w:tcW w:w="990" w:type="dxa"/>
          </w:tcPr>
          <w:p w14:paraId="706A22F4" w14:textId="77777777" w:rsidR="00305B47"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10/31/23</w:t>
            </w:r>
          </w:p>
        </w:tc>
        <w:tc>
          <w:tcPr>
            <w:tcW w:w="990" w:type="dxa"/>
          </w:tcPr>
          <w:p w14:paraId="32CBD663" w14:textId="77777777" w:rsidR="00305B47"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11/01/23</w:t>
            </w:r>
          </w:p>
        </w:tc>
        <w:tc>
          <w:tcPr>
            <w:tcW w:w="6840" w:type="dxa"/>
          </w:tcPr>
          <w:p w14:paraId="50EC7572" w14:textId="77777777" w:rsidR="00305B47"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Motor Control with Root Locus</w:t>
            </w:r>
          </w:p>
        </w:tc>
      </w:tr>
      <w:tr w:rsidR="00305B47" w14:paraId="6A6BB11D" w14:textId="77777777">
        <w:tc>
          <w:tcPr>
            <w:tcW w:w="715" w:type="dxa"/>
          </w:tcPr>
          <w:p w14:paraId="4F480A77" w14:textId="77777777" w:rsidR="00305B47"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w:t>
            </w:r>
          </w:p>
        </w:tc>
        <w:tc>
          <w:tcPr>
            <w:tcW w:w="990" w:type="dxa"/>
          </w:tcPr>
          <w:p w14:paraId="19C6454F" w14:textId="77777777" w:rsidR="00305B47"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11/07/23</w:t>
            </w:r>
          </w:p>
        </w:tc>
        <w:tc>
          <w:tcPr>
            <w:tcW w:w="990" w:type="dxa"/>
          </w:tcPr>
          <w:p w14:paraId="665DA583" w14:textId="77777777" w:rsidR="00305B47"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11/08/23</w:t>
            </w:r>
          </w:p>
        </w:tc>
        <w:tc>
          <w:tcPr>
            <w:tcW w:w="6840" w:type="dxa"/>
          </w:tcPr>
          <w:p w14:paraId="31A38D2C" w14:textId="77777777" w:rsidR="00305B47"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Motor Control with Analog PID</w:t>
            </w:r>
          </w:p>
        </w:tc>
      </w:tr>
    </w:tbl>
    <w:p w14:paraId="4076A776" w14:textId="77777777" w:rsidR="00305B47" w:rsidRDefault="00305B47">
      <w:pPr>
        <w:rPr>
          <w:rFonts w:ascii="Times New Roman" w:eastAsia="Times New Roman" w:hAnsi="Times New Roman" w:cs="Times New Roman"/>
          <w:b/>
          <w:sz w:val="24"/>
          <w:szCs w:val="24"/>
        </w:rPr>
      </w:pPr>
    </w:p>
    <w:p w14:paraId="2303325C" w14:textId="77777777" w:rsidR="00305B47" w:rsidRDefault="00305B47">
      <w:pPr>
        <w:rPr>
          <w:rFonts w:ascii="Times New Roman" w:eastAsia="Times New Roman" w:hAnsi="Times New Roman" w:cs="Times New Roman"/>
          <w:b/>
          <w:sz w:val="24"/>
          <w:szCs w:val="24"/>
        </w:rPr>
      </w:pPr>
    </w:p>
    <w:sectPr w:rsidR="00305B4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altName w:val="Times New Roman"/>
    <w:panose1 w:val="00000500000000020000"/>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378AB"/>
    <w:multiLevelType w:val="multilevel"/>
    <w:tmpl w:val="1466F1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11A4A34"/>
    <w:multiLevelType w:val="multilevel"/>
    <w:tmpl w:val="D79E57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E1A05C7"/>
    <w:multiLevelType w:val="multilevel"/>
    <w:tmpl w:val="8C226D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992621C"/>
    <w:multiLevelType w:val="multilevel"/>
    <w:tmpl w:val="0B6815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0A35F04"/>
    <w:multiLevelType w:val="multilevel"/>
    <w:tmpl w:val="A9862688"/>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13235375">
    <w:abstractNumId w:val="0"/>
  </w:num>
  <w:num w:numId="2" w16cid:durableId="216014283">
    <w:abstractNumId w:val="3"/>
  </w:num>
  <w:num w:numId="3" w16cid:durableId="297612220">
    <w:abstractNumId w:val="1"/>
  </w:num>
  <w:num w:numId="4" w16cid:durableId="1488476458">
    <w:abstractNumId w:val="4"/>
  </w:num>
  <w:num w:numId="5" w16cid:durableId="17377791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B47"/>
    <w:rsid w:val="00305B47"/>
    <w:rsid w:val="00890B61"/>
    <w:rsid w:val="00A340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C9C54F5"/>
  <w15:docId w15:val="{1C14FFED-35CF-1642-8C16-CB8D2CE4B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855889"/>
    <w:rPr>
      <w:color w:val="0563C1" w:themeColor="hyperlink"/>
      <w:u w:val="single"/>
    </w:rPr>
  </w:style>
  <w:style w:type="paragraph" w:styleId="ListParagraph">
    <w:name w:val="List Paragraph"/>
    <w:basedOn w:val="Normal"/>
    <w:uiPriority w:val="34"/>
    <w:qFormat/>
    <w:rsid w:val="00F35B04"/>
    <w:pPr>
      <w:ind w:left="720"/>
      <w:contextualSpacing/>
    </w:pPr>
  </w:style>
  <w:style w:type="character" w:styleId="FollowedHyperlink">
    <w:name w:val="FollowedHyperlink"/>
    <w:basedOn w:val="DefaultParagraphFont"/>
    <w:uiPriority w:val="99"/>
    <w:semiHidden/>
    <w:unhideWhenUsed/>
    <w:rsid w:val="00220B0B"/>
    <w:rPr>
      <w:color w:val="954F72" w:themeColor="followedHyperlink"/>
      <w:u w:val="single"/>
    </w:rPr>
  </w:style>
  <w:style w:type="table" w:styleId="TableGrid">
    <w:name w:val="Table Grid"/>
    <w:basedOn w:val="TableNormal"/>
    <w:uiPriority w:val="39"/>
    <w:rsid w:val="00106F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9763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7634"/>
    <w:rPr>
      <w:rFonts w:ascii="Segoe UI" w:hAnsi="Segoe UI" w:cs="Segoe UI"/>
      <w:sz w:val="18"/>
      <w:szCs w:val="18"/>
    </w:rPr>
  </w:style>
  <w:style w:type="character" w:styleId="UnresolvedMention">
    <w:name w:val="Unresolved Mention"/>
    <w:basedOn w:val="DefaultParagraphFont"/>
    <w:uiPriority w:val="99"/>
    <w:semiHidden/>
    <w:unhideWhenUsed/>
    <w:rsid w:val="005201E0"/>
    <w:rPr>
      <w:color w:val="808080"/>
      <w:shd w:val="clear" w:color="auto" w:fill="E6E6E6"/>
    </w:rPr>
  </w:style>
  <w:style w:type="paragraph" w:customStyle="1" w:styleId="m-2840291794667324571msolistparagraph">
    <w:name w:val="m_-2840291794667324571msolistparagraph"/>
    <w:basedOn w:val="Normal"/>
    <w:rsid w:val="00FC1C05"/>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latech.edu/od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ert.latech.edu/" TargetMode="External"/><Relationship Id="rId12" Type="http://schemas.openxmlformats.org/officeDocument/2006/relationships/hyperlink" Target="https://www.latech.edu/counseling-servic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moodle.latech.edu/" TargetMode="External"/><Relationship Id="rId11" Type="http://schemas.openxmlformats.org/officeDocument/2006/relationships/hyperlink" Target="http://www.latech.edu/administration/ens" TargetMode="External"/><Relationship Id="rId5" Type="http://schemas.openxmlformats.org/officeDocument/2006/relationships/webSettings" Target="webSettings.xml"/><Relationship Id="rId10" Type="http://schemas.openxmlformats.org/officeDocument/2006/relationships/hyperlink" Target="https://catalog.latech.edu/content.php?catoid=17&amp;navoid=733" TargetMode="External"/><Relationship Id="rId4" Type="http://schemas.openxmlformats.org/officeDocument/2006/relationships/settings" Target="settings.xml"/><Relationship Id="rId9" Type="http://schemas.openxmlformats.org/officeDocument/2006/relationships/hyperlink" Target="https://www.latech.edu/administration/policies/p-2206/"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lgojFa6AkqOQ2UZbqXn/ve+ZCw==">CgMxLjA4AHIhMWcxNzFKZ2xISmJnTW9OeF9WTFVBX0EtQTFjVGNpeW5L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1348</Words>
  <Characters>7684</Characters>
  <Application>Microsoft Office Word</Application>
  <DocSecurity>0</DocSecurity>
  <Lines>64</Lines>
  <Paragraphs>18</Paragraphs>
  <ScaleCrop>false</ScaleCrop>
  <Company/>
  <LinksUpToDate>false</LinksUpToDate>
  <CharactersWithSpaces>9014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Matthew Hartmann</dc:creator>
  <cp:lastModifiedBy>Jordan Savoie</cp:lastModifiedBy>
  <cp:revision>3</cp:revision>
  <dcterms:created xsi:type="dcterms:W3CDTF">2017-11-28T18:35:00Z</dcterms:created>
  <dcterms:modified xsi:type="dcterms:W3CDTF">2023-09-25T17:19:00Z</dcterms:modified>
</cp:coreProperties>
</file>