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05" w:rsidRDefault="00B2243E" w:rsidP="00B224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现在终端已覆盖</w:t>
      </w:r>
      <w:r>
        <w:rPr>
          <w:rFonts w:hint="eastAsia"/>
        </w:rPr>
        <w:t>20W</w:t>
      </w:r>
      <w:r>
        <w:rPr>
          <w:rFonts w:hint="eastAsia"/>
        </w:rPr>
        <w:t>，其中两客一危主要占有</w:t>
      </w:r>
      <w:r>
        <w:rPr>
          <w:rFonts w:hint="eastAsia"/>
        </w:rPr>
        <w:t>35%</w:t>
      </w:r>
      <w:r>
        <w:rPr>
          <w:rFonts w:hint="eastAsia"/>
        </w:rPr>
        <w:t>，自有客户。现在产品服务主要是监管＋</w:t>
      </w:r>
      <w:r>
        <w:rPr>
          <w:rFonts w:hint="eastAsia"/>
        </w:rPr>
        <w:t>3G</w:t>
      </w:r>
      <w:r>
        <w:rPr>
          <w:rFonts w:hint="eastAsia"/>
        </w:rPr>
        <w:t>视频，部分</w:t>
      </w:r>
      <w:r>
        <w:rPr>
          <w:rFonts w:hint="eastAsia"/>
        </w:rPr>
        <w:t>OA</w:t>
      </w:r>
      <w:r>
        <w:rPr>
          <w:rFonts w:hint="eastAsia"/>
        </w:rPr>
        <w:t>系统。</w:t>
      </w:r>
    </w:p>
    <w:p w:rsidR="00B2243E" w:rsidRDefault="00B2243E" w:rsidP="00B224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深圳</w:t>
      </w:r>
      <w:r>
        <w:rPr>
          <w:rFonts w:hint="eastAsia"/>
        </w:rPr>
        <w:t>100</w:t>
      </w:r>
      <w:r>
        <w:rPr>
          <w:rFonts w:hint="eastAsia"/>
        </w:rPr>
        <w:t>多家企业抽样中，通过管理层反馈，其中有</w:t>
      </w:r>
      <w:r>
        <w:rPr>
          <w:rFonts w:hint="eastAsia"/>
        </w:rPr>
        <w:t>20</w:t>
      </w:r>
      <w:r>
        <w:rPr>
          <w:rFonts w:hint="eastAsia"/>
        </w:rPr>
        <w:t>家以上有驾驶安全风控需求。需求包括：司机驾驶行为报告、安全预警等等</w:t>
      </w:r>
    </w:p>
    <w:p w:rsidR="004C61F1" w:rsidRDefault="004C61F1" w:rsidP="00B224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已有服务，</w:t>
      </w:r>
      <w:r>
        <w:rPr>
          <w:rFonts w:hint="eastAsia"/>
        </w:rPr>
        <w:t>SAAS</w:t>
      </w:r>
      <w:r>
        <w:rPr>
          <w:rFonts w:hint="eastAsia"/>
        </w:rPr>
        <w:t>模式：</w:t>
      </w:r>
      <w:r>
        <w:rPr>
          <w:rFonts w:hint="eastAsia"/>
        </w:rPr>
        <w:t>50</w:t>
      </w:r>
      <w:r>
        <w:rPr>
          <w:rFonts w:hint="eastAsia"/>
        </w:rPr>
        <w:t>／车／月：流量费用、接口开发、</w:t>
      </w:r>
      <w:r>
        <w:rPr>
          <w:rFonts w:hint="eastAsia"/>
        </w:rPr>
        <w:t>GPS</w:t>
      </w:r>
      <w:r>
        <w:rPr>
          <w:rFonts w:hint="eastAsia"/>
        </w:rPr>
        <w:t>维护、视频监控，数据分析（事故现场还原）</w:t>
      </w:r>
    </w:p>
    <w:bookmarkEnd w:id="0"/>
    <w:p w:rsidR="00B2243E" w:rsidRDefault="00B2243E" w:rsidP="00B2243E">
      <w:pPr>
        <w:rPr>
          <w:rFonts w:hint="eastAsia"/>
        </w:rPr>
      </w:pPr>
    </w:p>
    <w:p w:rsidR="00B2243E" w:rsidRDefault="00B2243E" w:rsidP="004F770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产品需求预案：</w:t>
      </w:r>
    </w:p>
    <w:p w:rsidR="00B2243E" w:rsidRDefault="00B2243E" w:rsidP="00B224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事故风险＋货物损失风险＋欺诈管理风险</w:t>
      </w:r>
      <w:r w:rsidR="004C61F1">
        <w:rPr>
          <w:rFonts w:hint="eastAsia"/>
        </w:rPr>
        <w:t>＋环境因素</w:t>
      </w:r>
    </w:p>
    <w:p w:rsidR="00B2243E" w:rsidRDefault="005F0A5F" w:rsidP="00B2243E">
      <w:pPr>
        <w:rPr>
          <w:rFonts w:hint="eastAsia"/>
        </w:rPr>
      </w:pPr>
      <w:r>
        <w:rPr>
          <w:rFonts w:hint="eastAsia"/>
        </w:rPr>
        <w:t>已经能实现的</w:t>
      </w:r>
    </w:p>
    <w:p w:rsidR="00B2243E" w:rsidRDefault="004F7706" w:rsidP="00B224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驾驶员</w:t>
      </w:r>
      <w:r w:rsidR="005F0A5F">
        <w:rPr>
          <w:rFonts w:hint="eastAsia"/>
        </w:rPr>
        <w:t>风控</w:t>
      </w:r>
      <w:r>
        <w:rPr>
          <w:rFonts w:hint="eastAsia"/>
        </w:rPr>
        <w:t>画像</w:t>
      </w:r>
      <w:r w:rsidR="004C61F1">
        <w:rPr>
          <w:rFonts w:hint="eastAsia"/>
        </w:rPr>
        <w:t>（</w:t>
      </w:r>
      <w:r w:rsidR="004C61F1">
        <w:rPr>
          <w:rFonts w:hint="eastAsia"/>
        </w:rPr>
        <w:t>GPS</w:t>
      </w:r>
      <w:r w:rsidR="004C61F1">
        <w:rPr>
          <w:rFonts w:hint="eastAsia"/>
        </w:rPr>
        <w:t>数据）</w:t>
      </w:r>
    </w:p>
    <w:p w:rsidR="00B2243E" w:rsidRDefault="00B2243E" w:rsidP="00B2243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综合风险评分</w:t>
      </w:r>
    </w:p>
    <w:p w:rsidR="00B2243E" w:rsidRDefault="004F7706" w:rsidP="00B2243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行为指数</w:t>
      </w:r>
      <w:r w:rsidR="00B2243E">
        <w:rPr>
          <w:rFonts w:hint="eastAsia"/>
        </w:rPr>
        <w:t>分析；</w:t>
      </w:r>
      <w:r w:rsidR="004C61F1">
        <w:rPr>
          <w:rFonts w:hint="eastAsia"/>
        </w:rPr>
        <w:t>（</w:t>
      </w:r>
      <w:r w:rsidR="004C61F1">
        <w:rPr>
          <w:rFonts w:hint="eastAsia"/>
        </w:rPr>
        <w:t>GPS</w:t>
      </w:r>
      <w:r w:rsidR="004C61F1">
        <w:rPr>
          <w:rFonts w:hint="eastAsia"/>
        </w:rPr>
        <w:t>数据／＋传感器）</w:t>
      </w:r>
    </w:p>
    <w:p w:rsidR="00FF69DB" w:rsidRDefault="00FF69DB" w:rsidP="00B2243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驾驶基本情况（综合评分、指标次数、时长、里程等等）</w:t>
      </w:r>
    </w:p>
    <w:p w:rsidR="00B2243E" w:rsidRDefault="00FF69DB" w:rsidP="00B2243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加速度</w:t>
      </w:r>
      <w:r w:rsidR="005F0A5F">
        <w:rPr>
          <w:rFonts w:hint="eastAsia"/>
        </w:rPr>
        <w:t>（综合评分、指标</w:t>
      </w:r>
      <w:r w:rsidR="00B2243E">
        <w:rPr>
          <w:rFonts w:hint="eastAsia"/>
        </w:rPr>
        <w:t>）</w:t>
      </w:r>
    </w:p>
    <w:p w:rsidR="00B2243E" w:rsidRDefault="00B2243E" w:rsidP="00B2243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超速</w:t>
      </w:r>
      <w:r w:rsidR="005F0A5F">
        <w:rPr>
          <w:rFonts w:hint="eastAsia"/>
        </w:rPr>
        <w:t>（综合评分、超速指标）</w:t>
      </w:r>
    </w:p>
    <w:p w:rsidR="00B2243E" w:rsidRDefault="00B2243E" w:rsidP="00B2243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疲劳驾驶</w:t>
      </w:r>
      <w:r w:rsidR="005F0A5F">
        <w:rPr>
          <w:rFonts w:hint="eastAsia"/>
        </w:rPr>
        <w:t>（综合平台、指标）</w:t>
      </w:r>
    </w:p>
    <w:p w:rsidR="009B4816" w:rsidRDefault="00B2243E" w:rsidP="009B481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急转弯（</w:t>
      </w:r>
      <w:r w:rsidR="005F0A5F">
        <w:rPr>
          <w:rFonts w:hint="eastAsia"/>
        </w:rPr>
        <w:t>综合评分、指标：</w:t>
      </w:r>
      <w:r w:rsidR="00FF69DB">
        <w:rPr>
          <w:rFonts w:hint="eastAsia"/>
        </w:rPr>
        <w:t>频次、急转弯速度、转向灯是否开启等等</w:t>
      </w:r>
      <w:r>
        <w:rPr>
          <w:rFonts w:hint="eastAsia"/>
        </w:rPr>
        <w:t>）</w:t>
      </w:r>
    </w:p>
    <w:p w:rsidR="004C61F1" w:rsidRDefault="00FF69DB" w:rsidP="00B2243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</w:t>
      </w:r>
      <w:r w:rsidR="004C61F1">
        <w:rPr>
          <w:rFonts w:hint="eastAsia"/>
        </w:rPr>
        <w:t>风险</w:t>
      </w:r>
      <w:r>
        <w:rPr>
          <w:rFonts w:hint="eastAsia"/>
        </w:rPr>
        <w:t>（综合评分、指标：天气、关联以上指标）</w:t>
      </w:r>
      <w:r w:rsidR="00CF2A16">
        <w:rPr>
          <w:rFonts w:hint="eastAsia"/>
        </w:rPr>
        <w:t>图形</w:t>
      </w:r>
    </w:p>
    <w:p w:rsidR="005F0A5F" w:rsidRDefault="005F0A5F" w:rsidP="005F0A5F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路径管理</w:t>
      </w:r>
      <w:r w:rsidR="00FF69DB">
        <w:rPr>
          <w:rFonts w:hint="eastAsia"/>
        </w:rPr>
        <w:t>（综合评分、指标：高速、国道、省道、危险路段、关联以上指标）</w:t>
      </w:r>
      <w:r w:rsidR="00CF2A16">
        <w:rPr>
          <w:rFonts w:hint="eastAsia"/>
        </w:rPr>
        <w:t>图形</w:t>
      </w:r>
    </w:p>
    <w:p w:rsidR="0061675B" w:rsidRDefault="0061675B" w:rsidP="004F770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未来延伸</w:t>
      </w:r>
      <w:r w:rsidR="004F7706">
        <w:rPr>
          <w:rFonts w:hint="eastAsia"/>
        </w:rPr>
        <w:t>车辆</w:t>
      </w:r>
      <w:r>
        <w:rPr>
          <w:rFonts w:hint="eastAsia"/>
        </w:rPr>
        <w:t>大数据分析功能</w:t>
      </w:r>
    </w:p>
    <w:p w:rsidR="005F0A5F" w:rsidRDefault="005F0A5F" w:rsidP="0061675B">
      <w:pPr>
        <w:rPr>
          <w:rFonts w:hint="eastAsia"/>
        </w:rPr>
      </w:pPr>
      <w:r>
        <w:rPr>
          <w:rFonts w:hint="eastAsia"/>
        </w:rPr>
        <w:t>行为分析加强</w:t>
      </w:r>
    </w:p>
    <w:p w:rsidR="005F0A5F" w:rsidRDefault="005F0A5F" w:rsidP="0061675B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关联分析</w:t>
      </w:r>
    </w:p>
    <w:p w:rsidR="0061675B" w:rsidRDefault="0061675B" w:rsidP="006167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行为习惯＋保险</w:t>
      </w:r>
    </w:p>
    <w:p w:rsidR="0061675B" w:rsidRDefault="0061675B" w:rsidP="006167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行为习惯＋车况</w:t>
      </w:r>
    </w:p>
    <w:p w:rsidR="0061675B" w:rsidRDefault="0061675B" w:rsidP="006167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行为习惯＋残值估算</w:t>
      </w:r>
    </w:p>
    <w:p w:rsidR="0061675B" w:rsidRDefault="0061675B" w:rsidP="0061675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行为习惯＋欺诈</w:t>
      </w:r>
    </w:p>
    <w:p w:rsidR="0061675B" w:rsidRDefault="0061675B" w:rsidP="0061675B">
      <w:pPr>
        <w:rPr>
          <w:rFonts w:hint="eastAsia"/>
        </w:rPr>
      </w:pPr>
    </w:p>
    <w:p w:rsidR="0061675B" w:rsidRDefault="0061675B" w:rsidP="004F770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大数据风控：</w:t>
      </w:r>
    </w:p>
    <w:p w:rsidR="0061675B" w:rsidRDefault="0061675B" w:rsidP="0061675B">
      <w:pPr>
        <w:rPr>
          <w:rFonts w:hint="eastAsia"/>
        </w:rPr>
      </w:pPr>
      <w:r>
        <w:rPr>
          <w:rFonts w:hint="eastAsia"/>
        </w:rPr>
        <w:t>行为指数</w:t>
      </w:r>
      <w:r>
        <w:sym w:font="Wingdings" w:char="F0E0"/>
      </w:r>
      <w:r>
        <w:rPr>
          <w:rFonts w:hint="eastAsia"/>
        </w:rPr>
        <w:t>指标分析</w:t>
      </w:r>
      <w:r>
        <w:sym w:font="Wingdings" w:char="F0E0"/>
      </w:r>
      <w:r>
        <w:rPr>
          <w:rFonts w:hint="eastAsia"/>
        </w:rPr>
        <w:t>采样取证</w:t>
      </w:r>
    </w:p>
    <w:p w:rsidR="004F7706" w:rsidRDefault="0061675B" w:rsidP="0061675B">
      <w:pPr>
        <w:rPr>
          <w:rFonts w:hint="eastAsia"/>
        </w:rPr>
      </w:pPr>
      <w:r>
        <w:rPr>
          <w:rFonts w:hint="eastAsia"/>
        </w:rPr>
        <w:t>条件：</w:t>
      </w:r>
    </w:p>
    <w:p w:rsidR="0061675B" w:rsidRDefault="004F7706" w:rsidP="004F770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数据能力</w:t>
      </w:r>
    </w:p>
    <w:p w:rsidR="004F7706" w:rsidRDefault="004F7706" w:rsidP="004F770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算法</w:t>
      </w:r>
    </w:p>
    <w:p w:rsidR="004F7706" w:rsidRDefault="004F7706" w:rsidP="004F770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质量</w:t>
      </w:r>
    </w:p>
    <w:p w:rsidR="004F7706" w:rsidRDefault="004F7706" w:rsidP="004F770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体量</w:t>
      </w:r>
    </w:p>
    <w:p w:rsidR="004F7706" w:rsidRDefault="004F7706" w:rsidP="004F770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关联性</w:t>
      </w:r>
    </w:p>
    <w:p w:rsidR="004F7706" w:rsidRDefault="004F7706" w:rsidP="004F770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传感器能力</w:t>
      </w:r>
    </w:p>
    <w:p w:rsidR="004F7706" w:rsidRDefault="004F7706" w:rsidP="004F770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准确性</w:t>
      </w:r>
    </w:p>
    <w:p w:rsidR="004F7706" w:rsidRDefault="004F7706" w:rsidP="004F770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存储</w:t>
      </w:r>
    </w:p>
    <w:p w:rsidR="004F7706" w:rsidRDefault="004F7706" w:rsidP="004F7706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覆盖量</w:t>
      </w:r>
    </w:p>
    <w:sectPr w:rsidR="004F7706" w:rsidSect="00DF5D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275"/>
    <w:multiLevelType w:val="hybridMultilevel"/>
    <w:tmpl w:val="00528B8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B86F76"/>
    <w:multiLevelType w:val="hybridMultilevel"/>
    <w:tmpl w:val="97BEBE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456006"/>
    <w:multiLevelType w:val="hybridMultilevel"/>
    <w:tmpl w:val="9496C028"/>
    <w:lvl w:ilvl="0" w:tplc="3EEAF66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095F8A"/>
    <w:multiLevelType w:val="hybridMultilevel"/>
    <w:tmpl w:val="5D6EC720"/>
    <w:lvl w:ilvl="0" w:tplc="E0CED06C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006C8F"/>
    <w:multiLevelType w:val="hybridMultilevel"/>
    <w:tmpl w:val="AEBA943E"/>
    <w:lvl w:ilvl="0" w:tplc="3A009B92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F8A7A88"/>
    <w:multiLevelType w:val="hybridMultilevel"/>
    <w:tmpl w:val="8A8CA972"/>
    <w:lvl w:ilvl="0" w:tplc="C41C036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3E"/>
    <w:rsid w:val="004C61F1"/>
    <w:rsid w:val="004F7706"/>
    <w:rsid w:val="005F0A5F"/>
    <w:rsid w:val="0061675B"/>
    <w:rsid w:val="009B4816"/>
    <w:rsid w:val="00B2243E"/>
    <w:rsid w:val="00BE267E"/>
    <w:rsid w:val="00CF2A16"/>
    <w:rsid w:val="00DF5D05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BC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79</Words>
  <Characters>456</Characters>
  <Application>Microsoft Macintosh Word</Application>
  <DocSecurity>0</DocSecurity>
  <Lines>3</Lines>
  <Paragraphs>1</Paragraphs>
  <ScaleCrop>false</ScaleCrop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2016-11-26T07:42:00Z</dcterms:created>
  <dcterms:modified xsi:type="dcterms:W3CDTF">2016-11-28T03:46:00Z</dcterms:modified>
</cp:coreProperties>
</file>