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4AB9B83D"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E1187AF" w14:textId="77777777" w:rsidR="00000000" w:rsidRDefault="00000000">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18F1F89"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311567C6"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1DDE476" w14:textId="77777777" w:rsidR="00000000" w:rsidRDefault="00000000">
            <w:pPr>
              <w:spacing w:before="120"/>
              <w:jc w:val="center"/>
            </w:pPr>
            <w:r>
              <w:t>Số: 153/2018/NĐ-CP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89256B6" w14:textId="77777777" w:rsidR="00000000" w:rsidRDefault="00000000">
            <w:pPr>
              <w:spacing w:before="120"/>
              <w:jc w:val="right"/>
            </w:pPr>
            <w:r>
              <w:rPr>
                <w:i/>
                <w:iCs/>
              </w:rPr>
              <w:t>Hà Nội, ngày 07 tháng 11 năm 2018</w:t>
            </w:r>
          </w:p>
        </w:tc>
      </w:tr>
    </w:tbl>
    <w:p w14:paraId="1D3AE0BD" w14:textId="77777777" w:rsidR="00000000" w:rsidRDefault="00000000">
      <w:pPr>
        <w:spacing w:before="120" w:after="280" w:afterAutospacing="1"/>
      </w:pPr>
      <w:r>
        <w:t> </w:t>
      </w:r>
    </w:p>
    <w:p w14:paraId="76CC62E9" w14:textId="77777777" w:rsidR="00000000" w:rsidRDefault="00000000">
      <w:pPr>
        <w:spacing w:before="120" w:after="280" w:afterAutospacing="1"/>
        <w:jc w:val="center"/>
      </w:pPr>
      <w:bookmarkStart w:id="0" w:name="loai_1"/>
      <w:r>
        <w:rPr>
          <w:b/>
          <w:bCs/>
        </w:rPr>
        <w:t>NGHỊ ĐỊNH</w:t>
      </w:r>
      <w:bookmarkEnd w:id="0"/>
    </w:p>
    <w:p w14:paraId="19FB83F3" w14:textId="77777777" w:rsidR="00000000" w:rsidRDefault="00000000">
      <w:pPr>
        <w:spacing w:before="120" w:after="280" w:afterAutospacing="1"/>
        <w:jc w:val="center"/>
      </w:pPr>
      <w:bookmarkStart w:id="1" w:name="loai_1_name"/>
      <w:r>
        <w:t>QUY ĐỊNH CHÍNH SÁCH ĐIỀU CHỈNH LƯƠNG HƯU ĐỐI VỚI LAO ĐỘNG NỮ BẮT ĐẦU HƯỞNG LƯƠNG HƯU TRONG GIAI ĐOẠN TỪ NĂM 2018 ĐẾN NĂM 2021 CÓ THỜI GIAN ĐÓNG BẢO HIỂM XÃ HỘI TỪ ĐỦ 20 NĂM ĐẾN 29 NĂM 6 THÁNG</w:t>
      </w:r>
      <w:bookmarkEnd w:id="1"/>
    </w:p>
    <w:p w14:paraId="6101CC21" w14:textId="77777777" w:rsidR="00000000" w:rsidRDefault="00000000">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w:t>
      </w:r>
    </w:p>
    <w:p w14:paraId="1D00F970" w14:textId="77777777" w:rsidR="00000000" w:rsidRDefault="00000000">
      <w:pPr>
        <w:spacing w:before="120" w:after="280" w:afterAutospacing="1"/>
      </w:pPr>
      <w:r>
        <w:rPr>
          <w:i/>
          <w:iCs/>
        </w:rPr>
        <w:t xml:space="preserve">Căn cứ </w:t>
      </w:r>
      <w:bookmarkStart w:id="3" w:name="tvpllink_cdsqhkxstz"/>
      <w:r>
        <w:rPr>
          <w:i/>
          <w:iCs/>
        </w:rPr>
        <w:t>Luật bảo hiểm xã hội</w:t>
      </w:r>
      <w:bookmarkEnd w:id="3"/>
      <w:r>
        <w:rPr>
          <w:i/>
          <w:iCs/>
        </w:rPr>
        <w:t xml:space="preserve"> ngày 20 tháng 11 năm 2014;</w:t>
      </w:r>
    </w:p>
    <w:p w14:paraId="496E034C" w14:textId="77777777" w:rsidR="00000000" w:rsidRDefault="00000000">
      <w:pPr>
        <w:spacing w:before="120" w:after="280" w:afterAutospacing="1"/>
      </w:pPr>
      <w:r>
        <w:rPr>
          <w:i/>
          <w:iCs/>
        </w:rPr>
        <w:t>Căn cứ Nghị quyết số 64/2018/QH14 ngày 15 tháng 6 năm 2018 của Quốc hội;</w:t>
      </w:r>
    </w:p>
    <w:p w14:paraId="1C814AA3" w14:textId="77777777" w:rsidR="00000000" w:rsidRDefault="00000000">
      <w:pPr>
        <w:spacing w:before="120" w:after="280" w:afterAutospacing="1"/>
      </w:pPr>
      <w:r>
        <w:rPr>
          <w:i/>
          <w:iCs/>
        </w:rPr>
        <w:t>Theo đề nghị của Bộ trưởng Bộ Lao động - Thương binh và Xã hội;</w:t>
      </w:r>
    </w:p>
    <w:p w14:paraId="27190265" w14:textId="77777777" w:rsidR="00000000" w:rsidRDefault="00000000">
      <w:pPr>
        <w:spacing w:before="120" w:after="280" w:afterAutospacing="1"/>
      </w:pPr>
      <w:r>
        <w:rPr>
          <w:i/>
          <w:iCs/>
        </w:rPr>
        <w:t>Chính phủ ban hành Nghị định quy định chính sách điều chỉnh lương hưu đối với lao động nữ bắt đầu hưởng lương hưu trong giai đoạn từ năm 2018 đến năm 2021 có thời gian đóng bảo hiểm xã hội từ đủ 20 năm đến 29 năm 6 tháng.</w:t>
      </w:r>
    </w:p>
    <w:p w14:paraId="057D927E" w14:textId="77777777" w:rsidR="00000000" w:rsidRDefault="00000000">
      <w:pPr>
        <w:spacing w:before="120" w:after="280" w:afterAutospacing="1"/>
      </w:pPr>
      <w:bookmarkStart w:id="4" w:name="dieu_1"/>
      <w:r>
        <w:rPr>
          <w:b/>
          <w:bCs/>
        </w:rPr>
        <w:t>Điều 1. Phạm vi điều chỉnh</w:t>
      </w:r>
      <w:bookmarkEnd w:id="4"/>
    </w:p>
    <w:p w14:paraId="3D69AF49" w14:textId="77777777" w:rsidR="00000000" w:rsidRDefault="00000000">
      <w:pPr>
        <w:spacing w:before="120" w:after="280" w:afterAutospacing="1"/>
      </w:pPr>
      <w:r>
        <w:t xml:space="preserve">Nghị định này quy định chính sách điều chỉnh lương hưu đối với lao động nữ bắt đầu hưởng lương hưu từ ngày 01 tháng 01 năm 2018 đến ngày 31 tháng 12 năm 2021, có thời gian đóng bảo hiểm xã hội từ đủ 20 năm đến 29 năm 6 tháng, bị tác động bất lợi hơn so với lao động nam do thay đổi cách tính lương hưu theo quy định của </w:t>
      </w:r>
      <w:bookmarkStart w:id="5" w:name="tvpllink_cdsqhkxstz_1"/>
      <w:r>
        <w:t>Luật bảo hiểm xã hội năm 2014</w:t>
      </w:r>
      <w:bookmarkEnd w:id="5"/>
      <w:r>
        <w:t xml:space="preserve"> so với </w:t>
      </w:r>
      <w:bookmarkStart w:id="6" w:name="tvpllink_sbbvytqnaq"/>
      <w:r>
        <w:t>Luật bảo hiểm xã hội năm 2006</w:t>
      </w:r>
      <w:bookmarkEnd w:id="6"/>
      <w:r>
        <w:t>.</w:t>
      </w:r>
    </w:p>
    <w:p w14:paraId="1A765040" w14:textId="77777777" w:rsidR="00000000" w:rsidRDefault="00000000">
      <w:pPr>
        <w:spacing w:before="120" w:after="280" w:afterAutospacing="1"/>
      </w:pPr>
      <w:bookmarkStart w:id="7" w:name="dieu_2"/>
      <w:r>
        <w:rPr>
          <w:b/>
          <w:bCs/>
        </w:rPr>
        <w:t>Điều 2. Đối tượng áp dụng</w:t>
      </w:r>
      <w:bookmarkEnd w:id="7"/>
    </w:p>
    <w:p w14:paraId="47F15ABA" w14:textId="77777777" w:rsidR="00000000" w:rsidRDefault="00000000">
      <w:pPr>
        <w:spacing w:before="120" w:after="280" w:afterAutospacing="1"/>
      </w:pPr>
      <w:r>
        <w:t>Lao động nữ bắt đầu hưởng lương hưu từ ngày 01 tháng 01 năm 2018 đến ngày 31 tháng 12 năm 2021, có thời gian đóng bảo hiểm xã hội từ đủ 20 năm đến 29 năm 6 tháng.</w:t>
      </w:r>
    </w:p>
    <w:p w14:paraId="1132633F" w14:textId="77777777" w:rsidR="00000000" w:rsidRDefault="00000000">
      <w:pPr>
        <w:spacing w:before="120" w:after="280" w:afterAutospacing="1"/>
      </w:pPr>
      <w:bookmarkStart w:id="8" w:name="dieu_3"/>
      <w:r>
        <w:rPr>
          <w:b/>
          <w:bCs/>
        </w:rPr>
        <w:t>Điều 3. Mức điều chỉnh</w:t>
      </w:r>
      <w:bookmarkEnd w:id="8"/>
    </w:p>
    <w:p w14:paraId="55161AE9" w14:textId="77777777" w:rsidR="00000000" w:rsidRDefault="00000000">
      <w:pPr>
        <w:spacing w:before="120" w:after="280" w:afterAutospacing="1"/>
      </w:pPr>
      <w:r>
        <w:t xml:space="preserve">1. Lao động nữ quy định tại Điều 2 Nghị định này tùy thuộc vào thời gian đã đóng bảo hiểm xã hội và thời điểm bắt đầu hưởng lương hưu, mức lương hưu được điều chỉnh bằng mức lương hưu tính theo quy định tại </w:t>
      </w:r>
      <w:bookmarkStart w:id="9" w:name="dc_1"/>
      <w:r>
        <w:t>khoản 2 Điều 56</w:t>
      </w:r>
      <w:bookmarkEnd w:id="9"/>
      <w:r>
        <w:t xml:space="preserve"> hoặc </w:t>
      </w:r>
      <w:bookmarkStart w:id="10" w:name="dc_2"/>
      <w:r>
        <w:t>khoản 2 Điều 74 Luật bảo hiểm xã hội năm 2014</w:t>
      </w:r>
      <w:bookmarkEnd w:id="10"/>
      <w:r>
        <w:t xml:space="preserve"> cộng với mức điều chỉnh theo quy định tại khoản 2 Điều này.</w:t>
      </w:r>
    </w:p>
    <w:p w14:paraId="4C13513C" w14:textId="77777777" w:rsidR="00000000" w:rsidRDefault="00000000">
      <w:pPr>
        <w:spacing w:before="120" w:after="280" w:afterAutospacing="1"/>
      </w:pPr>
      <w:r>
        <w:lastRenderedPageBreak/>
        <w:t xml:space="preserve">2. Mức điều chỉnh được tính bằng mức lương hưu tính theo quy định tại </w:t>
      </w:r>
      <w:bookmarkStart w:id="11" w:name="dc_3"/>
      <w:r>
        <w:t>khoản 2 Điều 56</w:t>
      </w:r>
      <w:bookmarkEnd w:id="11"/>
      <w:r>
        <w:t xml:space="preserve"> hoặc </w:t>
      </w:r>
      <w:bookmarkStart w:id="12" w:name="dc_4"/>
      <w:r>
        <w:t>khoản 2 Điều 74 Luật bảo hiểm xã hội năm 2014</w:t>
      </w:r>
      <w:bookmarkEnd w:id="12"/>
      <w:r>
        <w:t xml:space="preserve"> tại thời điểm bắt đầu hưởng lương hưu nhân với tỷ lệ điều chỉnh tương ứng với thời gian đã đóng bảo hiểm xã hội và thời điểm bắt đầu hưởng lương hưu, cụ thể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420"/>
        <w:gridCol w:w="1240"/>
        <w:gridCol w:w="1240"/>
        <w:gridCol w:w="1240"/>
        <w:gridCol w:w="1240"/>
      </w:tblGrid>
      <w:tr w:rsidR="0089398B" w14:paraId="7854117E" w14:textId="77777777" w:rsidTr="0089398B">
        <w:tc>
          <w:tcPr>
            <w:tcW w:w="2356"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20368D" w14:textId="77777777" w:rsidR="00000000" w:rsidRDefault="00000000">
            <w:pPr>
              <w:spacing w:before="120"/>
              <w:jc w:val="center"/>
            </w:pPr>
            <w:r>
              <w:rPr>
                <w:b/>
                <w:bCs/>
              </w:rPr>
              <w:t>Thời gian đã đóng bảo hiểm xã hội</w:t>
            </w:r>
          </w:p>
        </w:tc>
        <w:tc>
          <w:tcPr>
            <w:tcW w:w="2644" w:type="pct"/>
            <w:gridSpan w:val="4"/>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D98B34" w14:textId="77777777" w:rsidR="00000000" w:rsidRDefault="00000000">
            <w:pPr>
              <w:spacing w:before="120"/>
              <w:jc w:val="center"/>
            </w:pPr>
            <w:r>
              <w:rPr>
                <w:b/>
                <w:bCs/>
              </w:rPr>
              <w:t>Tỷ lệ điều chỉnh tương ứng với thời gian đóng bảo hiểm xã hội và thời điểm bắt đầu hưởng lương hưu:</w:t>
            </w:r>
          </w:p>
        </w:tc>
      </w:tr>
      <w:tr w:rsidR="00000000" w14:paraId="7032C7A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4C300F20" w14:textId="77777777" w:rsidR="00000000" w:rsidRDefault="00000000">
            <w:pPr>
              <w:spacing w:before="120"/>
              <w:jc w:val="center"/>
            </w:pP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C11E4E" w14:textId="77777777" w:rsidR="00000000" w:rsidRDefault="00000000">
            <w:pPr>
              <w:spacing w:before="120"/>
              <w:jc w:val="center"/>
            </w:pPr>
            <w:r>
              <w:rPr>
                <w:b/>
                <w:bCs/>
              </w:rPr>
              <w:t>Năm 2018</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B494D1" w14:textId="77777777" w:rsidR="00000000" w:rsidRDefault="00000000">
            <w:pPr>
              <w:spacing w:before="120"/>
              <w:jc w:val="center"/>
            </w:pPr>
            <w:r>
              <w:rPr>
                <w:b/>
                <w:bCs/>
              </w:rPr>
              <w:t>Năm 2019</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BDE0C7" w14:textId="77777777" w:rsidR="00000000" w:rsidRDefault="00000000">
            <w:pPr>
              <w:spacing w:before="120"/>
              <w:jc w:val="center"/>
            </w:pPr>
            <w:r>
              <w:rPr>
                <w:b/>
                <w:bCs/>
              </w:rPr>
              <w:t>Năm 2020</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651DBE" w14:textId="77777777" w:rsidR="00000000" w:rsidRDefault="00000000">
            <w:pPr>
              <w:spacing w:before="120"/>
              <w:jc w:val="center"/>
            </w:pPr>
            <w:r>
              <w:rPr>
                <w:b/>
                <w:bCs/>
              </w:rPr>
              <w:t>Năm 2021</w:t>
            </w:r>
          </w:p>
        </w:tc>
      </w:tr>
      <w:tr w:rsidR="00000000" w14:paraId="795C671F" w14:textId="77777777">
        <w:tblPrEx>
          <w:tblBorders>
            <w:top w:val="none" w:sz="0" w:space="0" w:color="auto"/>
            <w:bottom w:val="none" w:sz="0" w:space="0" w:color="auto"/>
            <w:insideH w:val="none" w:sz="0" w:space="0" w:color="auto"/>
            <w:insideV w:val="none" w:sz="0" w:space="0" w:color="auto"/>
          </w:tblBorders>
        </w:tblPrEx>
        <w:tc>
          <w:tcPr>
            <w:tcW w:w="235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2161DF" w14:textId="77777777" w:rsidR="00000000" w:rsidRDefault="00000000">
            <w:pPr>
              <w:spacing w:before="120"/>
            </w:pPr>
            <w:r>
              <w:t>20 năm</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B4A7EB" w14:textId="77777777" w:rsidR="00000000" w:rsidRDefault="00000000">
            <w:pPr>
              <w:spacing w:before="120"/>
              <w:jc w:val="center"/>
            </w:pPr>
            <w:r>
              <w:t>7,27%</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9A982B" w14:textId="77777777" w:rsidR="00000000" w:rsidRDefault="00000000">
            <w:pPr>
              <w:spacing w:before="120"/>
              <w:jc w:val="center"/>
            </w:pPr>
            <w:r>
              <w:t>5,45%</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CC937E" w14:textId="77777777" w:rsidR="00000000" w:rsidRDefault="00000000">
            <w:pPr>
              <w:spacing w:before="120"/>
              <w:jc w:val="center"/>
            </w:pPr>
            <w:r>
              <w:t>3,64%</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433BDD" w14:textId="77777777" w:rsidR="00000000" w:rsidRDefault="00000000">
            <w:pPr>
              <w:spacing w:before="120"/>
              <w:jc w:val="center"/>
            </w:pPr>
            <w:r>
              <w:t>1,82%</w:t>
            </w:r>
          </w:p>
        </w:tc>
      </w:tr>
      <w:tr w:rsidR="00000000" w14:paraId="3A84C91C" w14:textId="77777777">
        <w:tblPrEx>
          <w:tblBorders>
            <w:top w:val="none" w:sz="0" w:space="0" w:color="auto"/>
            <w:bottom w:val="none" w:sz="0" w:space="0" w:color="auto"/>
            <w:insideH w:val="none" w:sz="0" w:space="0" w:color="auto"/>
            <w:insideV w:val="none" w:sz="0" w:space="0" w:color="auto"/>
          </w:tblBorders>
        </w:tblPrEx>
        <w:tc>
          <w:tcPr>
            <w:tcW w:w="235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ED084B" w14:textId="77777777" w:rsidR="00000000" w:rsidRDefault="00000000">
            <w:pPr>
              <w:spacing w:before="120"/>
            </w:pPr>
            <w:r>
              <w:t>20 năm 01 tháng - 20 năm 06 tháng</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642526" w14:textId="77777777" w:rsidR="00000000" w:rsidRDefault="00000000">
            <w:pPr>
              <w:spacing w:before="120"/>
              <w:jc w:val="center"/>
            </w:pPr>
            <w:r>
              <w:t>7,86%</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F1FEF7" w14:textId="77777777" w:rsidR="00000000" w:rsidRDefault="00000000">
            <w:pPr>
              <w:spacing w:before="120"/>
              <w:jc w:val="center"/>
            </w:pPr>
            <w:r>
              <w:t>5,89%</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CF339B" w14:textId="77777777" w:rsidR="00000000" w:rsidRDefault="00000000">
            <w:pPr>
              <w:spacing w:before="120"/>
              <w:jc w:val="center"/>
            </w:pPr>
            <w:r>
              <w:t>3,93%</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FB8E09" w14:textId="77777777" w:rsidR="00000000" w:rsidRDefault="00000000">
            <w:pPr>
              <w:spacing w:before="120"/>
              <w:jc w:val="center"/>
            </w:pPr>
            <w:r>
              <w:t>1,96%</w:t>
            </w:r>
          </w:p>
        </w:tc>
      </w:tr>
      <w:tr w:rsidR="00000000" w14:paraId="11BD6BFC" w14:textId="77777777">
        <w:tblPrEx>
          <w:tblBorders>
            <w:top w:val="none" w:sz="0" w:space="0" w:color="auto"/>
            <w:bottom w:val="none" w:sz="0" w:space="0" w:color="auto"/>
            <w:insideH w:val="none" w:sz="0" w:space="0" w:color="auto"/>
            <w:insideV w:val="none" w:sz="0" w:space="0" w:color="auto"/>
          </w:tblBorders>
        </w:tblPrEx>
        <w:tc>
          <w:tcPr>
            <w:tcW w:w="235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2408D9" w14:textId="77777777" w:rsidR="00000000" w:rsidRDefault="00000000">
            <w:pPr>
              <w:spacing w:before="120"/>
            </w:pPr>
            <w:r>
              <w:t>20 năm 07 tháng - 21 năm</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741FDB" w14:textId="77777777" w:rsidR="00000000" w:rsidRDefault="00000000">
            <w:pPr>
              <w:spacing w:before="120"/>
              <w:jc w:val="center"/>
            </w:pPr>
            <w:r>
              <w:t>8,42%</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F70926" w14:textId="77777777" w:rsidR="00000000" w:rsidRDefault="00000000">
            <w:pPr>
              <w:spacing w:before="120"/>
              <w:jc w:val="center"/>
            </w:pPr>
            <w:r>
              <w:t>6,32%</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26C28F" w14:textId="77777777" w:rsidR="00000000" w:rsidRDefault="00000000">
            <w:pPr>
              <w:spacing w:before="120"/>
              <w:jc w:val="center"/>
            </w:pPr>
            <w:r>
              <w:t>4,21%</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02B3ED" w14:textId="77777777" w:rsidR="00000000" w:rsidRDefault="00000000">
            <w:pPr>
              <w:spacing w:before="120"/>
              <w:jc w:val="center"/>
            </w:pPr>
            <w:r>
              <w:t>2,11%</w:t>
            </w:r>
          </w:p>
        </w:tc>
      </w:tr>
      <w:tr w:rsidR="00000000" w14:paraId="2BA37234" w14:textId="77777777">
        <w:tblPrEx>
          <w:tblBorders>
            <w:top w:val="none" w:sz="0" w:space="0" w:color="auto"/>
            <w:bottom w:val="none" w:sz="0" w:space="0" w:color="auto"/>
            <w:insideH w:val="none" w:sz="0" w:space="0" w:color="auto"/>
            <w:insideV w:val="none" w:sz="0" w:space="0" w:color="auto"/>
          </w:tblBorders>
        </w:tblPrEx>
        <w:tc>
          <w:tcPr>
            <w:tcW w:w="235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E450B4" w14:textId="77777777" w:rsidR="00000000" w:rsidRDefault="00000000">
            <w:pPr>
              <w:spacing w:before="120"/>
            </w:pPr>
            <w:r>
              <w:t>21 năm 01 tháng - 21 năm 06 tháng</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F8DF09" w14:textId="77777777" w:rsidR="00000000" w:rsidRDefault="00000000">
            <w:pPr>
              <w:spacing w:before="120"/>
              <w:jc w:val="center"/>
            </w:pPr>
            <w:r>
              <w:t>8,97%</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912759" w14:textId="77777777" w:rsidR="00000000" w:rsidRDefault="00000000">
            <w:pPr>
              <w:spacing w:before="120"/>
              <w:jc w:val="center"/>
            </w:pPr>
            <w:r>
              <w:t>6,72%</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9F5B52" w14:textId="77777777" w:rsidR="00000000" w:rsidRDefault="00000000">
            <w:pPr>
              <w:spacing w:before="120"/>
              <w:jc w:val="center"/>
            </w:pPr>
            <w:r>
              <w:t>4,48%</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7F3867" w14:textId="77777777" w:rsidR="00000000" w:rsidRDefault="00000000">
            <w:pPr>
              <w:spacing w:before="120"/>
              <w:jc w:val="center"/>
            </w:pPr>
            <w:r>
              <w:t>2,24%</w:t>
            </w:r>
          </w:p>
        </w:tc>
      </w:tr>
      <w:tr w:rsidR="00000000" w14:paraId="0D5031E2" w14:textId="77777777">
        <w:tblPrEx>
          <w:tblBorders>
            <w:top w:val="none" w:sz="0" w:space="0" w:color="auto"/>
            <w:bottom w:val="none" w:sz="0" w:space="0" w:color="auto"/>
            <w:insideH w:val="none" w:sz="0" w:space="0" w:color="auto"/>
            <w:insideV w:val="none" w:sz="0" w:space="0" w:color="auto"/>
          </w:tblBorders>
        </w:tblPrEx>
        <w:tc>
          <w:tcPr>
            <w:tcW w:w="235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6103DE" w14:textId="77777777" w:rsidR="00000000" w:rsidRDefault="00000000">
            <w:pPr>
              <w:spacing w:before="120"/>
            </w:pPr>
            <w:r>
              <w:t>21 năm 07 tháng - 22 năm</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DE2BDB" w14:textId="77777777" w:rsidR="00000000" w:rsidRDefault="00000000">
            <w:pPr>
              <w:spacing w:before="120"/>
              <w:jc w:val="center"/>
            </w:pPr>
            <w:r>
              <w:t>9,49%</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456EBC" w14:textId="77777777" w:rsidR="00000000" w:rsidRDefault="00000000">
            <w:pPr>
              <w:spacing w:before="120"/>
              <w:jc w:val="center"/>
            </w:pPr>
            <w:r>
              <w:t>7,12%</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B61E00" w14:textId="77777777" w:rsidR="00000000" w:rsidRDefault="00000000">
            <w:pPr>
              <w:spacing w:before="120"/>
              <w:jc w:val="center"/>
            </w:pPr>
            <w:r>
              <w:t>4,75%</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A9E202" w14:textId="77777777" w:rsidR="00000000" w:rsidRDefault="00000000">
            <w:pPr>
              <w:spacing w:before="120"/>
              <w:jc w:val="center"/>
            </w:pPr>
            <w:r>
              <w:t>2,37%</w:t>
            </w:r>
          </w:p>
        </w:tc>
      </w:tr>
      <w:tr w:rsidR="00000000" w14:paraId="08910823" w14:textId="77777777">
        <w:tblPrEx>
          <w:tblBorders>
            <w:top w:val="none" w:sz="0" w:space="0" w:color="auto"/>
            <w:bottom w:val="none" w:sz="0" w:space="0" w:color="auto"/>
            <w:insideH w:val="none" w:sz="0" w:space="0" w:color="auto"/>
            <w:insideV w:val="none" w:sz="0" w:space="0" w:color="auto"/>
          </w:tblBorders>
        </w:tblPrEx>
        <w:tc>
          <w:tcPr>
            <w:tcW w:w="235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9665B2" w14:textId="77777777" w:rsidR="00000000" w:rsidRDefault="00000000">
            <w:pPr>
              <w:spacing w:before="120"/>
            </w:pPr>
            <w:r>
              <w:t>22 năm 01 tháng - 22 năm 06 tháng</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C83927" w14:textId="77777777" w:rsidR="00000000" w:rsidRDefault="00000000">
            <w:pPr>
              <w:spacing w:before="120"/>
              <w:jc w:val="center"/>
            </w:pPr>
            <w:r>
              <w:t>10,00%</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455EB1" w14:textId="77777777" w:rsidR="00000000" w:rsidRDefault="00000000">
            <w:pPr>
              <w:spacing w:before="120"/>
              <w:jc w:val="center"/>
            </w:pPr>
            <w:r>
              <w:t>7,50%</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4E77C1" w14:textId="77777777" w:rsidR="00000000" w:rsidRDefault="00000000">
            <w:pPr>
              <w:spacing w:before="120"/>
              <w:jc w:val="center"/>
            </w:pPr>
            <w:r>
              <w:t>5,00%</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54FD94" w14:textId="77777777" w:rsidR="00000000" w:rsidRDefault="00000000">
            <w:pPr>
              <w:spacing w:before="120"/>
              <w:jc w:val="center"/>
            </w:pPr>
            <w:r>
              <w:t>2,50%</w:t>
            </w:r>
          </w:p>
        </w:tc>
      </w:tr>
      <w:tr w:rsidR="00000000" w14:paraId="417327E2" w14:textId="77777777">
        <w:tblPrEx>
          <w:tblBorders>
            <w:top w:val="none" w:sz="0" w:space="0" w:color="auto"/>
            <w:bottom w:val="none" w:sz="0" w:space="0" w:color="auto"/>
            <w:insideH w:val="none" w:sz="0" w:space="0" w:color="auto"/>
            <w:insideV w:val="none" w:sz="0" w:space="0" w:color="auto"/>
          </w:tblBorders>
        </w:tblPrEx>
        <w:tc>
          <w:tcPr>
            <w:tcW w:w="235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F1D35F" w14:textId="77777777" w:rsidR="00000000" w:rsidRDefault="00000000">
            <w:pPr>
              <w:spacing w:before="120"/>
            </w:pPr>
            <w:r>
              <w:t>22 năm 7 tháng - 23 năm</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46C73D" w14:textId="77777777" w:rsidR="00000000" w:rsidRDefault="00000000">
            <w:pPr>
              <w:spacing w:before="120"/>
              <w:jc w:val="center"/>
            </w:pPr>
            <w:r>
              <w:t>10,49%</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56664B" w14:textId="77777777" w:rsidR="00000000" w:rsidRDefault="00000000">
            <w:pPr>
              <w:spacing w:before="120"/>
              <w:jc w:val="center"/>
            </w:pPr>
            <w:r>
              <w:t>7,87%</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9F441A" w14:textId="77777777" w:rsidR="00000000" w:rsidRDefault="00000000">
            <w:pPr>
              <w:spacing w:before="120"/>
              <w:jc w:val="center"/>
            </w:pPr>
            <w:r>
              <w:t>5,25%</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04991F" w14:textId="77777777" w:rsidR="00000000" w:rsidRDefault="00000000">
            <w:pPr>
              <w:spacing w:before="120"/>
              <w:jc w:val="center"/>
            </w:pPr>
            <w:r>
              <w:t>2,62%</w:t>
            </w:r>
          </w:p>
        </w:tc>
      </w:tr>
      <w:tr w:rsidR="00000000" w14:paraId="764C2ADF" w14:textId="77777777">
        <w:tblPrEx>
          <w:tblBorders>
            <w:top w:val="none" w:sz="0" w:space="0" w:color="auto"/>
            <w:bottom w:val="none" w:sz="0" w:space="0" w:color="auto"/>
            <w:insideH w:val="none" w:sz="0" w:space="0" w:color="auto"/>
            <w:insideV w:val="none" w:sz="0" w:space="0" w:color="auto"/>
          </w:tblBorders>
        </w:tblPrEx>
        <w:tc>
          <w:tcPr>
            <w:tcW w:w="235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CDD90C" w14:textId="77777777" w:rsidR="00000000" w:rsidRDefault="00000000">
            <w:pPr>
              <w:spacing w:before="120"/>
            </w:pPr>
            <w:r>
              <w:t>23 năm 01 tháng - 23 năm 06 tháng</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0C9A4B" w14:textId="77777777" w:rsidR="00000000" w:rsidRDefault="00000000">
            <w:pPr>
              <w:spacing w:before="120"/>
              <w:jc w:val="center"/>
            </w:pPr>
            <w:r>
              <w:t>10,97%</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880FAE" w14:textId="77777777" w:rsidR="00000000" w:rsidRDefault="00000000">
            <w:pPr>
              <w:spacing w:before="120"/>
              <w:jc w:val="center"/>
            </w:pPr>
            <w:r>
              <w:t>8,23%</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CE5749" w14:textId="77777777" w:rsidR="00000000" w:rsidRDefault="00000000">
            <w:pPr>
              <w:spacing w:before="120"/>
              <w:jc w:val="center"/>
            </w:pPr>
            <w:r>
              <w:t>5,48%</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F75387" w14:textId="77777777" w:rsidR="00000000" w:rsidRDefault="00000000">
            <w:pPr>
              <w:spacing w:before="120"/>
              <w:jc w:val="center"/>
            </w:pPr>
            <w:r>
              <w:t>2,74%</w:t>
            </w:r>
          </w:p>
        </w:tc>
      </w:tr>
      <w:tr w:rsidR="00000000" w14:paraId="4190F5A0" w14:textId="77777777">
        <w:tblPrEx>
          <w:tblBorders>
            <w:top w:val="none" w:sz="0" w:space="0" w:color="auto"/>
            <w:bottom w:val="none" w:sz="0" w:space="0" w:color="auto"/>
            <w:insideH w:val="none" w:sz="0" w:space="0" w:color="auto"/>
            <w:insideV w:val="none" w:sz="0" w:space="0" w:color="auto"/>
          </w:tblBorders>
        </w:tblPrEx>
        <w:tc>
          <w:tcPr>
            <w:tcW w:w="235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159C21" w14:textId="77777777" w:rsidR="00000000" w:rsidRDefault="00000000">
            <w:pPr>
              <w:spacing w:before="120"/>
            </w:pPr>
            <w:r>
              <w:t>23 năm 07 tháng - 24 năm</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138637" w14:textId="77777777" w:rsidR="00000000" w:rsidRDefault="00000000">
            <w:pPr>
              <w:spacing w:before="120"/>
              <w:jc w:val="center"/>
            </w:pPr>
            <w:r>
              <w:t>11,43%</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10B8DC" w14:textId="77777777" w:rsidR="00000000" w:rsidRDefault="00000000">
            <w:pPr>
              <w:spacing w:before="120"/>
              <w:jc w:val="center"/>
            </w:pPr>
            <w:r>
              <w:t>8,57%</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909156" w14:textId="77777777" w:rsidR="00000000" w:rsidRDefault="00000000">
            <w:pPr>
              <w:spacing w:before="120"/>
              <w:jc w:val="center"/>
            </w:pPr>
            <w:r>
              <w:t>5,71%</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2459AC" w14:textId="77777777" w:rsidR="00000000" w:rsidRDefault="00000000">
            <w:pPr>
              <w:spacing w:before="120"/>
              <w:jc w:val="center"/>
            </w:pPr>
            <w:r>
              <w:t>2,86%</w:t>
            </w:r>
          </w:p>
        </w:tc>
      </w:tr>
      <w:tr w:rsidR="00000000" w14:paraId="620CD52C" w14:textId="77777777">
        <w:tblPrEx>
          <w:tblBorders>
            <w:top w:val="none" w:sz="0" w:space="0" w:color="auto"/>
            <w:bottom w:val="none" w:sz="0" w:space="0" w:color="auto"/>
            <w:insideH w:val="none" w:sz="0" w:space="0" w:color="auto"/>
            <w:insideV w:val="none" w:sz="0" w:space="0" w:color="auto"/>
          </w:tblBorders>
        </w:tblPrEx>
        <w:tc>
          <w:tcPr>
            <w:tcW w:w="235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2BC24E" w14:textId="77777777" w:rsidR="00000000" w:rsidRDefault="00000000">
            <w:pPr>
              <w:spacing w:before="120"/>
            </w:pPr>
            <w:r>
              <w:t>24 năm 01 tháng - 24 năm 06 tháng</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CA199B" w14:textId="77777777" w:rsidR="00000000" w:rsidRDefault="00000000">
            <w:pPr>
              <w:spacing w:before="120"/>
              <w:jc w:val="center"/>
            </w:pPr>
            <w:r>
              <w:t>11,88%</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451F1C" w14:textId="77777777" w:rsidR="00000000" w:rsidRDefault="00000000">
            <w:pPr>
              <w:spacing w:before="120"/>
              <w:jc w:val="center"/>
            </w:pPr>
            <w:r>
              <w:t>8,91%</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C739CF" w14:textId="77777777" w:rsidR="00000000" w:rsidRDefault="00000000">
            <w:pPr>
              <w:spacing w:before="120"/>
              <w:jc w:val="center"/>
            </w:pPr>
            <w:r>
              <w:t>5,94%</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017C5C" w14:textId="77777777" w:rsidR="00000000" w:rsidRDefault="00000000">
            <w:pPr>
              <w:spacing w:before="120"/>
              <w:jc w:val="center"/>
            </w:pPr>
            <w:r>
              <w:t>2,97%</w:t>
            </w:r>
          </w:p>
        </w:tc>
      </w:tr>
      <w:tr w:rsidR="00000000" w14:paraId="464963F2" w14:textId="77777777">
        <w:tblPrEx>
          <w:tblBorders>
            <w:top w:val="none" w:sz="0" w:space="0" w:color="auto"/>
            <w:bottom w:val="none" w:sz="0" w:space="0" w:color="auto"/>
            <w:insideH w:val="none" w:sz="0" w:space="0" w:color="auto"/>
            <w:insideV w:val="none" w:sz="0" w:space="0" w:color="auto"/>
          </w:tblBorders>
        </w:tblPrEx>
        <w:tc>
          <w:tcPr>
            <w:tcW w:w="235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5AED93" w14:textId="77777777" w:rsidR="00000000" w:rsidRDefault="00000000">
            <w:pPr>
              <w:spacing w:before="120"/>
            </w:pPr>
            <w:r>
              <w:t>24 năm 07 tháng - 25 năm</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58EC28" w14:textId="77777777" w:rsidR="00000000" w:rsidRDefault="00000000">
            <w:pPr>
              <w:spacing w:before="120"/>
              <w:jc w:val="center"/>
            </w:pPr>
            <w:r>
              <w:t>12,31%</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688682" w14:textId="77777777" w:rsidR="00000000" w:rsidRDefault="00000000">
            <w:pPr>
              <w:spacing w:before="120"/>
              <w:jc w:val="center"/>
            </w:pPr>
            <w:r>
              <w:t>9,23%</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FD0A1C" w14:textId="77777777" w:rsidR="00000000" w:rsidRDefault="00000000">
            <w:pPr>
              <w:spacing w:before="120"/>
              <w:jc w:val="center"/>
            </w:pPr>
            <w:r>
              <w:t>6,15%</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79A8B1" w14:textId="77777777" w:rsidR="00000000" w:rsidRDefault="00000000">
            <w:pPr>
              <w:spacing w:before="120"/>
              <w:jc w:val="center"/>
            </w:pPr>
            <w:r>
              <w:t>3,08%</w:t>
            </w:r>
          </w:p>
        </w:tc>
      </w:tr>
      <w:tr w:rsidR="00000000" w14:paraId="0BC56B1D" w14:textId="77777777">
        <w:tblPrEx>
          <w:tblBorders>
            <w:top w:val="none" w:sz="0" w:space="0" w:color="auto"/>
            <w:bottom w:val="none" w:sz="0" w:space="0" w:color="auto"/>
            <w:insideH w:val="none" w:sz="0" w:space="0" w:color="auto"/>
            <w:insideV w:val="none" w:sz="0" w:space="0" w:color="auto"/>
          </w:tblBorders>
        </w:tblPrEx>
        <w:tc>
          <w:tcPr>
            <w:tcW w:w="235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8C05FF" w14:textId="77777777" w:rsidR="00000000" w:rsidRDefault="00000000">
            <w:pPr>
              <w:spacing w:before="120"/>
            </w:pPr>
            <w:r>
              <w:t>25 năm 01 tháng - 25 năm 06 tháng</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CEBB42" w14:textId="77777777" w:rsidR="00000000" w:rsidRDefault="00000000">
            <w:pPr>
              <w:spacing w:before="120"/>
              <w:jc w:val="center"/>
            </w:pPr>
            <w:r>
              <w:t>10,91%</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F2D8F2" w14:textId="77777777" w:rsidR="00000000" w:rsidRDefault="00000000">
            <w:pPr>
              <w:spacing w:before="120"/>
              <w:jc w:val="center"/>
            </w:pPr>
            <w:r>
              <w:t>8,18%</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79B36E" w14:textId="77777777" w:rsidR="00000000" w:rsidRDefault="00000000">
            <w:pPr>
              <w:spacing w:before="120"/>
              <w:jc w:val="center"/>
            </w:pPr>
            <w:r>
              <w:t>5,45%</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E52B92" w14:textId="77777777" w:rsidR="00000000" w:rsidRDefault="00000000">
            <w:pPr>
              <w:spacing w:before="120"/>
              <w:jc w:val="center"/>
            </w:pPr>
            <w:r>
              <w:t>2,73%</w:t>
            </w:r>
          </w:p>
        </w:tc>
      </w:tr>
      <w:tr w:rsidR="00000000" w14:paraId="060F85A7" w14:textId="77777777">
        <w:tblPrEx>
          <w:tblBorders>
            <w:top w:val="none" w:sz="0" w:space="0" w:color="auto"/>
            <w:bottom w:val="none" w:sz="0" w:space="0" w:color="auto"/>
            <w:insideH w:val="none" w:sz="0" w:space="0" w:color="auto"/>
            <w:insideV w:val="none" w:sz="0" w:space="0" w:color="auto"/>
          </w:tblBorders>
        </w:tblPrEx>
        <w:tc>
          <w:tcPr>
            <w:tcW w:w="235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AB00BE" w14:textId="77777777" w:rsidR="00000000" w:rsidRDefault="00000000">
            <w:pPr>
              <w:spacing w:before="120"/>
            </w:pPr>
            <w:r>
              <w:t>25 năm 07 tháng - 26 năm</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483E42" w14:textId="77777777" w:rsidR="00000000" w:rsidRDefault="00000000">
            <w:pPr>
              <w:spacing w:before="120"/>
              <w:jc w:val="center"/>
            </w:pPr>
            <w:r>
              <w:t>9,55%</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893D86" w14:textId="77777777" w:rsidR="00000000" w:rsidRDefault="00000000">
            <w:pPr>
              <w:spacing w:before="120"/>
              <w:jc w:val="center"/>
            </w:pPr>
            <w:r>
              <w:t>7,16%</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0A0576" w14:textId="77777777" w:rsidR="00000000" w:rsidRDefault="00000000">
            <w:pPr>
              <w:spacing w:before="120"/>
              <w:jc w:val="center"/>
            </w:pPr>
            <w:r>
              <w:t>4,78%</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805A27" w14:textId="77777777" w:rsidR="00000000" w:rsidRDefault="00000000">
            <w:pPr>
              <w:spacing w:before="120"/>
              <w:jc w:val="center"/>
            </w:pPr>
            <w:r>
              <w:t>2,39%</w:t>
            </w:r>
          </w:p>
        </w:tc>
      </w:tr>
      <w:tr w:rsidR="00000000" w14:paraId="310471CB" w14:textId="77777777">
        <w:tblPrEx>
          <w:tblBorders>
            <w:top w:val="none" w:sz="0" w:space="0" w:color="auto"/>
            <w:bottom w:val="none" w:sz="0" w:space="0" w:color="auto"/>
            <w:insideH w:val="none" w:sz="0" w:space="0" w:color="auto"/>
            <w:insideV w:val="none" w:sz="0" w:space="0" w:color="auto"/>
          </w:tblBorders>
        </w:tblPrEx>
        <w:tc>
          <w:tcPr>
            <w:tcW w:w="235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871855" w14:textId="77777777" w:rsidR="00000000" w:rsidRDefault="00000000">
            <w:pPr>
              <w:spacing w:before="120"/>
            </w:pPr>
            <w:r>
              <w:t>26 năm 01 tháng - 26 năm 06 tháng</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BD455B" w14:textId="77777777" w:rsidR="00000000" w:rsidRDefault="00000000">
            <w:pPr>
              <w:spacing w:before="120"/>
              <w:jc w:val="center"/>
            </w:pPr>
            <w:r>
              <w:t>8,24%</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1A6AAE" w14:textId="77777777" w:rsidR="00000000" w:rsidRDefault="00000000">
            <w:pPr>
              <w:spacing w:before="120"/>
              <w:jc w:val="center"/>
            </w:pPr>
            <w:r>
              <w:t>6,18%</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7B7F03" w14:textId="77777777" w:rsidR="00000000" w:rsidRDefault="00000000">
            <w:pPr>
              <w:spacing w:before="120"/>
              <w:jc w:val="center"/>
            </w:pPr>
            <w:r>
              <w:t>4,12%</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C45BD9" w14:textId="77777777" w:rsidR="00000000" w:rsidRDefault="00000000">
            <w:pPr>
              <w:spacing w:before="120"/>
              <w:jc w:val="center"/>
            </w:pPr>
            <w:r>
              <w:t>2,06%</w:t>
            </w:r>
          </w:p>
        </w:tc>
      </w:tr>
      <w:tr w:rsidR="00000000" w14:paraId="7878104C" w14:textId="77777777">
        <w:tblPrEx>
          <w:tblBorders>
            <w:top w:val="none" w:sz="0" w:space="0" w:color="auto"/>
            <w:bottom w:val="none" w:sz="0" w:space="0" w:color="auto"/>
            <w:insideH w:val="none" w:sz="0" w:space="0" w:color="auto"/>
            <w:insideV w:val="none" w:sz="0" w:space="0" w:color="auto"/>
          </w:tblBorders>
        </w:tblPrEx>
        <w:tc>
          <w:tcPr>
            <w:tcW w:w="235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8E4A0C" w14:textId="77777777" w:rsidR="00000000" w:rsidRDefault="00000000">
            <w:pPr>
              <w:spacing w:before="120"/>
            </w:pPr>
            <w:r>
              <w:t>26 năm 07 tháng - 27 năm</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BB64E7" w14:textId="77777777" w:rsidR="00000000" w:rsidRDefault="00000000">
            <w:pPr>
              <w:spacing w:before="120"/>
              <w:jc w:val="center"/>
            </w:pPr>
            <w:r>
              <w:t>6,96%</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1AFB1C" w14:textId="77777777" w:rsidR="00000000" w:rsidRDefault="00000000">
            <w:pPr>
              <w:spacing w:before="120"/>
              <w:jc w:val="center"/>
            </w:pPr>
            <w:r>
              <w:t>5,22%</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20517E" w14:textId="77777777" w:rsidR="00000000" w:rsidRDefault="00000000">
            <w:pPr>
              <w:spacing w:before="120"/>
              <w:jc w:val="center"/>
            </w:pPr>
            <w:r>
              <w:t>3,48%</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E30D0A" w14:textId="77777777" w:rsidR="00000000" w:rsidRDefault="00000000">
            <w:pPr>
              <w:spacing w:before="120"/>
              <w:jc w:val="center"/>
            </w:pPr>
            <w:r>
              <w:t>1,74%</w:t>
            </w:r>
          </w:p>
        </w:tc>
      </w:tr>
      <w:tr w:rsidR="00000000" w14:paraId="18B338F4" w14:textId="77777777">
        <w:tblPrEx>
          <w:tblBorders>
            <w:top w:val="none" w:sz="0" w:space="0" w:color="auto"/>
            <w:bottom w:val="none" w:sz="0" w:space="0" w:color="auto"/>
            <w:insideH w:val="none" w:sz="0" w:space="0" w:color="auto"/>
            <w:insideV w:val="none" w:sz="0" w:space="0" w:color="auto"/>
          </w:tblBorders>
        </w:tblPrEx>
        <w:tc>
          <w:tcPr>
            <w:tcW w:w="235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162161" w14:textId="77777777" w:rsidR="00000000" w:rsidRDefault="00000000">
            <w:pPr>
              <w:spacing w:before="120"/>
            </w:pPr>
            <w:r>
              <w:t>27 năm 01 tháng - 27 năm 06 tháng</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0B6420" w14:textId="77777777" w:rsidR="00000000" w:rsidRDefault="00000000">
            <w:pPr>
              <w:spacing w:before="120"/>
              <w:jc w:val="center"/>
            </w:pPr>
            <w:r>
              <w:t>5,71%</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0CE9F5" w14:textId="77777777" w:rsidR="00000000" w:rsidRDefault="00000000">
            <w:pPr>
              <w:spacing w:before="120"/>
              <w:jc w:val="center"/>
            </w:pPr>
            <w:r>
              <w:t>4,29%</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7816AC" w14:textId="77777777" w:rsidR="00000000" w:rsidRDefault="00000000">
            <w:pPr>
              <w:spacing w:before="120"/>
              <w:jc w:val="center"/>
            </w:pPr>
            <w:r>
              <w:t>2,86%</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0AA6F1" w14:textId="77777777" w:rsidR="00000000" w:rsidRDefault="00000000">
            <w:pPr>
              <w:spacing w:before="120"/>
              <w:jc w:val="center"/>
            </w:pPr>
            <w:r>
              <w:t>1,43%</w:t>
            </w:r>
          </w:p>
        </w:tc>
      </w:tr>
      <w:tr w:rsidR="00000000" w14:paraId="2B35755F" w14:textId="77777777">
        <w:tblPrEx>
          <w:tblBorders>
            <w:top w:val="none" w:sz="0" w:space="0" w:color="auto"/>
            <w:bottom w:val="none" w:sz="0" w:space="0" w:color="auto"/>
            <w:insideH w:val="none" w:sz="0" w:space="0" w:color="auto"/>
            <w:insideV w:val="none" w:sz="0" w:space="0" w:color="auto"/>
          </w:tblBorders>
        </w:tblPrEx>
        <w:tc>
          <w:tcPr>
            <w:tcW w:w="235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9CB478" w14:textId="77777777" w:rsidR="00000000" w:rsidRDefault="00000000">
            <w:pPr>
              <w:spacing w:before="120"/>
            </w:pPr>
            <w:r>
              <w:t>27 năm 07 tháng - 28 năm</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C4328A" w14:textId="77777777" w:rsidR="00000000" w:rsidRDefault="00000000">
            <w:pPr>
              <w:spacing w:before="120"/>
              <w:jc w:val="center"/>
            </w:pPr>
            <w:r>
              <w:t>4,51%</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D3B4E5" w14:textId="77777777" w:rsidR="00000000" w:rsidRDefault="00000000">
            <w:pPr>
              <w:spacing w:before="120"/>
              <w:jc w:val="center"/>
            </w:pPr>
            <w:r>
              <w:t>3,38%</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CF8A15" w14:textId="77777777" w:rsidR="00000000" w:rsidRDefault="00000000">
            <w:pPr>
              <w:spacing w:before="120"/>
              <w:jc w:val="center"/>
            </w:pPr>
            <w:r>
              <w:t>2,25%</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F1401C" w14:textId="77777777" w:rsidR="00000000" w:rsidRDefault="00000000">
            <w:pPr>
              <w:spacing w:before="120"/>
              <w:jc w:val="center"/>
            </w:pPr>
            <w:r>
              <w:t>1,13%</w:t>
            </w:r>
          </w:p>
        </w:tc>
      </w:tr>
      <w:tr w:rsidR="00000000" w14:paraId="407D7CC8" w14:textId="77777777">
        <w:tblPrEx>
          <w:tblBorders>
            <w:top w:val="none" w:sz="0" w:space="0" w:color="auto"/>
            <w:bottom w:val="none" w:sz="0" w:space="0" w:color="auto"/>
            <w:insideH w:val="none" w:sz="0" w:space="0" w:color="auto"/>
            <w:insideV w:val="none" w:sz="0" w:space="0" w:color="auto"/>
          </w:tblBorders>
        </w:tblPrEx>
        <w:tc>
          <w:tcPr>
            <w:tcW w:w="235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E49973" w14:textId="77777777" w:rsidR="00000000" w:rsidRDefault="00000000">
            <w:pPr>
              <w:spacing w:before="120"/>
            </w:pPr>
            <w:r>
              <w:t>28 năm 01 tháng - 28 năm 06 tháng</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DFA5BF" w14:textId="77777777" w:rsidR="00000000" w:rsidRDefault="00000000">
            <w:pPr>
              <w:spacing w:before="120"/>
              <w:jc w:val="center"/>
            </w:pPr>
            <w:r>
              <w:t>3,33%</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E6697A" w14:textId="77777777" w:rsidR="00000000" w:rsidRDefault="00000000">
            <w:pPr>
              <w:spacing w:before="120"/>
              <w:jc w:val="center"/>
            </w:pPr>
            <w:r>
              <w:t>2,50%</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694608" w14:textId="77777777" w:rsidR="00000000" w:rsidRDefault="00000000">
            <w:pPr>
              <w:spacing w:before="120"/>
              <w:jc w:val="center"/>
            </w:pPr>
            <w:r>
              <w:t>1,67%</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B0A382" w14:textId="77777777" w:rsidR="00000000" w:rsidRDefault="00000000">
            <w:pPr>
              <w:spacing w:before="120"/>
              <w:jc w:val="center"/>
            </w:pPr>
            <w:r>
              <w:t>0,83%</w:t>
            </w:r>
          </w:p>
        </w:tc>
      </w:tr>
      <w:tr w:rsidR="00000000" w14:paraId="362F6666" w14:textId="77777777">
        <w:tblPrEx>
          <w:tblBorders>
            <w:top w:val="none" w:sz="0" w:space="0" w:color="auto"/>
            <w:bottom w:val="none" w:sz="0" w:space="0" w:color="auto"/>
            <w:insideH w:val="none" w:sz="0" w:space="0" w:color="auto"/>
            <w:insideV w:val="none" w:sz="0" w:space="0" w:color="auto"/>
          </w:tblBorders>
        </w:tblPrEx>
        <w:tc>
          <w:tcPr>
            <w:tcW w:w="235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28D43B" w14:textId="77777777" w:rsidR="00000000" w:rsidRDefault="00000000">
            <w:pPr>
              <w:spacing w:before="120"/>
            </w:pPr>
            <w:r>
              <w:t>28 năm 07 tháng - 29 năm</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62B187" w14:textId="77777777" w:rsidR="00000000" w:rsidRDefault="00000000">
            <w:pPr>
              <w:spacing w:before="120"/>
              <w:jc w:val="center"/>
            </w:pPr>
            <w:r>
              <w:t>2,19%</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415691" w14:textId="77777777" w:rsidR="00000000" w:rsidRDefault="00000000">
            <w:pPr>
              <w:spacing w:before="120"/>
              <w:jc w:val="center"/>
            </w:pPr>
            <w:r>
              <w:t>1,64%</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A2E04E" w14:textId="77777777" w:rsidR="00000000" w:rsidRDefault="00000000">
            <w:pPr>
              <w:spacing w:before="120"/>
              <w:jc w:val="center"/>
            </w:pPr>
            <w:r>
              <w:t>1,10%</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83CBD5" w14:textId="77777777" w:rsidR="00000000" w:rsidRDefault="00000000">
            <w:pPr>
              <w:spacing w:before="120"/>
              <w:jc w:val="center"/>
            </w:pPr>
            <w:r>
              <w:t>0,55%</w:t>
            </w:r>
          </w:p>
        </w:tc>
      </w:tr>
      <w:tr w:rsidR="00000000" w14:paraId="08BC941D" w14:textId="77777777">
        <w:tblPrEx>
          <w:tblBorders>
            <w:top w:val="none" w:sz="0" w:space="0" w:color="auto"/>
            <w:bottom w:val="none" w:sz="0" w:space="0" w:color="auto"/>
            <w:insideH w:val="none" w:sz="0" w:space="0" w:color="auto"/>
            <w:insideV w:val="none" w:sz="0" w:space="0" w:color="auto"/>
          </w:tblBorders>
        </w:tblPrEx>
        <w:tc>
          <w:tcPr>
            <w:tcW w:w="235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781D7D" w14:textId="77777777" w:rsidR="00000000" w:rsidRDefault="00000000">
            <w:pPr>
              <w:spacing w:before="120"/>
            </w:pPr>
            <w:r>
              <w:t>29 năm 01 tháng - 29 năm 06 tháng</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10145C" w14:textId="77777777" w:rsidR="00000000" w:rsidRDefault="00000000">
            <w:pPr>
              <w:spacing w:before="120"/>
              <w:jc w:val="center"/>
            </w:pPr>
            <w:r>
              <w:t>1,08%</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E9DFFD" w14:textId="77777777" w:rsidR="00000000" w:rsidRDefault="00000000">
            <w:pPr>
              <w:spacing w:before="120"/>
              <w:jc w:val="center"/>
            </w:pPr>
            <w:r>
              <w:t>0,81%</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42F38F" w14:textId="77777777" w:rsidR="00000000" w:rsidRDefault="00000000">
            <w:pPr>
              <w:spacing w:before="120"/>
              <w:jc w:val="center"/>
            </w:pPr>
            <w:r>
              <w:t>0,54%</w:t>
            </w:r>
          </w:p>
        </w:tc>
        <w:tc>
          <w:tcPr>
            <w:tcW w:w="6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867828" w14:textId="77777777" w:rsidR="00000000" w:rsidRDefault="00000000">
            <w:pPr>
              <w:spacing w:before="120"/>
              <w:jc w:val="center"/>
            </w:pPr>
            <w:r>
              <w:t>0,27%</w:t>
            </w:r>
          </w:p>
        </w:tc>
      </w:tr>
    </w:tbl>
    <w:p w14:paraId="458AE07F" w14:textId="77777777" w:rsidR="00000000" w:rsidRDefault="00000000">
      <w:pPr>
        <w:spacing w:before="120" w:after="280" w:afterAutospacing="1"/>
      </w:pPr>
      <w:r>
        <w:t xml:space="preserve">3. Mức lương hưu sau điều chỉnh theo quy định tại khoản 1 Điều này là căn cứ để tính điều chỉnh ở những lần điều chỉnh lương hưu theo quy định tại </w:t>
      </w:r>
      <w:bookmarkStart w:id="13" w:name="dc_5"/>
      <w:r>
        <w:t>Điều 57 Luật bảo hiểm xã hội</w:t>
      </w:r>
      <w:bookmarkEnd w:id="13"/>
      <w:r>
        <w:t>.</w:t>
      </w:r>
    </w:p>
    <w:p w14:paraId="7BD3384F" w14:textId="77777777" w:rsidR="00000000" w:rsidRDefault="00000000">
      <w:pPr>
        <w:spacing w:before="120" w:after="280" w:afterAutospacing="1"/>
      </w:pPr>
      <w:r>
        <w:t xml:space="preserve">Đối với lao động nữ quy định tại Điều 2 Nghị định này bắt đầu hưởng lương hưu trong giai đoạn từ ngày 01 tháng 01 năm 2018 đến ngày 30 tháng 6 năm 2018 thì thực hiện điều chỉnh lương hưu theo quy định tại khoản 1 Điều này trước, sau đó thực hiện được điều chỉnh theo quy định tại </w:t>
      </w:r>
      <w:r>
        <w:lastRenderedPageBreak/>
        <w:t>Nghị định số 88/2018/NĐ-CP ngày 15 tháng 6 năm 2018 của Chính phủ về điều chỉnh lương hưu và trợ cấp bảo hiểm xã hội hàng tháng.</w:t>
      </w:r>
    </w:p>
    <w:p w14:paraId="7124162C" w14:textId="77777777" w:rsidR="00000000" w:rsidRDefault="00000000">
      <w:pPr>
        <w:spacing w:before="120" w:after="280" w:afterAutospacing="1"/>
      </w:pPr>
      <w:bookmarkStart w:id="14" w:name="dieu_4"/>
      <w:r>
        <w:rPr>
          <w:b/>
          <w:bCs/>
        </w:rPr>
        <w:t>Điều 4. Thời điểm điều chỉnh</w:t>
      </w:r>
      <w:bookmarkEnd w:id="14"/>
    </w:p>
    <w:p w14:paraId="10739058" w14:textId="77777777" w:rsidR="00000000" w:rsidRDefault="00000000">
      <w:pPr>
        <w:spacing w:before="120" w:after="280" w:afterAutospacing="1"/>
      </w:pPr>
      <w:r>
        <w:t>1. Thời điểm thực hiện điều chỉnh theo quy định tại khoản 1 Điều 3 Nghị định này được tính từ tháng lao động nữ bắt đầu hưởng lương hưu.</w:t>
      </w:r>
    </w:p>
    <w:p w14:paraId="3C754B46" w14:textId="77777777" w:rsidR="00000000" w:rsidRDefault="00000000">
      <w:pPr>
        <w:spacing w:before="120" w:after="280" w:afterAutospacing="1"/>
      </w:pPr>
      <w:r>
        <w:t>2. Đối với lao động nữ bắt đầu hưởng lương hưu trong giai đoạn từ ngày 01 tháng 01 năm 2018 đến trước ngày được nhận lương hưu mới theo quy định tại Nghị định này, được truy lĩnh phần lương hưu chênh lệch tăng thêm giữa mức lương hưu trước và sau khi thực hiện điều chỉnh theo quy định tại Nghị định này.</w:t>
      </w:r>
    </w:p>
    <w:p w14:paraId="7AD584F5" w14:textId="77777777" w:rsidR="00000000" w:rsidRDefault="00000000">
      <w:pPr>
        <w:spacing w:before="120" w:after="280" w:afterAutospacing="1"/>
      </w:pPr>
      <w:bookmarkStart w:id="15" w:name="dieu_5"/>
      <w:r>
        <w:rPr>
          <w:b/>
          <w:bCs/>
        </w:rPr>
        <w:t>Điều 5. Kinh phí thực hiện</w:t>
      </w:r>
      <w:bookmarkEnd w:id="15"/>
    </w:p>
    <w:p w14:paraId="6C5AA49C" w14:textId="77777777" w:rsidR="00000000" w:rsidRDefault="00000000">
      <w:pPr>
        <w:spacing w:before="120" w:after="280" w:afterAutospacing="1"/>
      </w:pPr>
      <w:r>
        <w:t>Quỹ bảo hiểm xã hội bảo đảm kinh phí điều chỉnh theo quy định tại Điều 3 và Điều 4 Nghị định này.</w:t>
      </w:r>
    </w:p>
    <w:p w14:paraId="6C69ED61" w14:textId="77777777" w:rsidR="00000000" w:rsidRDefault="00000000">
      <w:pPr>
        <w:spacing w:before="120" w:after="280" w:afterAutospacing="1"/>
      </w:pPr>
      <w:bookmarkStart w:id="16" w:name="dieu_6"/>
      <w:r>
        <w:rPr>
          <w:b/>
          <w:bCs/>
        </w:rPr>
        <w:t>Điều 6. Hiệu lực thi hành</w:t>
      </w:r>
      <w:bookmarkEnd w:id="16"/>
    </w:p>
    <w:p w14:paraId="36C4940E" w14:textId="77777777" w:rsidR="00000000" w:rsidRDefault="00000000">
      <w:pPr>
        <w:spacing w:before="120" w:after="280" w:afterAutospacing="1"/>
      </w:pPr>
      <w:r>
        <w:t>Nghị định này có hiệu lực thi hành kể từ ngày 24 tháng 12 năm 2018.</w:t>
      </w:r>
    </w:p>
    <w:p w14:paraId="2E70B3A1" w14:textId="77777777" w:rsidR="00000000" w:rsidRDefault="00000000">
      <w:pPr>
        <w:spacing w:before="120" w:after="280" w:afterAutospacing="1"/>
      </w:pPr>
      <w:bookmarkStart w:id="17" w:name="dieu_7"/>
      <w:r>
        <w:rPr>
          <w:b/>
          <w:bCs/>
        </w:rPr>
        <w:t>Điều 7. Trách nhiệm tổ chức thi hành</w:t>
      </w:r>
      <w:bookmarkEnd w:id="17"/>
    </w:p>
    <w:p w14:paraId="34A7F976" w14:textId="77777777" w:rsidR="00000000" w:rsidRDefault="00000000">
      <w:pPr>
        <w:spacing w:before="120" w:after="280" w:afterAutospacing="1"/>
      </w:pPr>
      <w:r>
        <w:t>1. Bảo hiểm xã hội Việt Nam có trách nhiệm chỉ đạo Bảo hiểm xã hội các tỉnh, thành phố trực thuộc trung ương, Bảo hiểm xã hội Bộ Quốc phòng, Bảo hiểm xã hội Bộ Công an thực hiện điều chỉnh lương hưu theo quy định tại Nghị định này.</w:t>
      </w:r>
    </w:p>
    <w:p w14:paraId="2B19F2C5" w14:textId="77777777" w:rsidR="00000000" w:rsidRDefault="00000000">
      <w:pPr>
        <w:spacing w:before="120" w:after="280" w:afterAutospacing="1"/>
      </w:pPr>
      <w:r>
        <w:t>a) Bảo hiểm xã hội các tỉnh, thành phố trực thuộc trung ương giải quyết điều chỉnh lương hưu theo quy định tại Nghị định này đối với đối tượng thuộc thẩm quyền quản lý, bao gồm cả những trường hợp đã được Bảo hiểm xã hội Bộ Quốc phòng, Bảo hiểm xã hội Bộ Công an giải quyết hưởng lương hưu từ ngày 01 tháng 01 năm 2018 đến trước ngày Nghị định này có hiệu lực thi hành.</w:t>
      </w:r>
    </w:p>
    <w:p w14:paraId="1D832D4F" w14:textId="77777777" w:rsidR="00000000" w:rsidRDefault="00000000">
      <w:pPr>
        <w:spacing w:before="120" w:after="280" w:afterAutospacing="1"/>
      </w:pPr>
      <w:r>
        <w:t>b) Bảo hiểm xã hội Bộ Quốc phòng, Bảo hiểm xã hội Bộ Công an giải quyết điều chỉnh lương hưu theo quy định tại Nghị định này đối với đối tượng thuộc thẩm quyền quản lý bắt đầu hưởng lương hưu từ ngày Nghị định này có hiệu lực thi hành.</w:t>
      </w:r>
    </w:p>
    <w:p w14:paraId="4C6DFCF3" w14:textId="77777777" w:rsidR="00000000" w:rsidRDefault="00000000">
      <w:pPr>
        <w:spacing w:before="120" w:after="280" w:afterAutospacing="1"/>
      </w:pPr>
      <w:r>
        <w:t>Hằng năm, Bảo hiểm xã hội Việt Nam báo cáo Thủ tướng Chính phủ và Bộ Lao động - Thương binh và Xã hội về kết quả thực hiện chính sách quy định tại Nghị định này.</w:t>
      </w:r>
    </w:p>
    <w:p w14:paraId="328DDA88" w14:textId="77777777" w:rsidR="00000000" w:rsidRDefault="00000000">
      <w:pPr>
        <w:spacing w:before="120" w:after="280" w:afterAutospacing="1"/>
      </w:pPr>
      <w:r>
        <w:t>2. Các Bộ trưởng, Thủ trưởng cơ quan ngang bộ, Thủ trưởng cơ quan thuộc Chính phủ, Chủ tịch Ủy ban nhân dân các tỉnh, thành phố trực thuộc trung ương chịu trách nhiệm thi hành Nghị định này./</w:t>
      </w:r>
    </w:p>
    <w:p w14:paraId="07056E99"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808"/>
        <w:gridCol w:w="4048"/>
      </w:tblGrid>
      <w:tr w:rsidR="00000000" w14:paraId="70EC398D" w14:textId="77777777">
        <w:tc>
          <w:tcPr>
            <w:tcW w:w="4808" w:type="dxa"/>
            <w:tcBorders>
              <w:top w:val="nil"/>
              <w:left w:val="nil"/>
              <w:bottom w:val="nil"/>
              <w:right w:val="nil"/>
              <w:tl2br w:val="nil"/>
              <w:tr2bl w:val="nil"/>
            </w:tcBorders>
            <w:shd w:val="clear" w:color="auto" w:fill="auto"/>
            <w:tcMar>
              <w:top w:w="0" w:type="dxa"/>
              <w:left w:w="108" w:type="dxa"/>
              <w:bottom w:w="0" w:type="dxa"/>
              <w:right w:w="108" w:type="dxa"/>
            </w:tcMar>
          </w:tcPr>
          <w:p w14:paraId="7670993A" w14:textId="77777777" w:rsidR="00000000" w:rsidRDefault="00000000">
            <w:pPr>
              <w:spacing w:before="120"/>
            </w:pPr>
            <w:r>
              <w:lastRenderedPageBreak/>
              <w:br/>
            </w:r>
            <w:r>
              <w:rPr>
                <w:b/>
                <w:bCs/>
                <w:i/>
                <w:iCs/>
              </w:rP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Phát triển Việt Nam;</w:t>
            </w:r>
            <w:r>
              <w:rPr>
                <w:sz w:val="16"/>
              </w:rPr>
              <w:br/>
              <w:t>- Ủy ban trung ương Mặt trận Tổ quốc Việt Nam;</w:t>
            </w:r>
            <w:r>
              <w:rPr>
                <w:sz w:val="16"/>
              </w:rPr>
              <w:br/>
              <w:t>- Cơ quan trung ương của các đoàn thể;</w:t>
            </w:r>
            <w:r>
              <w:rPr>
                <w:sz w:val="16"/>
              </w:rPr>
              <w:br/>
              <w:t xml:space="preserve">- VPCP: BTCN, các PCN, Trợ lý TTg, TGĐ Cổng TTĐT, </w:t>
            </w:r>
            <w:r>
              <w:rPr>
                <w:sz w:val="16"/>
              </w:rPr>
              <w:br/>
              <w:t>các Vụ, Cục, đơn vị trực thuộc, Công báo;</w:t>
            </w:r>
            <w:r>
              <w:rPr>
                <w:sz w:val="16"/>
              </w:rPr>
              <w:br/>
              <w:t>- Lưu: VT, KTTH (2b).KN</w:t>
            </w:r>
          </w:p>
        </w:tc>
        <w:tc>
          <w:tcPr>
            <w:tcW w:w="4048" w:type="dxa"/>
            <w:tcBorders>
              <w:top w:val="nil"/>
              <w:left w:val="nil"/>
              <w:bottom w:val="nil"/>
              <w:right w:val="nil"/>
              <w:tl2br w:val="nil"/>
              <w:tr2bl w:val="nil"/>
            </w:tcBorders>
            <w:shd w:val="clear" w:color="auto" w:fill="auto"/>
            <w:tcMar>
              <w:top w:w="0" w:type="dxa"/>
              <w:left w:w="108" w:type="dxa"/>
              <w:bottom w:w="0" w:type="dxa"/>
              <w:right w:w="108" w:type="dxa"/>
            </w:tcMar>
          </w:tcPr>
          <w:p w14:paraId="58B3485F" w14:textId="77777777" w:rsidR="00000000" w:rsidRDefault="00000000">
            <w:pPr>
              <w:spacing w:before="120"/>
              <w:jc w:val="center"/>
            </w:pPr>
            <w:r>
              <w:rPr>
                <w:b/>
                <w:bCs/>
              </w:rPr>
              <w:t>TM. CHÍNH PHỦ</w:t>
            </w:r>
            <w:r>
              <w:rPr>
                <w:b/>
                <w:bCs/>
              </w:rPr>
              <w:br/>
              <w:t>THỦ TƯỚNG</w:t>
            </w:r>
            <w:r>
              <w:rPr>
                <w:b/>
                <w:bCs/>
              </w:rPr>
              <w:br/>
            </w:r>
            <w:r>
              <w:rPr>
                <w:b/>
                <w:bCs/>
              </w:rPr>
              <w:br/>
            </w:r>
            <w:r>
              <w:rPr>
                <w:b/>
                <w:bCs/>
              </w:rPr>
              <w:br/>
            </w:r>
            <w:r>
              <w:rPr>
                <w:b/>
                <w:bCs/>
              </w:rPr>
              <w:br/>
            </w:r>
            <w:r>
              <w:rPr>
                <w:b/>
                <w:bCs/>
              </w:rPr>
              <w:br/>
              <w:t>Nguyễn Xuân Phúc</w:t>
            </w:r>
          </w:p>
        </w:tc>
      </w:tr>
    </w:tbl>
    <w:p w14:paraId="3168DCA5" w14:textId="77777777" w:rsidR="00733108" w:rsidRDefault="00000000">
      <w:pPr>
        <w:spacing w:before="120" w:after="280" w:afterAutospacing="1"/>
      </w:pPr>
      <w:r>
        <w:t> </w:t>
      </w:r>
    </w:p>
    <w:sectPr w:rsidR="0073310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398B"/>
    <w:rsid w:val="00733108"/>
    <w:rsid w:val="0089398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E06856"/>
  <w15:chartTrackingRefBased/>
  <w15:docId w15:val="{AF7FC71B-1A99-4187-A868-9D76CECB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991</Words>
  <Characters>5651</Characters>
  <Application>Microsoft Office Word</Application>
  <DocSecurity>0</DocSecurity>
  <Lines>47</Lines>
  <Paragraphs>13</Paragraphs>
  <ScaleCrop>false</ScaleCrop>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2024-04-16T03:54:00Z</dcterms:created>
  <dcterms:modified xsi:type="dcterms:W3CDTF">2024-04-16T03:54:00Z</dcterms:modified>
</cp:coreProperties>
</file>