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69A0B" w14:textId="603687DB" w:rsidR="00812BE7" w:rsidRPr="000A7C7F" w:rsidRDefault="000A7C7F">
      <w:pPr>
        <w:rPr>
          <w:b/>
          <w:bCs/>
        </w:rPr>
      </w:pPr>
      <w:r w:rsidRPr="000A7C7F">
        <w:rPr>
          <w:b/>
          <w:bCs/>
        </w:rPr>
        <w:t>User Research Plan and Design</w:t>
      </w:r>
    </w:p>
    <w:tbl>
      <w:tblPr>
        <w:tblStyle w:val="TableGrid"/>
        <w:tblW w:w="0" w:type="auto"/>
        <w:tblLook w:val="04A0" w:firstRow="1" w:lastRow="0" w:firstColumn="1" w:lastColumn="0" w:noHBand="0" w:noVBand="1"/>
      </w:tblPr>
      <w:tblGrid>
        <w:gridCol w:w="4245"/>
        <w:gridCol w:w="4246"/>
        <w:gridCol w:w="4246"/>
      </w:tblGrid>
      <w:tr w:rsidR="000A7C7F" w14:paraId="6766432F" w14:textId="77777777" w:rsidTr="00BE62EC">
        <w:trPr>
          <w:trHeight w:val="807"/>
        </w:trPr>
        <w:tc>
          <w:tcPr>
            <w:tcW w:w="4245" w:type="dxa"/>
          </w:tcPr>
          <w:p w14:paraId="7E41AE51" w14:textId="7F682678" w:rsidR="000A7C7F" w:rsidRPr="00BE62EC" w:rsidRDefault="000A7C7F">
            <w:pPr>
              <w:rPr>
                <w:b/>
                <w:bCs/>
              </w:rPr>
            </w:pPr>
            <w:r w:rsidRPr="00BE62EC">
              <w:rPr>
                <w:b/>
                <w:bCs/>
              </w:rPr>
              <w:t>Research objectives</w:t>
            </w:r>
          </w:p>
        </w:tc>
        <w:tc>
          <w:tcPr>
            <w:tcW w:w="4246" w:type="dxa"/>
          </w:tcPr>
          <w:p w14:paraId="38C95C8E" w14:textId="11D848FE" w:rsidR="000A7C7F" w:rsidRDefault="00FD4892">
            <w:r w:rsidRPr="00FD4892">
              <w:t xml:space="preserve">Clearly define what you aim to learn from </w:t>
            </w:r>
            <w:r w:rsidR="00534A6A">
              <w:t>user</w:t>
            </w:r>
            <w:r w:rsidRPr="00FD4892">
              <w:t xml:space="preserve"> research.</w:t>
            </w:r>
          </w:p>
        </w:tc>
        <w:tc>
          <w:tcPr>
            <w:tcW w:w="4246" w:type="dxa"/>
          </w:tcPr>
          <w:p w14:paraId="1FF07932" w14:textId="3E7A2863" w:rsidR="000A7C7F" w:rsidRDefault="00DD5998">
            <w:r w:rsidRPr="00DD5998">
              <w:t xml:space="preserve">We will study shopper trust and willingness to buy near-expiry items, then estimate discount thresholds by category (dairy/meat/bakery/produce). We will also learn how people identify expiry dates and what information makes dynamic pricing feel fair, then convert results into model features </w:t>
            </w:r>
            <w:proofErr w:type="gramStart"/>
            <w:r w:rsidRPr="00DD5998">
              <w:t>and pricing/</w:t>
            </w:r>
            <w:proofErr w:type="gramEnd"/>
            <w:r w:rsidRPr="00DD5998">
              <w:t>label rules.</w:t>
            </w:r>
          </w:p>
        </w:tc>
      </w:tr>
      <w:tr w:rsidR="000A7C7F" w14:paraId="08265E2E" w14:textId="77777777" w:rsidTr="00BE62EC">
        <w:trPr>
          <w:trHeight w:val="762"/>
        </w:trPr>
        <w:tc>
          <w:tcPr>
            <w:tcW w:w="4245" w:type="dxa"/>
          </w:tcPr>
          <w:p w14:paraId="592C61FA" w14:textId="2D4D33A3" w:rsidR="000A7C7F" w:rsidRPr="00BE62EC" w:rsidRDefault="000A7C7F">
            <w:pPr>
              <w:rPr>
                <w:b/>
                <w:bCs/>
              </w:rPr>
            </w:pPr>
            <w:r w:rsidRPr="00BE62EC">
              <w:rPr>
                <w:b/>
                <w:bCs/>
              </w:rPr>
              <w:t>Target users/participants</w:t>
            </w:r>
          </w:p>
        </w:tc>
        <w:tc>
          <w:tcPr>
            <w:tcW w:w="4246" w:type="dxa"/>
          </w:tcPr>
          <w:p w14:paraId="16B78FFC" w14:textId="43F98313" w:rsidR="000A7C7F" w:rsidRDefault="00FD4892">
            <w:r w:rsidRPr="00FD4892">
              <w:t>Identify key user groups relevant to the problem.</w:t>
            </w:r>
          </w:p>
        </w:tc>
        <w:tc>
          <w:tcPr>
            <w:tcW w:w="4246" w:type="dxa"/>
          </w:tcPr>
          <w:p w14:paraId="1B1B7A0F" w14:textId="7E3ED928" w:rsidR="000A7C7F" w:rsidRDefault="00DD5998">
            <w:r w:rsidRPr="00DD5998">
              <w:t>We will recruit supermarket shoppers (both near-expiry buyers and non-buyers) with different shopping frequencies. We will also interview a few staff involved in markdowns/inventory to confirm feasibility and workflow constraints.</w:t>
            </w:r>
          </w:p>
        </w:tc>
      </w:tr>
      <w:tr w:rsidR="000A7C7F" w14:paraId="2C2C5A36" w14:textId="77777777" w:rsidTr="00BE62EC">
        <w:trPr>
          <w:trHeight w:val="807"/>
        </w:trPr>
        <w:tc>
          <w:tcPr>
            <w:tcW w:w="4245" w:type="dxa"/>
          </w:tcPr>
          <w:p w14:paraId="2A9C877F" w14:textId="37F86D63" w:rsidR="000A7C7F" w:rsidRPr="00BE62EC" w:rsidRDefault="000A7C7F">
            <w:pPr>
              <w:rPr>
                <w:b/>
                <w:bCs/>
              </w:rPr>
            </w:pPr>
            <w:r w:rsidRPr="00BE62EC">
              <w:rPr>
                <w:b/>
                <w:bCs/>
              </w:rPr>
              <w:t>Participant recruitment</w:t>
            </w:r>
            <w:r w:rsidR="006E4E03" w:rsidRPr="00BE62EC">
              <w:rPr>
                <w:b/>
                <w:bCs/>
              </w:rPr>
              <w:t xml:space="preserve"> method</w:t>
            </w:r>
          </w:p>
        </w:tc>
        <w:tc>
          <w:tcPr>
            <w:tcW w:w="4246" w:type="dxa"/>
          </w:tcPr>
          <w:p w14:paraId="5206EEFF" w14:textId="695E4E47" w:rsidR="000A7C7F" w:rsidRDefault="00FD4892">
            <w:r w:rsidRPr="00FD4892">
              <w:t>Define how participants will be selected and recruited.</w:t>
            </w:r>
          </w:p>
        </w:tc>
        <w:tc>
          <w:tcPr>
            <w:tcW w:w="4246" w:type="dxa"/>
          </w:tcPr>
          <w:p w14:paraId="6F0BA0FF" w14:textId="3F0AA10E" w:rsidR="000A7C7F" w:rsidRDefault="00DD5998">
            <w:r w:rsidRPr="00DD5998">
              <w:t>We will use a QR survey in-store (near discount shelf/exit) and share the link online to increase responses. Interview volunteers will be invited from the survey and scheduled in a few sessions, while staff interviews will be arranged via store permission during quiet hours.</w:t>
            </w:r>
          </w:p>
        </w:tc>
      </w:tr>
      <w:tr w:rsidR="00576A32" w14:paraId="24FF8D3C" w14:textId="77777777" w:rsidTr="00BE62EC">
        <w:trPr>
          <w:trHeight w:val="807"/>
        </w:trPr>
        <w:tc>
          <w:tcPr>
            <w:tcW w:w="4245" w:type="dxa"/>
          </w:tcPr>
          <w:p w14:paraId="2AC40261" w14:textId="0626DB7B" w:rsidR="00576A32" w:rsidRPr="00BE62EC" w:rsidRDefault="00576A32">
            <w:pPr>
              <w:rPr>
                <w:b/>
                <w:bCs/>
              </w:rPr>
            </w:pPr>
            <w:r w:rsidRPr="00BE62EC">
              <w:rPr>
                <w:b/>
                <w:bCs/>
              </w:rPr>
              <w:t>Number of participants</w:t>
            </w:r>
          </w:p>
        </w:tc>
        <w:tc>
          <w:tcPr>
            <w:tcW w:w="4246" w:type="dxa"/>
          </w:tcPr>
          <w:p w14:paraId="3C9C0088" w14:textId="1AAE511D" w:rsidR="00576A32" w:rsidRPr="00FD4892" w:rsidRDefault="00576A32">
            <w:r>
              <w:t>Define the number of participants to recruit.</w:t>
            </w:r>
          </w:p>
        </w:tc>
        <w:tc>
          <w:tcPr>
            <w:tcW w:w="4246" w:type="dxa"/>
          </w:tcPr>
          <w:p w14:paraId="47CD2B36" w14:textId="35A3F798" w:rsidR="00576A32" w:rsidRDefault="00DD5998">
            <w:r w:rsidRPr="00DD5998">
              <w:t>We aim for 60–120 survey responses, 8–10 shopper interviews, and 3–5 staff interviews. If time allows, we will add a few short shelf observations to confirm real behavior.</w:t>
            </w:r>
          </w:p>
        </w:tc>
      </w:tr>
      <w:tr w:rsidR="000A7C7F" w14:paraId="3329728A" w14:textId="77777777" w:rsidTr="00BE62EC">
        <w:trPr>
          <w:trHeight w:val="807"/>
        </w:trPr>
        <w:tc>
          <w:tcPr>
            <w:tcW w:w="4245" w:type="dxa"/>
          </w:tcPr>
          <w:p w14:paraId="42F7BE30" w14:textId="12D63920" w:rsidR="000A7C7F" w:rsidRPr="00BE62EC" w:rsidRDefault="000A7C7F">
            <w:pPr>
              <w:rPr>
                <w:b/>
                <w:bCs/>
              </w:rPr>
            </w:pPr>
            <w:r w:rsidRPr="00BE62EC">
              <w:rPr>
                <w:b/>
                <w:bCs/>
              </w:rPr>
              <w:t>User research methods</w:t>
            </w:r>
          </w:p>
        </w:tc>
        <w:tc>
          <w:tcPr>
            <w:tcW w:w="4246" w:type="dxa"/>
          </w:tcPr>
          <w:p w14:paraId="3548091C" w14:textId="62F84A42" w:rsidR="000A7C7F" w:rsidRDefault="00FD4892">
            <w:r w:rsidRPr="00FD4892">
              <w:t>Choose appropriate research techniques for data collection</w:t>
            </w:r>
            <w:r>
              <w:t xml:space="preserve"> (e.g., interview and survey).</w:t>
            </w:r>
          </w:p>
        </w:tc>
        <w:tc>
          <w:tcPr>
            <w:tcW w:w="4246" w:type="dxa"/>
          </w:tcPr>
          <w:p w14:paraId="27925090" w14:textId="195DB093" w:rsidR="000A7C7F" w:rsidRDefault="00DD5998">
            <w:r w:rsidRPr="00DD5998">
              <w:t xml:space="preserve">We will run a short survey to capture thresholds, frequency, spend range, and attitudes, then use semi-structured interviews to explore trust and fairness. We may do quick shelf observations and </w:t>
            </w:r>
            <w:r w:rsidRPr="00DD5998">
              <w:lastRenderedPageBreak/>
              <w:t>show a simple app mockup to test whether changing prices are understandable.</w:t>
            </w:r>
          </w:p>
        </w:tc>
      </w:tr>
      <w:tr w:rsidR="000A7C7F" w14:paraId="13F39759" w14:textId="77777777" w:rsidTr="00BE62EC">
        <w:trPr>
          <w:trHeight w:val="762"/>
        </w:trPr>
        <w:tc>
          <w:tcPr>
            <w:tcW w:w="4245" w:type="dxa"/>
          </w:tcPr>
          <w:p w14:paraId="581BE3E2" w14:textId="603DADE1" w:rsidR="000A7C7F" w:rsidRPr="00BE62EC" w:rsidRDefault="000A7C7F">
            <w:pPr>
              <w:rPr>
                <w:b/>
                <w:bCs/>
              </w:rPr>
            </w:pPr>
            <w:r w:rsidRPr="00BE62EC">
              <w:rPr>
                <w:b/>
                <w:bCs/>
              </w:rPr>
              <w:lastRenderedPageBreak/>
              <w:t>User research tools</w:t>
            </w:r>
          </w:p>
        </w:tc>
        <w:tc>
          <w:tcPr>
            <w:tcW w:w="4246" w:type="dxa"/>
          </w:tcPr>
          <w:p w14:paraId="41024771" w14:textId="11D4580D" w:rsidR="000A7C7F" w:rsidRDefault="00FD4892">
            <w:r w:rsidRPr="00FD4892">
              <w:t>List tools/software for conducting research.</w:t>
            </w:r>
          </w:p>
        </w:tc>
        <w:tc>
          <w:tcPr>
            <w:tcW w:w="4246" w:type="dxa"/>
          </w:tcPr>
          <w:p w14:paraId="0F7B9AF0" w14:textId="687C6C00" w:rsidR="000A7C7F" w:rsidRDefault="00DD5998">
            <w:r w:rsidRPr="00DD5998">
              <w:t>We will use Google Forms and Sheets/Excel for data collection and summaries, plus structured note templates for interviews. Audio will be recorded only with consent, and a simple Figma/Canva mock may be used for label/notification testing.</w:t>
            </w:r>
          </w:p>
        </w:tc>
      </w:tr>
      <w:tr w:rsidR="000A7C7F" w14:paraId="71E3F74A" w14:textId="77777777" w:rsidTr="00BE62EC">
        <w:trPr>
          <w:trHeight w:val="807"/>
        </w:trPr>
        <w:tc>
          <w:tcPr>
            <w:tcW w:w="4245" w:type="dxa"/>
          </w:tcPr>
          <w:p w14:paraId="0301E09E" w14:textId="6C43BC9C" w:rsidR="000A7C7F" w:rsidRPr="00BE62EC" w:rsidRDefault="006E4E03">
            <w:pPr>
              <w:rPr>
                <w:b/>
                <w:bCs/>
              </w:rPr>
            </w:pPr>
            <w:r w:rsidRPr="00BE62EC">
              <w:rPr>
                <w:b/>
                <w:bCs/>
              </w:rPr>
              <w:t>Duration</w:t>
            </w:r>
            <w:r w:rsidR="00FD4892" w:rsidRPr="00BE62EC">
              <w:rPr>
                <w:b/>
                <w:bCs/>
              </w:rPr>
              <w:t xml:space="preserve"> &amp; timeline</w:t>
            </w:r>
          </w:p>
        </w:tc>
        <w:tc>
          <w:tcPr>
            <w:tcW w:w="4246" w:type="dxa"/>
          </w:tcPr>
          <w:p w14:paraId="7A12B21C" w14:textId="7CC5351E" w:rsidR="000A7C7F" w:rsidRDefault="00FD4892">
            <w:r w:rsidRPr="00FD4892">
              <w:t>Plan the research schedule.</w:t>
            </w:r>
          </w:p>
        </w:tc>
        <w:tc>
          <w:tcPr>
            <w:tcW w:w="4246" w:type="dxa"/>
          </w:tcPr>
          <w:p w14:paraId="3A47DC87" w14:textId="227D920E" w:rsidR="000A7C7F" w:rsidRDefault="00DD5998">
            <w:r w:rsidRPr="00DD5998">
              <w:t>Week 1 finalizes and pilots the survey/interview guide, week 2 collects survey data and runs 2–3 interview sessions, and week 3 cleans/anonymizes data and writes the analysis report. Each week includes one backup session for recruitment delays.</w:t>
            </w:r>
          </w:p>
        </w:tc>
      </w:tr>
      <w:tr w:rsidR="000A7C7F" w14:paraId="213519C2" w14:textId="77777777" w:rsidTr="00BE62EC">
        <w:trPr>
          <w:trHeight w:val="762"/>
        </w:trPr>
        <w:tc>
          <w:tcPr>
            <w:tcW w:w="4245" w:type="dxa"/>
          </w:tcPr>
          <w:p w14:paraId="5192C054" w14:textId="5B415D29" w:rsidR="000A7C7F" w:rsidRPr="00BE62EC" w:rsidRDefault="006E4E03">
            <w:pPr>
              <w:rPr>
                <w:b/>
                <w:bCs/>
              </w:rPr>
            </w:pPr>
            <w:r w:rsidRPr="00BE62EC">
              <w:rPr>
                <w:b/>
                <w:bCs/>
              </w:rPr>
              <w:t>Data recording method</w:t>
            </w:r>
          </w:p>
        </w:tc>
        <w:tc>
          <w:tcPr>
            <w:tcW w:w="4246" w:type="dxa"/>
          </w:tcPr>
          <w:p w14:paraId="05E92678" w14:textId="1B452766" w:rsidR="000A7C7F" w:rsidRDefault="00FD4892">
            <w:r w:rsidRPr="00FD4892">
              <w:t>Define how you will capture and store research data.</w:t>
            </w:r>
          </w:p>
        </w:tc>
        <w:tc>
          <w:tcPr>
            <w:tcW w:w="4246" w:type="dxa"/>
          </w:tcPr>
          <w:p w14:paraId="5C7575CD" w14:textId="2F673D9E" w:rsidR="000A7C7F" w:rsidRDefault="00DD5998">
            <w:r w:rsidRPr="00DD5998">
              <w:t>Survey data will be stored in spreadsheets using anonymous participant IDs, and interviews will be stored as notes. Any scheduling contact info will be kept separate, and only anonymized results will be kept after reporting.</w:t>
            </w:r>
          </w:p>
        </w:tc>
      </w:tr>
      <w:tr w:rsidR="000A7C7F" w14:paraId="6F6B1530" w14:textId="77777777" w:rsidTr="00BE62EC">
        <w:trPr>
          <w:trHeight w:val="807"/>
        </w:trPr>
        <w:tc>
          <w:tcPr>
            <w:tcW w:w="4245" w:type="dxa"/>
          </w:tcPr>
          <w:p w14:paraId="2F7D0D2E" w14:textId="7C983770" w:rsidR="000A7C7F" w:rsidRPr="00BE62EC" w:rsidRDefault="00FD4892">
            <w:pPr>
              <w:rPr>
                <w:b/>
                <w:bCs/>
              </w:rPr>
            </w:pPr>
            <w:r w:rsidRPr="00BE62EC">
              <w:rPr>
                <w:b/>
                <w:bCs/>
              </w:rPr>
              <w:t>Ethical considerations &amp; consent</w:t>
            </w:r>
          </w:p>
        </w:tc>
        <w:tc>
          <w:tcPr>
            <w:tcW w:w="4246" w:type="dxa"/>
          </w:tcPr>
          <w:p w14:paraId="6B6F5F32" w14:textId="6B07FE20" w:rsidR="000A7C7F" w:rsidRDefault="00FD4892">
            <w:r w:rsidRPr="00FD4892">
              <w:t>Ensure ethical user research practices.</w:t>
            </w:r>
          </w:p>
        </w:tc>
        <w:tc>
          <w:tcPr>
            <w:tcW w:w="4246" w:type="dxa"/>
          </w:tcPr>
          <w:p w14:paraId="2AA3F7ED" w14:textId="1CCBE92F" w:rsidR="000A7C7F" w:rsidRDefault="00DD5998">
            <w:r w:rsidRPr="00DD5998">
              <w:t>We will obtain consent, allow skipping questions, and minimize personal data with “prefer not to say” options. We will report only aggregated results and avoid any pricing decisions based on personal identity.</w:t>
            </w:r>
          </w:p>
        </w:tc>
      </w:tr>
      <w:tr w:rsidR="00534A6A" w14:paraId="1130D189" w14:textId="77777777" w:rsidTr="00BE62EC">
        <w:trPr>
          <w:trHeight w:val="807"/>
        </w:trPr>
        <w:tc>
          <w:tcPr>
            <w:tcW w:w="4245" w:type="dxa"/>
          </w:tcPr>
          <w:p w14:paraId="667225CC" w14:textId="313A6B95" w:rsidR="00534A6A" w:rsidRPr="00BE62EC" w:rsidRDefault="00534A6A">
            <w:pPr>
              <w:rPr>
                <w:b/>
                <w:bCs/>
              </w:rPr>
            </w:pPr>
            <w:r>
              <w:rPr>
                <w:b/>
                <w:bCs/>
              </w:rPr>
              <w:t>Appendix</w:t>
            </w:r>
          </w:p>
        </w:tc>
        <w:tc>
          <w:tcPr>
            <w:tcW w:w="4246" w:type="dxa"/>
          </w:tcPr>
          <w:p w14:paraId="4420EA10" w14:textId="2223FBCB" w:rsidR="00534A6A" w:rsidRPr="00FD4892" w:rsidRDefault="00534A6A">
            <w:r>
              <w:t>Attach your survey form or interview questions.</w:t>
            </w:r>
          </w:p>
        </w:tc>
        <w:tc>
          <w:tcPr>
            <w:tcW w:w="4246" w:type="dxa"/>
          </w:tcPr>
          <w:p w14:paraId="3DC03151" w14:textId="50EB52C9" w:rsidR="00534A6A" w:rsidRDefault="00DD5998">
            <w:r w:rsidRPr="00DD5998">
              <w:t xml:space="preserve">We will attach the final survey and interview scripts covering expiry awareness, discount thresholds, shopping </w:t>
            </w:r>
            <w:r w:rsidRPr="00DD5998">
              <w:lastRenderedPageBreak/>
              <w:t>habits, and trust/fairness, plus staff workflow questions.</w:t>
            </w:r>
          </w:p>
        </w:tc>
      </w:tr>
    </w:tbl>
    <w:p w14:paraId="4881ADDD" w14:textId="0D67AD94" w:rsidR="000A7C7F" w:rsidRDefault="000A7C7F"/>
    <w:sectPr w:rsidR="000A7C7F" w:rsidSect="000A7C7F">
      <w:headerReference w:type="default" r:id="rId6"/>
      <w:pgSz w:w="15840" w:h="12240"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37485" w14:textId="77777777" w:rsidR="00AC43BB" w:rsidRDefault="00AC43BB" w:rsidP="00BE62EC">
      <w:pPr>
        <w:spacing w:after="0" w:line="240" w:lineRule="auto"/>
      </w:pPr>
      <w:r>
        <w:separator/>
      </w:r>
    </w:p>
  </w:endnote>
  <w:endnote w:type="continuationSeparator" w:id="0">
    <w:p w14:paraId="6961EFA3" w14:textId="77777777" w:rsidR="00AC43BB" w:rsidRDefault="00AC43BB" w:rsidP="00BE62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69B95" w14:textId="77777777" w:rsidR="00AC43BB" w:rsidRDefault="00AC43BB" w:rsidP="00BE62EC">
      <w:pPr>
        <w:spacing w:after="0" w:line="240" w:lineRule="auto"/>
      </w:pPr>
      <w:r>
        <w:separator/>
      </w:r>
    </w:p>
  </w:footnote>
  <w:footnote w:type="continuationSeparator" w:id="0">
    <w:p w14:paraId="13A2D707" w14:textId="77777777" w:rsidR="00AC43BB" w:rsidRDefault="00AC43BB" w:rsidP="00BE62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46EDA" w14:textId="5E87E82B" w:rsidR="00BE62EC" w:rsidRDefault="00BE62EC">
    <w:pPr>
      <w:pStyle w:val="Header"/>
    </w:pPr>
    <w:r>
      <w:rPr>
        <w:noProof/>
      </w:rPr>
      <w:drawing>
        <wp:inline distT="0" distB="0" distL="0" distR="0" wp14:anchorId="1EE29184" wp14:editId="5D8884D8">
          <wp:extent cx="5715000" cy="714375"/>
          <wp:effectExtent l="0" t="0" r="0" b="9525"/>
          <wp:docPr id="1653306423" name="Picture 1" descr="A close-up of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06423" name="Picture 1" descr="A close-up of red text&#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5715000" cy="71437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C7F"/>
    <w:rsid w:val="0005221E"/>
    <w:rsid w:val="000A7C7F"/>
    <w:rsid w:val="001A35FE"/>
    <w:rsid w:val="00365454"/>
    <w:rsid w:val="003E6913"/>
    <w:rsid w:val="004F3769"/>
    <w:rsid w:val="00534A6A"/>
    <w:rsid w:val="00576A32"/>
    <w:rsid w:val="006E4E03"/>
    <w:rsid w:val="007F5EDD"/>
    <w:rsid w:val="00812BE7"/>
    <w:rsid w:val="008D431A"/>
    <w:rsid w:val="00A1738B"/>
    <w:rsid w:val="00A77B94"/>
    <w:rsid w:val="00AC43BB"/>
    <w:rsid w:val="00AE3279"/>
    <w:rsid w:val="00BE62EC"/>
    <w:rsid w:val="00C268B5"/>
    <w:rsid w:val="00DC75C1"/>
    <w:rsid w:val="00DD5998"/>
    <w:rsid w:val="00EB6296"/>
    <w:rsid w:val="00F90596"/>
    <w:rsid w:val="00FD4892"/>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C70BBD"/>
  <w15:chartTrackingRefBased/>
  <w15:docId w15:val="{D1247A82-51B7-4296-A2B2-975BB562CF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7C7F"/>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7C7F"/>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7C7F"/>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7C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7C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7C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7C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7C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7C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C7F"/>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7C7F"/>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7C7F"/>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7C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7C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7C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7C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7C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7C7F"/>
    <w:rPr>
      <w:rFonts w:eastAsiaTheme="majorEastAsia" w:cstheme="majorBidi"/>
      <w:color w:val="272727" w:themeColor="text1" w:themeTint="D8"/>
    </w:rPr>
  </w:style>
  <w:style w:type="paragraph" w:styleId="Title">
    <w:name w:val="Title"/>
    <w:basedOn w:val="Normal"/>
    <w:next w:val="Normal"/>
    <w:link w:val="TitleChar"/>
    <w:uiPriority w:val="10"/>
    <w:qFormat/>
    <w:rsid w:val="000A7C7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7C7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7C7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7C7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7C7F"/>
    <w:pPr>
      <w:spacing w:before="160"/>
      <w:jc w:val="center"/>
    </w:pPr>
    <w:rPr>
      <w:i/>
      <w:iCs/>
      <w:color w:val="404040" w:themeColor="text1" w:themeTint="BF"/>
    </w:rPr>
  </w:style>
  <w:style w:type="character" w:customStyle="1" w:styleId="QuoteChar">
    <w:name w:val="Quote Char"/>
    <w:basedOn w:val="DefaultParagraphFont"/>
    <w:link w:val="Quote"/>
    <w:uiPriority w:val="29"/>
    <w:rsid w:val="000A7C7F"/>
    <w:rPr>
      <w:i/>
      <w:iCs/>
      <w:color w:val="404040" w:themeColor="text1" w:themeTint="BF"/>
    </w:rPr>
  </w:style>
  <w:style w:type="paragraph" w:styleId="ListParagraph">
    <w:name w:val="List Paragraph"/>
    <w:basedOn w:val="Normal"/>
    <w:uiPriority w:val="34"/>
    <w:qFormat/>
    <w:rsid w:val="000A7C7F"/>
    <w:pPr>
      <w:ind w:left="720"/>
      <w:contextualSpacing/>
    </w:pPr>
  </w:style>
  <w:style w:type="character" w:styleId="IntenseEmphasis">
    <w:name w:val="Intense Emphasis"/>
    <w:basedOn w:val="DefaultParagraphFont"/>
    <w:uiPriority w:val="21"/>
    <w:qFormat/>
    <w:rsid w:val="000A7C7F"/>
    <w:rPr>
      <w:i/>
      <w:iCs/>
      <w:color w:val="0F4761" w:themeColor="accent1" w:themeShade="BF"/>
    </w:rPr>
  </w:style>
  <w:style w:type="paragraph" w:styleId="IntenseQuote">
    <w:name w:val="Intense Quote"/>
    <w:basedOn w:val="Normal"/>
    <w:next w:val="Normal"/>
    <w:link w:val="IntenseQuoteChar"/>
    <w:uiPriority w:val="30"/>
    <w:qFormat/>
    <w:rsid w:val="000A7C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7C7F"/>
    <w:rPr>
      <w:i/>
      <w:iCs/>
      <w:color w:val="0F4761" w:themeColor="accent1" w:themeShade="BF"/>
    </w:rPr>
  </w:style>
  <w:style w:type="character" w:styleId="IntenseReference">
    <w:name w:val="Intense Reference"/>
    <w:basedOn w:val="DefaultParagraphFont"/>
    <w:uiPriority w:val="32"/>
    <w:qFormat/>
    <w:rsid w:val="000A7C7F"/>
    <w:rPr>
      <w:b/>
      <w:bCs/>
      <w:smallCaps/>
      <w:color w:val="0F4761" w:themeColor="accent1" w:themeShade="BF"/>
      <w:spacing w:val="5"/>
    </w:rPr>
  </w:style>
  <w:style w:type="table" w:styleId="TableGrid">
    <w:name w:val="Table Grid"/>
    <w:basedOn w:val="TableNormal"/>
    <w:uiPriority w:val="39"/>
    <w:rsid w:val="000A7C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E62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E62EC"/>
  </w:style>
  <w:style w:type="paragraph" w:styleId="Footer">
    <w:name w:val="footer"/>
    <w:basedOn w:val="Normal"/>
    <w:link w:val="FooterChar"/>
    <w:uiPriority w:val="99"/>
    <w:unhideWhenUsed/>
    <w:rsid w:val="00BE62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E62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468</Words>
  <Characters>2669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Pyae</dc:creator>
  <cp:keywords/>
  <dc:description/>
  <cp:lastModifiedBy>supakiat9gt@gmail.com</cp:lastModifiedBy>
  <cp:revision>5</cp:revision>
  <dcterms:created xsi:type="dcterms:W3CDTF">2025-09-17T11:55:00Z</dcterms:created>
  <dcterms:modified xsi:type="dcterms:W3CDTF">2026-03-02T03:11:00Z</dcterms:modified>
</cp:coreProperties>
</file>