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59" w:type="dxa"/>
        <w:tblInd w:w="-1454" w:type="dxa"/>
        <w:tblBorders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4"/>
        <w:gridCol w:w="280"/>
        <w:gridCol w:w="411"/>
        <w:gridCol w:w="298"/>
        <w:gridCol w:w="859"/>
        <w:gridCol w:w="575"/>
        <w:gridCol w:w="417"/>
        <w:gridCol w:w="283"/>
        <w:gridCol w:w="32"/>
        <w:gridCol w:w="110"/>
        <w:gridCol w:w="134"/>
        <w:gridCol w:w="150"/>
        <w:gridCol w:w="459"/>
        <w:gridCol w:w="249"/>
        <w:gridCol w:w="327"/>
        <w:gridCol w:w="232"/>
        <w:gridCol w:w="142"/>
        <w:gridCol w:w="150"/>
        <w:gridCol w:w="275"/>
        <w:gridCol w:w="142"/>
        <w:gridCol w:w="69"/>
        <w:gridCol w:w="215"/>
        <w:gridCol w:w="425"/>
        <w:gridCol w:w="233"/>
        <w:gridCol w:w="52"/>
        <w:gridCol w:w="423"/>
        <w:gridCol w:w="237"/>
        <w:gridCol w:w="51"/>
        <w:gridCol w:w="563"/>
        <w:gridCol w:w="250"/>
        <w:gridCol w:w="37"/>
        <w:gridCol w:w="142"/>
        <w:gridCol w:w="283"/>
        <w:gridCol w:w="423"/>
        <w:gridCol w:w="291"/>
        <w:gridCol w:w="278"/>
        <w:gridCol w:w="716"/>
        <w:gridCol w:w="142"/>
      </w:tblGrid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12"/>
            <w:tcBorders>
              <w:left w:val="single" w:color="auto" w:sz="4" w:space="0"/>
            </w:tcBorders>
            <w:tcW w:w="31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9"/>
            <w:tcBorders>
              <w:left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23950" cy="1219200"/>
                      <wp:effectExtent l="1905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2395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8.50pt;height:96.00pt;mso-wrap-distance-left:0.00pt;mso-wrap-distance-top:0.00pt;mso-wrap-distance-right:0.00pt;mso-wrap-distance-bottom:0.00pt;z-index:1;" stroked="f" strokeweight="0.75pt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11"/>
            <w:tcBorders>
              <w:left w:val="none" w:color="000000" w:sz="4" w:space="0"/>
            </w:tcBorders>
            <w:tcW w:w="3271" w:type="dxa"/>
            <w:textDirection w:val="lrTb"/>
            <w:noWrap w:val="false"/>
          </w:tcPr>
          <w:p>
            <w:pPr>
              <w:pBdr/>
              <w:spacing w:line="182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textDirection w:val="lrTb"/>
            <w:noWrap w:val="false"/>
          </w:tcPr>
          <w:p>
            <w:pPr>
              <w:pStyle w:val="1022"/>
              <w:pBdr/>
              <w:spacing/>
              <w:ind/>
              <w:rPr>
                <w:rFonts w:ascii="TH SarabunPSK" w:hAnsi="TH SarabunPSK" w:cs="TH SarabunPSK"/>
                <w:color w:val="auto"/>
                <w:sz w:val="56"/>
                <w:szCs w:val="56"/>
              </w:rPr>
            </w:pPr>
            <w:r>
              <w:rPr>
                <w:rFonts w:hint="cs" w:ascii="TH SarabunPSK" w:hAnsi="TH SarabunPSK" w:cs="TH SarabunPSK"/>
                <w:color w:val="auto"/>
                <w:sz w:val="56"/>
                <w:szCs w:val="56"/>
                <w:cs/>
              </w:rPr>
              <w:t xml:space="preserve">สำนักงานตำรวจแห่งชาติ</w:t>
            </w:r>
            <w:r>
              <w:rPr>
                <w:rFonts w:ascii="TH SarabunPSK" w:hAnsi="TH SarabunPSK" w:cs="TH SarabunPSK"/>
                <w:color w:val="auto"/>
                <w:sz w:val="56"/>
                <w:szCs w:val="56"/>
              </w:rPr>
            </w:r>
            <w:r>
              <w:rPr>
                <w:rFonts w:ascii="TH SarabunPSK" w:hAnsi="TH SarabunPSK" w:cs="TH SarabunPSK"/>
                <w:color w:val="auto"/>
                <w:sz w:val="56"/>
                <w:szCs w:val="56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140" w:before="80" w:line="420" w:lineRule="exact"/>
              <w:ind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</w:r>
            <w:r>
              <w:rPr>
                <w:rFonts w:ascii="TH SarabunPSK" w:hAnsi="TH SarabunPSK" w:cs="TH SarabunPSK"/>
              </w:rPr>
            </w:r>
            <w:r>
              <w:rPr>
                <w:rFonts w:ascii="TH SarabunPSK" w:hAnsi="TH SarabunPSK" w:cs="TH SarabunPSK"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textDirection w:val="lrTb"/>
            <w:noWrap w:val="false"/>
          </w:tcPr>
          <w:p>
            <w:pPr>
              <w:pBdr/>
              <w:tabs>
                <w:tab w:val="left" w:leader="none" w:pos="1401"/>
                <w:tab w:val="center" w:leader="none" w:pos="4060"/>
              </w:tabs>
              <w:spacing w:after="140" w:before="80" w:line="420" w:lineRule="exact"/>
              <w:ind/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</w:rPr>
            </w:pPr>
            <w:r>
              <w:rPr>
                <w:rFonts w:hint="cs" w:ascii="TH SarabunPSK" w:hAnsi="TH SarabunPSK" w:cs="TH SarabunPSK"/>
                <w:b/>
                <w:bCs/>
                <w:sz w:val="36"/>
                <w:szCs w:val="36"/>
              </w:rPr>
              <w:tab/>
            </w:r>
            <w:r>
              <w:rPr>
                <w:rFonts w:hint="cs" w:ascii="TH SarabunPSK" w:hAnsi="TH SarabunPSK" w:cs="TH SarabunPSK"/>
                <w:b/>
                <w:bCs/>
                <w:sz w:val="36"/>
                <w:szCs w:val="36"/>
              </w:rPr>
              <w:tab/>
            </w:r>
            <w:r>
              <w:rPr>
                <w:rFonts w:hint="cs" w:ascii="TH SarabunPSK" w:hAnsi="TH SarabunPSK" w:cs="TH SarabunPSK"/>
                <w:b/>
                <w:bCs/>
                <w:sz w:val="40"/>
                <w:szCs w:val="40"/>
                <w:u w:val="single"/>
                <w:cs/>
              </w:rPr>
              <w:t xml:space="preserve">บันทึกคำให้การของ</w:t>
            </w:r>
            <w:r>
              <w:rPr>
                <w:rFonts w:hint="cs" w:ascii="TH SarabunPSK" w:hAnsi="TH SarabunPSK" w:cs="TH SarabunPSK"/>
                <w:b/>
                <w:bCs/>
                <w:sz w:val="40"/>
                <w:szCs w:val="40"/>
                <w:u w:val="single"/>
                <w:cs/>
              </w:rPr>
              <w:t xml:space="preserve">ผู้ต้องหา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</w:rPr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</w:rPr>
            </w:r>
          </w:p>
        </w:tc>
      </w:tr>
      <w:tr>
        <w:trPr>
          <w:gridAfter w:val="1"/>
        </w:trPr>
        <w:tc>
          <w:tcPr>
            <w:gridSpan w:val="3"/>
            <w:tcBorders/>
            <w:tcW w:w="1395" w:type="dxa"/>
            <w:vAlign w:val="bottom"/>
            <w:textDirection w:val="lrTb"/>
            <w:noWrap w:val="false"/>
          </w:tcPr>
          <w:p>
            <w:pPr>
              <w:pBdr/>
              <w:spacing w:after="120" w:line="30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คำให้การของ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7" w:type="dxa"/>
            <w:vAlign w:val="bottom"/>
            <w:textDirection w:val="lrTb"/>
            <w:noWrap w:val="false"/>
          </w:tcPr>
          <w:p>
            <w:pPr>
              <w:pBdr/>
              <w:spacing w:after="120" w:line="2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นาย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4"/>
            <w:tcBorders>
              <w:left w:val="single" w:color="auto" w:sz="4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สถานีตำรวจ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9"/>
            <w:tcBorders>
              <w:left w:val="none" w:color="000000" w:sz="4" w:space="0"/>
              <w:bottom w:val="single" w:color="auto" w:sz="4" w:space="0"/>
            </w:tcBorders>
            <w:tcW w:w="1953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กองกำกับการ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๑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701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เขต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6"/>
            <w:tcBorders>
              <w:left w:val="none" w:color="000000" w:sz="4" w:space="0"/>
              <w:bottom w:val="single" w:color="auto" w:sz="4" w:space="0"/>
            </w:tcBorders>
            <w:tcW w:w="1421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จตุจักร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จังหวัด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5"/>
            <w:tcBorders>
              <w:left w:val="none" w:color="000000" w:sz="4" w:space="0"/>
              <w:bottom w:val="single" w:color="auto" w:sz="4" w:space="0"/>
            </w:tcBorders>
            <w:tcW w:w="1991" w:type="dxa"/>
            <w:vAlign w:val="bottom"/>
            <w:textDirection w:val="lrTb"/>
            <w:noWrap w:val="false"/>
          </w:tcPr>
          <w:p>
            <w:pPr>
              <w:pBdr/>
              <w:spacing w:line="48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กรุงเทพมหานคร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bottom w:val="single" w:color="auto" w:sz="4" w:space="0"/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Style w:val="1019"/>
              <w:pBdr/>
              <w:spacing w:after="80" w:before="0" w:line="240" w:lineRule="auto"/>
              <w:ind/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นริณ กำแพงแสน</w:t>
            </w:r>
            <w:r>
              <w:rPr>
                <w:rFonts w:ascii="TH SarabunPSK" w:hAnsi="TH SarabunPSK" w:cs="TH SarabunPSK"/>
                <w:color w:val="auto"/>
                <w:cs/>
              </w:rPr>
            </w:r>
            <w:r>
              <w:rPr>
                <w:rFonts w:ascii="TH SarabunPSK" w:hAnsi="TH SarabunPSK" w:cs="TH SarabunPSK"/>
                <w:color w:val="auto"/>
                <w:cs/>
              </w:rPr>
            </w:r>
          </w:p>
        </w:tc>
        <w:tc>
          <w:tcPr>
            <w:gridSpan w:val="8"/>
            <w:tcBorders>
              <w:left w:val="single" w:color="auto" w:sz="4" w:space="0"/>
            </w:tcBorders>
            <w:tcW w:w="2160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วันที่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</w:tcBorders>
            <w:tcW w:w="808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๒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เดือน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9"/>
            <w:tcBorders>
              <w:left w:val="none" w:color="000000" w:sz="4" w:space="0"/>
              <w:bottom w:val="single" w:color="auto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มกราคม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5"/>
            <w:tcBorders>
              <w:left w:val="none" w:color="000000" w:sz="4" w:space="0"/>
            </w:tcBorders>
            <w:tcW w:w="1135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ศ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w:t xml:space="preserve"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</w:tcBorders>
            <w:tcW w:w="1285" w:type="dxa"/>
            <w:vAlign w:val="bottom"/>
            <w:textDirection w:val="lrTb"/>
            <w:noWrap w:val="false"/>
          </w:tcPr>
          <w:p>
            <w:pPr>
              <w:pBdr/>
              <w:spacing w:after="80" w:before="60" w:line="32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๒๕๖๒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704" w:type="dxa"/>
            <w:vAlign w:val="bottom"/>
            <w:textDirection w:val="lrTb"/>
            <w:noWrap w:val="false"/>
          </w:tcPr>
          <w:p>
            <w:pPr>
              <w:pBdr/>
              <w:spacing w:before="80" w:line="220" w:lineRule="exact"/>
              <w:ind/>
              <w:rPr>
                <w:rFonts w:ascii="TH SarabunPSK" w:hAnsi="TH SarabunPSK" w:cs="TH SarabunPSK"/>
                <w:vanish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เป็น</w:t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</w:r>
          </w:p>
        </w:tc>
        <w:tc>
          <w:tcPr>
            <w:gridSpan w:val="4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48" w:type="dxa"/>
            <w:vAlign w:val="bottom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rPr>
                <w:rFonts w:ascii="TH SarabunPSK" w:hAnsi="TH SarabunPSK" w:cs="TH SarabunPSK"/>
                <w:cs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ผู้ต้องหา</w:t>
            </w:r>
            <w:r>
              <w:rPr>
                <w:rFonts w:ascii="TH SarabunPSK" w:hAnsi="TH SarabunPSK" w:cs="TH SarabunPSK"/>
                <w:cs/>
              </w:rPr>
            </w:r>
            <w:r>
              <w:rPr>
                <w:rFonts w:ascii="TH SarabunPSK" w:hAnsi="TH SarabunPSK" w:cs="TH SarabunPSK"/>
                <w:cs/>
              </w:rPr>
            </w:r>
          </w:p>
        </w:tc>
        <w:tc>
          <w:tcPr>
            <w:gridSpan w:val="3"/>
            <w:tcBorders>
              <w:left w:val="single" w:color="auto" w:sz="4" w:space="0"/>
              <w:right w:val="none" w:color="000000" w:sz="4" w:space="0"/>
            </w:tcBorders>
            <w:tcW w:w="1275" w:type="dxa"/>
            <w:vAlign w:val="bottom"/>
            <w:textDirection w:val="lrTb"/>
            <w:noWrap w:val="false"/>
          </w:tcPr>
          <w:p>
            <w:pPr>
              <w:pBdr/>
              <w:spacing w:before="80" w:line="4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426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before="80" w:line="4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-442595</wp:posOffset>
                      </wp:positionV>
                      <wp:extent cx="155575" cy="779780"/>
                      <wp:effectExtent l="0" t="0" r="15875" b="20320"/>
                      <wp:wrapNone/>
                      <wp:docPr id="2" name="AutoShap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55575" cy="779780"/>
                              </a:xfrm>
                              <a:prstGeom prst="leftBrace">
                                <a:avLst>
                                  <a:gd name="adj1" fmla="val 4176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87" type="#_x0000_t87" style="position:absolute;z-index:251661824;o:allowoverlap:true;o:allowincell:true;mso-position-horizontal-relative:text;margin-left:-1.45pt;mso-position-horizontal:absolute;mso-position-vertical-relative:text;margin-top:-34.85pt;mso-position-vertical:absolute;width:12.25pt;height:61.4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3"/>
            <w:tcBorders>
              <w:left w:val="none" w:color="000000" w:sz="4" w:space="0"/>
              <w:bottom w:val="single" w:color="auto" w:sz="4" w:space="0"/>
            </w:tcBorders>
            <w:tcW w:w="5670" w:type="dxa"/>
            <w:vAlign w:val="bottom"/>
            <w:textDirection w:val="lrTb"/>
            <w:noWrap w:val="false"/>
          </w:tcPr>
          <w:p>
            <w:pPr>
              <w:pBdr/>
              <w:spacing w:before="80" w:line="400" w:lineRule="exact"/>
              <w:ind w:right="-107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color w:val="1d1b11"/>
                <w:sz w:val="32"/>
                <w:szCs w:val="32"/>
                <w:cs/>
              </w:rPr>
              <w:t xml:space="preserve">พ</w:t>
            </w:r>
            <w:r>
              <w:rPr>
                <w:rFonts w:ascii="TH SarabunPSK" w:hAnsi="TH SarabunPSK" w:cs="TH SarabunPSK"/>
                <w:color w:val="1d1b11"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color w:val="1d1b11"/>
                <w:sz w:val="32"/>
                <w:szCs w:val="32"/>
                <w:cs/>
              </w:rPr>
              <w:t xml:space="preserve">ต</w:t>
            </w:r>
            <w:r>
              <w:rPr>
                <w:rFonts w:ascii="TH SarabunPSK" w:hAnsi="TH SarabunPSK" w:cs="TH SarabunPSK"/>
                <w:color w:val="1d1b11"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color w:val="1d1b11"/>
                <w:sz w:val="32"/>
                <w:szCs w:val="32"/>
                <w:cs/>
              </w:rPr>
              <w:t xml:space="preserve">ท</w:t>
            </w:r>
            <w:r>
              <w:rPr>
                <w:rFonts w:ascii="TH SarabunPSK" w:hAnsi="TH SarabunPSK" w:cs="TH SarabunPSK"/>
                <w:color w:val="1d1b11"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color w:val="1d1b11"/>
                <w:sz w:val="32"/>
                <w:szCs w:val="32"/>
                <w:cs/>
              </w:rPr>
              <w:t xml:space="preserve">นราวิช  ธีรนันท์</w:t>
            </w:r>
            <w:r>
              <w:rPr>
                <w:rFonts w:hint="cs" w:ascii="TH SarabunPSK" w:hAnsi="TH SarabunPSK" w:cs="TH SarabunPSK"/>
                <w:color w:val="1d1b1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1136" w:type="dxa"/>
            <w:vAlign w:val="bottom"/>
            <w:textDirection w:val="lrTb"/>
            <w:noWrap w:val="false"/>
          </w:tcPr>
          <w:p>
            <w:pPr>
              <w:pStyle w:val="1020"/>
              <w:pBdr/>
              <w:spacing/>
              <w:ind/>
              <w:rPr>
                <w:rFonts w:ascii="TH SarabunPSK" w:hAnsi="TH SarabunPSK" w:cs="TH SarabunPSK"/>
                <w:color w:val="auto"/>
              </w:rPr>
            </w:pPr>
            <w:r>
              <w:rPr>
                <w:rFonts w:hint="cs" w:ascii="TH SarabunPSK" w:hAnsi="TH SarabunPSK" w:cs="TH SarabunPSK"/>
                <w:color w:val="auto"/>
                <w:cs/>
              </w:rPr>
              <w:t xml:space="preserve">ผู้กล่าวหา</w:t>
            </w:r>
            <w:r>
              <w:rPr>
                <w:rFonts w:ascii="TH SarabunPSK" w:hAnsi="TH SarabunPSK" w:cs="TH SarabunPSK"/>
                <w:color w:val="auto"/>
              </w:rPr>
            </w:r>
            <w:r>
              <w:rPr>
                <w:rFonts w:ascii="TH SarabunPSK" w:hAnsi="TH SarabunPSK" w:cs="TH SarabunPSK"/>
                <w:color w:val="auto"/>
              </w:rPr>
            </w:r>
          </w:p>
        </w:tc>
      </w:tr>
      <w:tr>
        <w:trPr/>
        <w:tc>
          <w:tcPr>
            <w:gridSpan w:val="5"/>
            <w:tcBorders>
              <w:right w:val="single" w:color="auto" w:sz="4" w:space="0"/>
            </w:tcBorders>
            <w:tcW w:w="2552" w:type="dxa"/>
            <w:vAlign w:val="center"/>
            <w:textDirection w:val="lrTb"/>
            <w:noWrap w:val="false"/>
          </w:tcPr>
          <w:p>
            <w:pPr>
              <w:pBdr/>
              <w:spacing w:before="80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left w:val="single" w:color="auto" w:sz="4" w:space="0"/>
              <w:right w:val="none" w:color="000000" w:sz="4" w:space="0"/>
            </w:tcBorders>
            <w:tcW w:w="1275" w:type="dxa"/>
            <w:vAlign w:val="bottom"/>
            <w:textDirection w:val="lrTb"/>
            <w:noWrap w:val="false"/>
          </w:tcPr>
          <w:p>
            <w:pPr>
              <w:pBdr/>
              <w:spacing w:before="80" w:line="22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คดีระหว่าง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426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 w:before="80" w:line="22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3"/>
            <w:tcBorders>
              <w:left w:val="none" w:color="000000" w:sz="4" w:space="0"/>
            </w:tcBorders>
            <w:tcW w:w="5670" w:type="dxa"/>
            <w:vAlign w:val="bottom"/>
            <w:textDirection w:val="lrTb"/>
            <w:noWrap w:val="false"/>
          </w:tcPr>
          <w:p>
            <w:pPr>
              <w:pBdr/>
              <w:spacing w:before="80"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1136" w:type="dxa"/>
            <w:vAlign w:val="bottom"/>
            <w:textDirection w:val="lrTb"/>
            <w:noWrap w:val="false"/>
          </w:tcPr>
          <w:p>
            <w:pPr>
              <w:pBdr/>
              <w:spacing w:before="80" w:line="22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</w:tr>
      <w:tr>
        <w:trPr/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Style w:val="1019"/>
              <w:pBdr/>
              <w:spacing w:before="80" w:line="340" w:lineRule="exact"/>
              <w:ind/>
              <w:rPr>
                <w:rFonts w:ascii="TH SarabunPSK" w:hAnsi="TH SarabunPSK" w:cs="TH SarabunPSK"/>
                <w:color w:val="auto"/>
              </w:rPr>
            </w:pPr>
            <w:r>
              <w:rPr>
                <w:rFonts w:ascii="TH SarabunPSK" w:hAnsi="TH SarabunPSK" w:cs="TH SarabunPSK"/>
                <w:color w:val="auto"/>
              </w:rPr>
            </w:r>
            <w:r>
              <w:rPr>
                <w:rFonts w:ascii="TH SarabunPSK" w:hAnsi="TH SarabunPSK" w:cs="TH SarabunPSK"/>
                <w:color w:val="auto"/>
              </w:rPr>
            </w:r>
            <w:r>
              <w:rPr>
                <w:rFonts w:ascii="TH SarabunPSK" w:hAnsi="TH SarabunPSK" w:cs="TH SarabunPSK"/>
                <w:color w:val="auto"/>
              </w:rPr>
            </w:r>
          </w:p>
        </w:tc>
        <w:tc>
          <w:tcPr>
            <w:gridSpan w:val="3"/>
            <w:tcBorders>
              <w:left w:val="single" w:color="auto" w:sz="4" w:space="0"/>
              <w:right w:val="none" w:color="000000" w:sz="4" w:space="0"/>
            </w:tcBorders>
            <w:tcW w:w="1275" w:type="dxa"/>
            <w:vAlign w:val="bottom"/>
            <w:textDirection w:val="lrTb"/>
            <w:noWrap w:val="false"/>
          </w:tcPr>
          <w:p>
            <w:pPr>
              <w:pBdr/>
              <w:spacing w:before="80" w:line="3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426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 w:before="80" w:line="3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3"/>
            <w:tcBorders>
              <w:left w:val="none" w:color="000000" w:sz="4" w:space="0"/>
              <w:bottom w:val="single" w:color="auto" w:sz="4" w:space="0"/>
            </w:tcBorders>
            <w:tcW w:w="5670" w:type="dxa"/>
            <w:vAlign w:val="bottom"/>
            <w:textDirection w:val="lrTb"/>
            <w:noWrap w:val="false"/>
          </w:tcPr>
          <w:p>
            <w:pPr>
              <w:pBdr/>
              <w:spacing w:before="80" w:line="320" w:lineRule="exact"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นายนริณ กำแพงแสน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1136" w:type="dxa"/>
            <w:vAlign w:val="bottom"/>
            <w:textDirection w:val="lrTb"/>
            <w:noWrap w:val="false"/>
          </w:tcPr>
          <w:p>
            <w:pPr>
              <w:pBdr/>
              <w:spacing w:before="80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ผู้ต้องหา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</w:r>
            <w:r>
              <w:rPr>
                <w:rFonts w:ascii="TH SarabunPSK" w:hAnsi="TH SarabunPSK" w:cs="TH SarabunPSK"/>
                <w:cs/>
              </w:rPr>
            </w:r>
            <w:r>
              <w:rPr>
                <w:rFonts w:ascii="TH SarabunPSK" w:hAnsi="TH SarabunPSK" w:cs="TH SarabunPSK"/>
                <w:cs/>
              </w:rPr>
            </w:r>
          </w:p>
        </w:tc>
        <w:tc>
          <w:tcPr>
            <w:gridSpan w:val="6"/>
            <w:tcBorders>
              <w:left w:val="single" w:color="auto" w:sz="4" w:space="0"/>
            </w:tcBorders>
            <w:tcW w:w="1551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ต่อหน้า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6"/>
            <w:tcBorders>
              <w:left w:val="none" w:color="000000" w:sz="4" w:space="0"/>
              <w:bottom w:val="single" w:color="auto" w:sz="4" w:space="0"/>
            </w:tcBorders>
            <w:tcW w:w="6814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พ.ต.ต.หญิง วรารัตน์ งามเลิศ สว.(สอบสวน) กก.๑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 บก.ปคม.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บัตรประจำตัวประชาชน</w:t>
            </w:r>
            <w:r>
              <w:rPr>
                <w:rFonts w:ascii="TH SarabunPSK" w:hAnsi="TH SarabunPSK" w:cs="TH SarabunPSK"/>
                <w:cs/>
              </w:rPr>
            </w:r>
            <w:r>
              <w:rPr>
                <w:rFonts w:ascii="TH SarabunPSK" w:hAnsi="TH SarabunPSK" w:cs="TH SarabunPSK"/>
                <w:cs/>
              </w:rPr>
            </w:r>
          </w:p>
        </w:tc>
        <w:tc>
          <w:tcPr>
            <w:gridSpan w:val="6"/>
            <w:tcBorders>
              <w:left w:val="single" w:color="auto" w:sz="4" w:space="0"/>
            </w:tcBorders>
            <w:tcW w:w="1551" w:type="dxa"/>
            <w:vAlign w:val="bottom"/>
            <w:textDirection w:val="lrTb"/>
            <w:noWrap w:val="false"/>
          </w:tcPr>
          <w:p>
            <w:pPr>
              <w:pBdr/>
              <w:spacing w:before="40" w:line="48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6"/>
            <w:tcBorders>
              <w:top w:val="single" w:color="auto" w:sz="4" w:space="0"/>
              <w:left w:val="none" w:color="000000" w:sz="4" w:space="0"/>
              <w:bottom w:val="single" w:color="auto" w:sz="4" w:space="0"/>
            </w:tcBorders>
            <w:tcW w:w="6814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นายชัย   คำแสง   ทนายความ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๑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-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๑๒๓-๔๕๖๗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-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๘๙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-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๐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6"/>
            <w:tcBorders>
              <w:left w:val="single" w:color="auto" w:sz="4" w:space="0"/>
            </w:tcBorders>
            <w:tcW w:w="1551" w:type="dxa"/>
            <w:vAlign w:val="bottom"/>
            <w:textDirection w:val="lrTb"/>
            <w:noWrap w:val="false"/>
          </w:tcPr>
          <w:p>
            <w:pPr>
              <w:pBdr/>
              <w:spacing w:before="40" w:line="48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6"/>
            <w:tcBorders>
              <w:top w:val="single" w:color="auto" w:sz="4" w:space="0"/>
              <w:left w:val="none" w:color="000000" w:sz="4" w:space="0"/>
              <w:bottom w:val="single" w:color="auto" w:sz="4" w:space="0"/>
            </w:tcBorders>
            <w:tcW w:w="6814" w:type="dxa"/>
            <w:vAlign w:val="bottom"/>
            <w:textDirection w:val="lrTb"/>
            <w:noWrap w:val="false"/>
          </w:tcPr>
          <w:p>
            <w:pPr>
              <w:pBdr/>
              <w:spacing w:before="80" w:line="380" w:lineRule="exact"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bottom w:val="single" w:color="auto" w:sz="4" w:space="0"/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6"/>
            <w:tcBorders>
              <w:left w:val="single" w:color="auto" w:sz="4" w:space="0"/>
            </w:tcBorders>
            <w:tcW w:w="1551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สอบสวนที่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6"/>
            <w:tcBorders>
              <w:top w:val="single" w:color="auto" w:sz="4" w:space="0"/>
              <w:left w:val="none" w:color="000000" w:sz="4" w:space="0"/>
              <w:bottom w:val="single" w:color="auto" w:sz="4" w:space="0"/>
            </w:tcBorders>
            <w:tcW w:w="681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กองกำกับการ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๑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กองบังคับการปราบปราม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การค้ามนุษย์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2"/>
            <w:tcBorders>
              <w:top w:val="single" w:color="auto" w:sz="4" w:space="0"/>
            </w:tcBorders>
            <w:tcW w:w="98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ออกบัตร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568" w:type="dxa"/>
            <w:vAlign w:val="bottom"/>
            <w:textDirection w:val="lrTb"/>
            <w:noWrap w:val="false"/>
          </w:tcPr>
          <w:p>
            <w:pPr>
              <w:pStyle w:val="1023"/>
              <w:pBdr/>
              <w:spacing/>
              <w:ind/>
              <w:rPr>
                <w:rFonts w:ascii="TH SarabunPSK" w:hAnsi="TH SarabunPSK" w:cs="TH SarabunPSK"/>
                <w:b w:val="0"/>
                <w:bCs w:val="0"/>
                <w:color w:val="auto"/>
              </w:rPr>
            </w:pPr>
            <w:r>
              <w:rPr>
                <w:rFonts w:hint="cs" w:ascii="TH SarabunPSK" w:hAnsi="TH SarabunPSK" w:cs="TH SarabunPSK"/>
                <w:b w:val="0"/>
                <w:bCs w:val="0"/>
                <w:color w:val="auto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cs/>
              </w:rPr>
              <w:t xml:space="preserve">-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</w:rPr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</w:rPr>
            </w:r>
          </w:p>
        </w:tc>
        <w:tc>
          <w:tcPr>
            <w:tcBorders>
              <w:left w:val="single" w:color="auto" w:sz="4" w:space="0"/>
            </w:tcBorders>
            <w:tcW w:w="575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3"/>
            <w:tcBorders>
              <w:left w:val="none" w:color="000000" w:sz="4" w:space="0"/>
              <w:bottom w:val="single" w:color="auto" w:sz="4" w:space="0"/>
            </w:tcBorders>
            <w:tcW w:w="5370" w:type="dxa"/>
            <w:vAlign w:val="bottom"/>
            <w:textDirection w:val="lrTb"/>
            <w:noWrap w:val="false"/>
          </w:tcPr>
          <w:p>
            <w:pPr>
              <w:pBdr/>
              <w:spacing w:before="80" w:line="40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นายนริณ กำแพงแสน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71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อายุ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๑๙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tcBorders>
              <w:left w:val="none" w:color="000000" w:sz="4" w:space="0"/>
            </w:tcBorders>
            <w:tcW w:w="716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ปี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984" w:type="dxa"/>
            <w:vAlign w:val="bottom"/>
            <w:textDirection w:val="lrTb"/>
            <w:noWrap w:val="false"/>
          </w:tcPr>
          <w:p>
            <w:pPr>
              <w:pStyle w:val="1019"/>
              <w:pBdr/>
              <w:spacing w:before="0" w:line="460" w:lineRule="exact"/>
              <w:ind/>
              <w:jc w:val="left"/>
              <w:rPr>
                <w:rFonts w:ascii="TH SarabunPSK" w:hAnsi="TH SarabunPSK" w:cs="TH SarabunPSK"/>
                <w:color w:val="auto"/>
              </w:rPr>
            </w:pPr>
            <w:r>
              <w:rPr>
                <w:rFonts w:hint="cs" w:ascii="TH SarabunPSK" w:hAnsi="TH SarabunPSK" w:cs="TH SarabunPSK"/>
                <w:color w:val="auto"/>
                <w:cs/>
              </w:rPr>
              <w:t xml:space="preserve">หมดอายุ</w:t>
            </w:r>
            <w:r>
              <w:rPr>
                <w:rFonts w:ascii="TH SarabunPSK" w:hAnsi="TH SarabunPSK" w:cs="TH SarabunPSK"/>
                <w:color w:val="auto"/>
              </w:rPr>
            </w:r>
            <w:r>
              <w:rPr>
                <w:rFonts w:ascii="TH SarabunPSK" w:hAnsi="TH SarabunPSK" w:cs="TH SarabunPSK"/>
                <w:color w:val="auto"/>
              </w:rPr>
            </w:r>
          </w:p>
        </w:tc>
        <w:tc>
          <w:tcPr>
            <w:gridSpan w:val="3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568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-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เชื้อชาติ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8"/>
            <w:tcBorders>
              <w:left w:val="none" w:color="000000" w:sz="4" w:space="0"/>
              <w:bottom w:val="single" w:color="auto" w:sz="4" w:space="0"/>
            </w:tcBorders>
            <w:tcW w:w="174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ไทย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6"/>
            <w:tcBorders>
              <w:left w:val="none" w:color="000000" w:sz="4" w:space="0"/>
            </w:tcBorders>
            <w:tcW w:w="1010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สัญชาติ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6"/>
            <w:tcBorders>
              <w:left w:val="none" w:color="000000" w:sz="4" w:space="0"/>
              <w:bottom w:val="single" w:color="auto" w:sz="4" w:space="0"/>
            </w:tcBorders>
            <w:tcW w:w="1585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ไทย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86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ศาสนา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7"/>
            <w:tcBorders>
              <w:left w:val="none" w:color="000000" w:sz="4" w:space="0"/>
              <w:bottom w:val="single" w:color="auto" w:sz="4" w:space="0"/>
            </w:tcBorders>
            <w:tcW w:w="2170" w:type="dxa"/>
            <w:vAlign w:val="bottom"/>
            <w:textDirection w:val="lrTb"/>
            <w:noWrap w:val="false"/>
          </w:tcPr>
          <w:p>
            <w:pPr>
              <w:pStyle w:val="1019"/>
              <w:pBdr/>
              <w:spacing w:before="0" w:line="460" w:lineRule="exact"/>
              <w:ind/>
              <w:rPr>
                <w:rFonts w:ascii="TH SarabunPSK" w:hAnsi="TH SarabunPSK" w:cs="TH SarabunPSK"/>
                <w:color w:val="auto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พุทธ</w:t>
            </w:r>
            <w:r>
              <w:rPr>
                <w:rFonts w:ascii="TH SarabunPSK" w:hAnsi="TH SarabunPSK" w:cs="TH SarabunPSK"/>
                <w:color w:val="auto"/>
                <w:cs/>
                <w:lang w:val="th-TH"/>
              </w:rPr>
            </w:r>
            <w:r>
              <w:rPr>
                <w:rFonts w:ascii="TH SarabunPSK" w:hAnsi="TH SarabunPSK" w:cs="TH SarabunPSK"/>
                <w:color w:val="auto"/>
                <w:cs/>
                <w:lang w:val="th-TH"/>
              </w:rPr>
            </w:r>
          </w:p>
        </w:tc>
      </w:tr>
      <w:tr>
        <w:trPr>
          <w:gridAfter w:val="1"/>
          <w:trHeight w:val="458"/>
        </w:trPr>
        <w:tc>
          <w:tcPr>
            <w:gridSpan w:val="2"/>
            <w:tcBorders/>
            <w:tcW w:w="98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ออกให้ ณ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1568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-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w:t xml:space="preserve">(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ลงให้ชัดเจนว่าอาชีพชนิดใด ถ้าเป็นข้าราชการ ให้ปรากฏว่าในหรือนอกราชการมีเบี้ยหวัดหรือมีบำเหน็จ บำนาญ หรือไม่ ให้ลงตามประเภทที่รับ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w:t xml:space="preserve">)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</w:p>
        </w:tc>
      </w:tr>
      <w:tr>
        <w:trPr>
          <w:gridAfter w:val="1"/>
          <w:trHeight w:val="457"/>
        </w:trPr>
        <w:tc>
          <w:tcPr>
            <w:gridSpan w:val="5"/>
            <w:tcBorders>
              <w:bottom w:val="single" w:color="auto" w:sz="4" w:space="0"/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r>
          </w:p>
        </w:tc>
      </w:tr>
      <w:tr>
        <w:trPr>
          <w:gridAfter w:val="1"/>
          <w:trHeight w:val="494"/>
        </w:trPr>
        <w:tc>
          <w:tcPr>
            <w:gridSpan w:val="4"/>
            <w:tcBorders>
              <w:top w:val="single" w:color="auto" w:sz="4" w:space="0"/>
              <w:bottom w:val="single" w:color="auto" w:sz="4" w:space="0"/>
            </w:tcBorders>
            <w:tcW w:w="1693" w:type="dxa"/>
            <w:vAlign w:val="bottom"/>
            <w:textDirection w:val="lrTb"/>
            <w:noWrap w:val="false"/>
          </w:tcPr>
          <w:p>
            <w:pPr>
              <w:pStyle w:val="1019"/>
              <w:pBdr/>
              <w:spacing w:before="0" w:line="380" w:lineRule="exact"/>
              <w:ind/>
              <w:jc w:val="left"/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hint="cs" w:ascii="TH SarabunPSK" w:hAnsi="TH SarabunPSK" w:cs="TH SarabunPSK"/>
                <w:color w:val="auto"/>
                <w:cs/>
              </w:rPr>
              <w:t xml:space="preserve">พ.ต.ต.หญิง</w:t>
            </w:r>
            <w:r>
              <w:rPr>
                <w:rFonts w:ascii="TH SarabunPSK" w:hAnsi="TH SarabunPSK" w:cs="TH SarabunPSK"/>
                <w:color w:val="auto"/>
                <w:cs/>
              </w:rPr>
            </w:r>
            <w:r>
              <w:rPr>
                <w:rFonts w:ascii="TH SarabunPSK" w:hAnsi="TH SarabunPSK" w:cs="TH SarabunPSK"/>
                <w:color w:val="auto"/>
                <w:cs/>
              </w:rPr>
            </w:r>
          </w:p>
        </w:tc>
        <w:tc>
          <w:tcPr>
            <w:tcBorders>
              <w:right w:val="single" w:color="auto" w:sz="4" w:space="0"/>
            </w:tcBorders>
            <w:tcW w:w="859" w:type="dxa"/>
            <w:vAlign w:val="bottom"/>
            <w:textDirection w:val="lrTb"/>
            <w:noWrap w:val="false"/>
          </w:tcPr>
          <w:p>
            <w:pPr>
              <w:pStyle w:val="1019"/>
              <w:pBdr/>
              <w:spacing w:before="0" w:line="380" w:lineRule="exact"/>
              <w:ind/>
              <w:jc w:val="left"/>
              <w:rPr>
                <w:rFonts w:ascii="TH SarabunPSK" w:hAnsi="TH SarabunPSK" w:cs="TH SarabunPSK"/>
                <w:color w:val="auto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บันทึก</w:t>
            </w:r>
            <w:r>
              <w:rPr>
                <w:rFonts w:ascii="TH SarabunPSK" w:hAnsi="TH SarabunPSK" w:cs="TH SarabunPSK"/>
                <w:color w:val="auto"/>
              </w:rPr>
            </w:r>
            <w:r>
              <w:rPr>
                <w:rFonts w:ascii="TH SarabunPSK" w:hAnsi="TH SarabunPSK" w:cs="TH SarabunPSK"/>
                <w:color w:val="auto"/>
              </w:rPr>
            </w:r>
          </w:p>
        </w:tc>
        <w:tc>
          <w:tcPr>
            <w:gridSpan w:val="32"/>
            <w:tcBorders>
              <w:left w:val="single" w:color="auto" w:sz="4" w:space="0"/>
              <w:bottom w:val="single" w:color="auto" w:sz="4" w:space="0"/>
            </w:tcBorders>
            <w:tcW w:w="8365" w:type="dxa"/>
            <w:vAlign w:val="bottom"/>
            <w:textDirection w:val="lrTb"/>
            <w:noWrap w:val="false"/>
          </w:tcPr>
          <w:p>
            <w:pPr>
              <w:pStyle w:val="1019"/>
              <w:pBdr/>
              <w:spacing/>
              <w:ind/>
              <w:rPr>
                <w:rFonts w:ascii="TH SarabunPSK" w:hAnsi="TH SarabunPSK" w:cs="TH SarabunPSK"/>
                <w:color w:val="auto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ไม่ได้ประกอบอาชีพ</w:t>
            </w: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 </w:t>
            </w: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 </w:t>
            </w: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โทร.</w:t>
            </w:r>
            <w:r>
              <w:rPr>
                <w:rFonts w:hint="cs" w:ascii="TH SarabunPSK" w:hAnsi="TH SarabunPSK" w:cs="TH SarabunPSK"/>
                <w:color w:val="auto"/>
                <w:cs/>
                <w:lang w:val="th-TH"/>
              </w:rPr>
              <w:t xml:space="preserve">๐๘๓ ๕๒๖ ๑๙๐</w:t>
            </w:r>
            <w:r>
              <w:rPr>
                <w:rFonts w:ascii="TH SarabunPSK" w:hAnsi="TH SarabunPSK" w:cs="TH SarabunPSK"/>
                <w:color w:val="auto"/>
                <w:cs/>
                <w:lang w:val="th-TH"/>
              </w:rPr>
            </w:r>
            <w:r>
              <w:rPr>
                <w:rFonts w:ascii="TH SarabunPSK" w:hAnsi="TH SarabunPSK" w:cs="TH SarabunPSK"/>
                <w:color w:val="auto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9"/>
            <w:tcBorders>
              <w:left w:val="single" w:color="auto" w:sz="4" w:space="0"/>
            </w:tcBorders>
            <w:tcW w:w="2409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ตั้งบ้านเรือนอยู่บ้านเลขที่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6"/>
            <w:tcBorders>
              <w:left w:val="none" w:color="000000" w:sz="4" w:space="0"/>
              <w:bottom w:val="single" w:color="auto" w:sz="4" w:space="0"/>
            </w:tcBorders>
            <w:tcW w:w="1268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๒/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๑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หมู่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5"/>
            <w:tcBorders>
              <w:left w:val="none" w:color="000000" w:sz="4" w:space="0"/>
              <w:bottom w:val="single" w:color="auto" w:sz="4" w:space="0"/>
            </w:tcBorders>
            <w:tcW w:w="996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๘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3"/>
            <w:tcBorders>
              <w:left w:val="non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ตำบล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r>
          </w:p>
        </w:tc>
        <w:tc>
          <w:tcPr>
            <w:gridSpan w:val="6"/>
            <w:tcBorders>
              <w:left w:val="none" w:color="000000" w:sz="4" w:space="0"/>
              <w:bottom w:val="single" w:color="auto" w:sz="4" w:space="0"/>
            </w:tcBorders>
            <w:tcW w:w="2133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รังสิต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       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อำเภอ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12"/>
            <w:tcBorders>
              <w:left w:val="none" w:color="000000" w:sz="4" w:space="0"/>
              <w:bottom w:val="single" w:color="auto" w:sz="4" w:space="0"/>
            </w:tcBorders>
            <w:tcW w:w="2543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ธัญบุรี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4"/>
            <w:tcBorders>
              <w:left w:val="none" w:color="000000" w:sz="4" w:space="0"/>
            </w:tcBorders>
            <w:tcW w:w="851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จังหวัด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14"/>
            <w:tcBorders>
              <w:left w:val="none" w:color="000000" w:sz="4" w:space="0"/>
              <w:bottom w:val="single" w:color="auto" w:sz="4" w:space="0"/>
            </w:tcBorders>
            <w:tcW w:w="3979" w:type="dxa"/>
            <w:vAlign w:val="bottom"/>
            <w:textDirection w:val="lrTb"/>
            <w:noWrap w:val="false"/>
          </w:tcPr>
          <w:p>
            <w:pPr>
              <w:pBdr/>
              <w:spacing w:line="44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ปทุมธานี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ชื่อบิดา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12"/>
            <w:tcBorders>
              <w:left w:val="none" w:color="000000" w:sz="4" w:space="0"/>
              <w:bottom w:val="single" w:color="auto" w:sz="4" w:space="0"/>
            </w:tcBorders>
            <w:tcW w:w="2543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6"/>
            <w:tcBorders>
              <w:left w:val="none" w:color="000000" w:sz="4" w:space="0"/>
            </w:tcBorders>
            <w:tcW w:w="1136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ชื่อมารดา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12"/>
            <w:tcBorders>
              <w:left w:val="none" w:color="000000" w:sz="4" w:space="0"/>
              <w:bottom w:val="single" w:color="auto" w:sz="4" w:space="0"/>
            </w:tcBorders>
            <w:tcW w:w="3694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เจ้าพนักงานได้แจ้งแก่ข้าพเจ้าทราบถึงข้อเท็จจริงเกี่ยวกับการกระทำที่กล่าวหาว่าข้าพเจ้า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5"/>
            <w:tcBorders>
              <w:left w:val="single" w:color="auto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line="460" w:lineRule="exact"/>
              <w:ind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กระทำผิดว่า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7"/>
            <w:tcBorders>
              <w:left w:val="none" w:color="000000" w:sz="4" w:space="0"/>
            </w:tcBorders>
            <w:tcW w:w="69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H SarabunPSK" w:hAnsi="TH SarabunPSK" w:cs="TH SarabunPSK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ก่อนเกิดเหตุ พันตำรวจโทนราวิช  ธีรนันท์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ได้รับคำสั่งให้ทำการสืบสวน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Cs w:val="32"/>
                <w:cs/>
              </w:rPr>
            </w:r>
            <w:r>
              <w:rPr>
                <w:rFonts w:ascii="TH SarabunPSK" w:hAnsi="TH SarabunPSK" w:cs="TH SarabunPSK"/>
                <w:szCs w:val="32"/>
                <w:cs/>
              </w:rPr>
            </w:r>
          </w:p>
        </w:tc>
      </w:tr>
      <w:tr>
        <w:trPr>
          <w:gridAfter w:val="1"/>
          <w:trHeight w:val="454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vAlign w:val="bottom"/>
            <w:textDirection w:val="lrTb"/>
            <w:noWrap w:val="false"/>
          </w:tcPr>
          <w:p>
            <w:pPr>
              <w:pBdr/>
              <w:spacing w:line="420" w:lineRule="exact"/>
              <w:ind/>
              <w:rPr>
                <w:rFonts w:ascii="TH SarabunPSK" w:hAnsi="TH SarabunPSK" w:cs="TH SarabunPSK"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</w:r>
          </w:p>
        </w:tc>
        <w:tc>
          <w:tcPr>
            <w:gridSpan w:val="32"/>
            <w:tcBorders>
              <w:left w:val="single" w:color="auto" w:sz="4" w:space="0"/>
            </w:tcBorders>
            <w:tcW w:w="836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/>
              <w:ind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pacing w:val="-6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กรณีพบการกระทำความผิดฐานค้ามนุษย์ ผ่านสื่อออนไลน์ 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 xml:space="preserve">พบทวิตเตอร์ ผู้ใช้ทวิตเตอร์ 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</w:rPr>
              <w:t xml:space="preserve">“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 xml:space="preserve">ยินดีต้อนรับสู่โลก 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 xml:space="preserve"> ได้นัดเจอด้วย ตอบเฉพาะคนสนใจแอคล็อค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 xml:space="preserve">เท่าน้าน!! /รับโปรโมท”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</w:r>
          </w:p>
        </w:tc>
      </w:tr>
      <w:tr>
        <w:trPr>
          <w:gridAfter w:val="1"/>
          <w:trHeight w:val="283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line="420" w:lineRule="exact"/>
              <w:ind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17"/>
            <w:tcBorders>
              <w:left w:val="none" w:color="000000" w:sz="4" w:space="0"/>
              <w:bottom w:val="single" w:color="auto" w:sz="4" w:space="0"/>
            </w:tcBorders>
            <w:tcW w:w="3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13"/>
            <w:tcBorders>
              <w:left w:val="none" w:color="000000" w:sz="4" w:space="0"/>
            </w:tcBorders>
            <w:tcW w:w="37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ผู้ต้องหา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  <w:tr>
        <w:trPr>
          <w:gridAfter w:val="1"/>
          <w:trHeight w:val="283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line="420" w:lineRule="exact"/>
              <w:ind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17"/>
            <w:tcBorders>
              <w:top w:val="single" w:color="auto" w:sz="4" w:space="0"/>
              <w:left w:val="none" w:color="000000" w:sz="4" w:space="0"/>
              <w:bottom w:val="single" w:color="auto" w:sz="4" w:space="0"/>
            </w:tcBorders>
            <w:tcW w:w="3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พ.ต.ต.หญิง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13"/>
            <w:tcBorders>
              <w:left w:val="none" w:color="000000" w:sz="4" w:space="0"/>
            </w:tcBorders>
            <w:tcW w:w="37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สอบสวน / พิมพ์ / อ่าน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</w:tr>
      <w:tr>
        <w:trPr>
          <w:gridAfter w:val="1"/>
          <w:trHeight w:val="283"/>
        </w:trPr>
        <w:tc>
          <w:tcPr>
            <w:gridSpan w:val="5"/>
            <w:tcBorders>
              <w:right w:val="single" w:color="auto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line="420" w:lineRule="exact"/>
              <w:ind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r>
          </w:p>
        </w:tc>
        <w:tc>
          <w:tcPr>
            <w:gridSpan w:val="2"/>
            <w:tcBorders>
              <w:left w:val="single" w:color="auto" w:sz="4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17"/>
            <w:tcBorders>
              <w:top w:val="single" w:color="auto" w:sz="4" w:space="0"/>
              <w:left w:val="none" w:color="000000" w:sz="4" w:space="0"/>
              <w:bottom w:val="single" w:color="auto" w:sz="4" w:space="0"/>
            </w:tcBorders>
            <w:tcW w:w="3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13"/>
            <w:tcBorders>
              <w:left w:val="none" w:color="000000" w:sz="4" w:space="0"/>
            </w:tcBorders>
            <w:tcW w:w="37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ทนายความ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</w:tbl>
    <w:p>
      <w:pPr>
        <w:pBdr/>
        <w:spacing/>
        <w:ind/>
        <w:rPr>
          <w:rFonts w:ascii="TH SarabunPSK" w:hAnsi="TH SarabunPSK" w:cs="TH SarabunPSK"/>
          <w:sz w:val="18"/>
          <w:szCs w:val="18"/>
          <w:cs/>
        </w:rPr>
        <w:sectPr>
          <w:headerReference w:type="default" r:id="rId9"/>
          <w:footerReference w:type="default" r:id="rId10"/>
          <w:footnotePr/>
          <w:endnotePr/>
          <w:type w:val="nextPage"/>
          <w:pgSz w:h="16838" w:orient="portrait" w:w="11906"/>
          <w:pgMar w:top="709" w:right="1800" w:bottom="450" w:left="1800" w:header="720" w:footer="720" w:gutter="0"/>
          <w:pgNumType w:start="0"/>
          <w:cols w:num="1" w:sep="0" w:space="720" w:equalWidth="1"/>
          <w:titlePg/>
        </w:sectPr>
      </w:pPr>
      <w:r>
        <w:rPr>
          <w:rFonts w:ascii="TH SarabunPSK" w:hAnsi="TH SarabunPSK" w:cs="TH SarabunPSK"/>
          <w:sz w:val="18"/>
          <w:szCs w:val="18"/>
          <w:cs/>
        </w:rPr>
      </w:r>
      <w:r>
        <w:rPr>
          <w:rFonts w:ascii="TH SarabunPSK" w:hAnsi="TH SarabunPSK" w:cs="TH SarabunPSK"/>
          <w:sz w:val="18"/>
          <w:szCs w:val="18"/>
          <w:cs/>
        </w:rPr>
      </w:r>
      <w:r>
        <w:rPr>
          <w:rFonts w:ascii="TH SarabunPSK" w:hAnsi="TH SarabunPSK" w:cs="TH SarabunPSK"/>
          <w:sz w:val="18"/>
          <w:szCs w:val="18"/>
          <w:cs/>
        </w:rPr>
      </w:r>
    </w:p>
    <w:p>
      <w:pPr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/>
        <w:ind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hint="cs" w:ascii="TH SarabunPSK" w:hAnsi="TH SarabunPSK" w:cs="TH SarabunPSK"/>
          <w:color w:val="000000"/>
          <w:sz w:val="32"/>
          <w:szCs w:val="32"/>
          <w:cs/>
        </w:rPr>
      </w:r>
      <w:r>
        <w:rPr>
          <w:rFonts w:hint="cs" w:ascii="TH SarabunPSK" w:hAnsi="TH SarabunPSK" w:cs="TH SarabunPSK"/>
          <w:color w:val="0d1013"/>
          <w:sz w:val="32"/>
          <w:szCs w:val="32"/>
          <w:cs/>
        </w:rPr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โปรโมทเชิญชวนบุคคล ทั่วไปสมัครเข้ากลุ่มเฉพาะ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จึงทำการตรวจสอบพบว่า บัญชีทวิตเตอร์ดังกล่าว มีการโพสต์เชิญชวนดูคลิป ลามกอนาจาร  โดยเมื่อไล่ดูโพสต์ไปเรื่อยๆ พบว่า โพสต์เมื่อวันที่ ๑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เมษายน ๒๕๖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๒ ได้มีการโพสต์ เนื้อหาว่า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“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เรื่องมีอยู่ว่านัดผู้ชาย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แต่มีน้องเดินมาขอนั่งกินเหล้าด้วยน้องเลยเปิดใจ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szCs w:val="32"/>
        </w:rPr>
      </w:pPr>
      <w:r>
        <w:rPr>
          <w:rFonts w:hint="cs" w:ascii="TH SarabunPSK" w:hAnsi="TH SarabunPSK" w:cs="TH SarabunPSK"/>
          <w:szCs w:val="32"/>
          <w:cs/>
        </w:rPr>
        <w:tab/>
        <w:t xml:space="preserve">พฤติการณ์การกระทำตามที่ได้แจ้งให้ท่านทราบแล้วข้างต้น เป็นกระทำความผิดฐาน </w:t>
      </w:r>
      <w:r>
        <w:rPr>
          <w:rFonts w:ascii="TH SarabunPSK" w:hAnsi="TH SarabunPSK" w:cs="TH SarabunPSK"/>
          <w:b/>
          <w:bCs/>
          <w:szCs w:val="32"/>
        </w:rPr>
      </w:r>
      <w:r>
        <w:rPr>
          <w:rFonts w:ascii="TH SarabunPSK" w:hAnsi="TH SarabunPSK" w:cs="TH SarabunPSK"/>
          <w:b/>
          <w:bCs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Cs w:val="32"/>
        </w:rPr>
      </w:pPr>
      <w:r>
        <w:rPr>
          <w:rFonts w:ascii="TH SarabunPSK" w:hAnsi="TH SarabunPSK" w:cs="TH SarabunPSK"/>
          <w:b/>
          <w:bCs/>
          <w:szCs w:val="32"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๑</w:t>
      </w:r>
      <w:r>
        <w:rPr>
          <w:rFonts w:ascii="TH SarabunPSK" w:hAnsi="TH SarabunPSK" w:cs="TH SarabunPSK"/>
          <w:b/>
          <w:bCs/>
          <w:color w:val="000000" w:themeColor="text1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ค้ามนุษย์โดยแสวงหาประโยชน์โดยมิชอบจากการ ผลิต หรือเผยแพร่วัตถุ หรือสื่อลามกเด็ก 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      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โดยกระทำแก่บุคคลอายุ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เกิน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สิบห้าปีแต่ยังไม่เกินสิบแปดปี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Cs w:val="32"/>
        </w:rPr>
      </w:r>
      <w:r>
        <w:rPr>
          <w:rFonts w:ascii="TH SarabunPSK" w:hAnsi="TH SarabunPSK" w:cs="TH SarabunPSK"/>
          <w:b/>
          <w:bCs/>
          <w:color w:val="000000" w:themeColor="text1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๒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นำเข้าสู่ระบบคอมพิวเตอร์ซึ่งข้อมูลคอมพิวเตอร์ใด ๆ ที่มีลักษณะอันลามกและข้อมูลคอมพิวเตอร์นั้นประชาชนทั่วไปอาจเข้าถึงได้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Cs w:val="32"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๘</w:t>
      </w:r>
      <w:r>
        <w:rPr>
          <w:rFonts w:ascii="TH SarabunPSK" w:hAnsi="TH SarabunPSK" w:cs="TH SarabunPSK"/>
          <w:b/>
          <w:bCs/>
          <w:color w:val="000000" w:themeColor="text1"/>
          <w:szCs w:val="32"/>
        </w:rPr>
        <w:t xml:space="preserve">.</w:t>
      </w:r>
      <w:r>
        <w:rPr>
          <w:rFonts w:hint="cs" w:ascii="TH SarabunPSK" w:hAnsi="TH SarabunPSK" w:eastAsia="Calibri" w:cs="TH SarabunPSK"/>
          <w:b/>
          <w:bCs/>
          <w:color w:val="000000" w:themeColor="text1"/>
          <w:sz w:val="32"/>
          <w:szCs w:val="32"/>
          <w:cs/>
        </w:rPr>
        <w:t xml:space="preserve">ครอบครองสื่อลามกอนาจารเด็กเพื่อแสวงหาประโยชน์ในทางเพศสำหรับตนเองหรือผู้อื่นและส่งต่อซึ่งสื่อลามกอนาจารเด็กแก่ผู้อื่น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eastAsia="Calibri" w:cs="TH SarabunPSK"/>
          <w:b/>
          <w:bCs/>
          <w:color w:val="000000" w:themeColor="text1"/>
          <w:sz w:val="32"/>
          <w:szCs w:val="32"/>
        </w:rPr>
        <w:tab/>
      </w:r>
      <w:r>
        <w:rPr>
          <w:rFonts w:hint="cs" w:ascii="TH SarabunPSK" w:hAnsi="TH SarabunPSK" w:eastAsia="Calibri" w:cs="TH SarabunPSK"/>
          <w:b/>
          <w:bCs/>
          <w:color w:val="000000" w:themeColor="text1"/>
          <w:sz w:val="32"/>
          <w:szCs w:val="32"/>
          <w:cs/>
        </w:rPr>
        <w:t xml:space="preserve">๔</w:t>
      </w:r>
      <w:r>
        <w:rPr>
          <w:rFonts w:ascii="TH SarabunPSK" w:hAnsi="TH SarabunPSK" w:eastAsia="Calibri" w:cs="TH SarabunPSK"/>
          <w:b/>
          <w:bCs/>
          <w:color w:val="000000" w:themeColor="text1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เพื่อความประสงค์แห่งการค้า หรือโดยการค้า เพื่อการแจกจ่ายหรือเพื่อการแสดงอวดแก่ประชาชน ทำ ผลิต มีไว้ นำเข้าหรือยังให้นำเข้าในราชอาณาจักร ส่งออกหรือยังให้ส่งออกไปนอกราชอาณาจักร พาไปหรือยังให้พาไปหรือทำให้แพร่หลายโดยประการใด ๆ ซึ่งสื่อลามกอนาจารเด็ก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๕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ประกอบการค้า หรือมีส่วนหรือเข้าเกี่ยวข้องในการค้าเกี่ยวกับสื่อลามกอนาจารเด็ก จ่ายแจกหรือแสดงอวดแก่ประชาชนหรือให้เช่าสื่อลามกอนาจารเด็ก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๖</w:t>
      </w:r>
      <w:r>
        <w:rPr>
          <w:rFonts w:ascii="TH SarabunPSK" w:hAnsi="TH SarabunPSK" w:cs="TH SarabunPSK"/>
          <w:b/>
          <w:bCs/>
          <w:color w:val="000000" w:themeColor="text1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 พราก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ผู้เยาว์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อายุ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กว่า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สิบห้าปี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แต่ยังไม่เกินสิบแปดปีไปเสียจากบิดามารดา ผู้ปกครอง หรือผู้ดูแล เพื่อหากำไร หรือเพื่อการอนาจาร โดยผู้เยาว์นั้นเต็มใจไปด้วย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๗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b/>
          <w:bCs/>
          <w:color w:val="000000" w:themeColor="text1"/>
          <w:szCs w:val="32"/>
          <w:cs/>
        </w:rPr>
        <w:t xml:space="preserve">ชักจูง ส่งเสริมหรือยินยอมให้เด็กประพฤติตนไม่สมควรหรือน่าจะทำให้เด็กมีความประพฤติเสี่ยงต่อการกระทำผิด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spacing w:val="8"/>
          <w:sz w:val="32"/>
          <w:szCs w:val="32"/>
          <w:cs/>
        </w:rPr>
        <w:t xml:space="preserve">เหตุเกิดที่</w:t>
      </w:r>
      <w:r>
        <w:rPr>
          <w:rFonts w:hint="cs" w:ascii="TH SarabunPSK" w:hAnsi="TH SarabunPSK" w:cs="TH SarabunPSK"/>
          <w:spacing w:val="8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กองกำกับการ ๑ กองบังคับการปราบปรามการค้ามนุษย์ ถนนพหลโยธิน แขวงจอมพล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เขตจตุจักร กรุงเทพมหานคร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วันที่ ๑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เมษายน ๒๕๖๒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เวลา ๑๒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๒๖ 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</w:t>
      </w:r>
      <w:r>
        <w:rPr>
          <w:rFonts w:ascii="TH SarabunPSK" w:hAnsi="TH SarabunPSK" w:cs="TH SarabunPSK"/>
          <w:color w:val="000000"/>
          <w:sz w:val="32"/>
          <w:szCs w:val="32"/>
          <w:cs/>
        </w:rPr>
      </w:r>
      <w:r>
        <w:rPr>
          <w:rFonts w:ascii="TH SarabunPSK" w:hAnsi="TH SarabunPSK" w:cs="TH SarabunPSK"/>
          <w:color w:val="000000"/>
          <w:sz w:val="32"/>
          <w:szCs w:val="32"/>
          <w:cs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และได้แจ้งให้ข้าฯ  ทราบก่อนว่า ข้าฯ  มีสิทธิดังต่อไปนี้คือ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(๑) ข้าฯ  มีสิทธิที่จะให้การหรือไม่ก็ได้  ถ้าข้าฯ  ให้การถ้อยคำที่ข้าฯ  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(๒) ข้าฯ  มีสิทธิที่จะให้ทนายความ หรือผู้ซึ่งไว้วางใจเข้าฟังการสอบสวนปากคำของข้าฯ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</w:p>
    <w:p>
      <w:pPr>
        <w:pBdr/>
        <w:spacing w:after="60" w:before="60"/>
        <w:ind/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ซึ่ง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 นายนริณ กำแพงแสน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ทราบและเข้าใจดีแล้ว ขอให้ถ้อยคำด้วยความเต็มใจดังต่อไปนี้ </w:t>
      </w:r>
      <w:r>
        <w:rPr>
          <w:rFonts w:hint="cs"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</w:r>
      <w:r>
        <w:rPr>
          <w:rFonts w:ascii="TH SarabunPSK" w:hAnsi="TH SarabunPSK" w:cs="TH SarabunPSK"/>
          <w:b/>
          <w:bCs/>
          <w:sz w:val="36"/>
          <w:szCs w:val="36"/>
        </w:rPr>
      </w:r>
    </w:p>
    <w:p>
      <w:pPr>
        <w:pBdr/>
        <w:spacing w:after="60" w:before="60"/>
        <w:ind w:hanging="709" w:left="709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ถาม</w:t>
      </w: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</w:rPr>
        <w:t xml:space="preserve">ท่านมีทนายความหรือไม่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หากไม่มีท่านประสงค์จะให้พนักงานสอบสวนจัดหาทนายความให้หรือไม่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อย่างไร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60" w:before="60"/>
        <w:ind w:hanging="709" w:left="709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ตอบ</w:t>
      </w:r>
      <w:r>
        <w:rPr>
          <w:rFonts w:hint="cs" w:ascii="TH SarabunPSK" w:hAnsi="TH SarabunPSK" w:cs="TH SarabunPSK"/>
          <w:sz w:val="32"/>
          <w:szCs w:val="32"/>
        </w:rPr>
        <w:tab/>
      </w:r>
      <w:r>
        <w:rPr>
          <w:rFonts w:hint="cs" w:ascii="TH SarabunPSK" w:hAnsi="TH SarabunPSK" w:cs="TH SarabunPSK"/>
          <w:sz w:val="32"/>
          <w:szCs w:val="32"/>
          <w:cs/>
        </w:rPr>
        <w:t xml:space="preserve">ข้าฯ ได้รับทราบสิทธิในคดีนี้แล้ว ข้าฯ มีทนายความ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เข้าร่วมฟังการสอบสวนในครั้งนี้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ได้แก่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นายชัย      คำแสง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ซึ่งเป็นทนายความที่พนักงานสอบสวนจัดหาให้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60" w:before="60"/>
        <w:ind w:hanging="706" w:left="70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ถาม</w:t>
      </w:r>
      <w:r>
        <w:rPr>
          <w:rFonts w:hint="cs" w:ascii="TH SarabunPSK" w:hAnsi="TH SarabunPSK" w:cs="TH SarabunPSK"/>
          <w:sz w:val="32"/>
          <w:szCs w:val="32"/>
          <w:cs/>
        </w:rPr>
        <w:tab/>
        <w:t xml:space="preserve">ในการสอบสวนครั้งนี้  ท่านมีสิทธิที่จะบุคคลที่ไว้วางใจเข้าร่วมฟังการสอบสวนในครั้งนี้ได้ ท่านต้องการที่จะให้บุคคลใดเข้าร่วมฟ้งการสอบสวนหรือไม่ อย่างไร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60" w:before="60"/>
        <w:ind w:hanging="706" w:left="70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ตอบ</w:t>
      </w:r>
      <w:r>
        <w:rPr>
          <w:rFonts w:hint="cs" w:ascii="TH SarabunPSK" w:hAnsi="TH SarabunPSK" w:cs="TH SarabunPSK"/>
          <w:sz w:val="32"/>
          <w:szCs w:val="32"/>
          <w:cs/>
        </w:rPr>
        <w:tab/>
        <w:t xml:space="preserve">ข้าฯ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ต้องการให้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นายชัย คำแสง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และไม่ต้องการ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บุคคล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ที่ไว้วางใจ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เข้าร่วมฟังการสอบสวนในครั้งนี้ 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1036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hint="cs"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hint="cs" w:ascii="TH SarabunPSK" w:hAnsi="TH SarabunPSK" w:cs="TH SarabunPSK"/>
          <w:cs/>
        </w:rPr>
      </w:r>
      <w:r>
        <w:rPr>
          <w:rFonts w:hint="cs" w:ascii="TH SarabunPSK" w:hAnsi="TH SarabunPSK" w:cs="TH SarabunPSK"/>
          <w:cs/>
        </w:rPr>
      </w:r>
    </w:p>
    <w:tbl>
      <w:tblPr>
        <w:tblW w:w="8808" w:type="dxa"/>
        <w:jc w:val="center"/>
        <w:tblBorders/>
        <w:tblLayout w:type="fixed"/>
        <w:tblLook w:val="0000" w:firstRow="0" w:lastRow="0" w:firstColumn="0" w:lastColumn="0" w:noHBand="0" w:noVBand="0"/>
      </w:tblPr>
      <w:tblGrid>
        <w:gridCol w:w="2004"/>
        <w:gridCol w:w="142"/>
        <w:gridCol w:w="3923"/>
        <w:gridCol w:w="2739"/>
      </w:tblGrid>
      <w:tr>
        <w:trPr>
          <w:cantSplit/>
          <w:jc w:val="center"/>
          <w:trHeight w:val="454"/>
        </w:trPr>
        <w:tc>
          <w:tcPr>
            <w:gridSpan w:val="2"/>
            <w:tcBorders/>
            <w:tcW w:w="214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2"/>
            <w:tcBorders/>
            <w:tcW w:w="66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อ่านให้ฟังแล้ว รับรองว่าถูกต้องเป็นความจริง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cantSplit/>
          <w:jc w:val="center"/>
          <w:trHeight w:val="454"/>
        </w:trPr>
        <w:tc>
          <w:tcPr>
            <w:tcBorders/>
            <w:tcW w:w="20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40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  <w:tc>
          <w:tcPr>
            <w:tcBorders/>
            <w:tcW w:w="27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 xml:space="preserve">ผู้ต้องหา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r>
          </w:p>
        </w:tc>
      </w:tr>
      <w:tr>
        <w:trPr>
          <w:cantSplit/>
          <w:jc w:val="center"/>
          <w:trHeight w:val="454"/>
        </w:trPr>
        <w:tc>
          <w:tcPr>
            <w:tcBorders/>
            <w:tcW w:w="20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40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พ.ต.ต.หญิง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tcBorders/>
            <w:tcW w:w="27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สอบสวน / พิมพ์ / อ่าน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  <w:r>
              <w:rPr>
                <w:rFonts w:ascii="TH SarabunPSK" w:hAnsi="TH SarabunPSK" w:cs="TH SarabunPSK"/>
                <w:sz w:val="32"/>
                <w:szCs w:val="32"/>
              </w:rPr>
            </w:r>
          </w:p>
        </w:tc>
      </w:tr>
      <w:tr>
        <w:trPr>
          <w:cantSplit/>
          <w:jc w:val="center"/>
          <w:trHeight w:val="454"/>
        </w:trPr>
        <w:tc>
          <w:tcPr>
            <w:tcBorders/>
            <w:tcW w:w="20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(ลงชื่อ)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40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tcBorders/>
            <w:tcW w:w="27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ทนายความ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</w:r>
          </w:p>
        </w:tc>
      </w:tr>
    </w:tbl>
    <w:p>
      <w:pPr>
        <w:pStyle w:val="1036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1036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1036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1036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1036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1036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1036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hanging="709" w:left="709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1036"/>
        <w:pBdr/>
        <w:tabs>
          <w:tab w:val="clear" w:leader="none" w:pos="1080"/>
          <w:tab w:val="clear" w:leader="none" w:pos="1440"/>
          <w:tab w:val="clear" w:leader="none" w:pos="2070"/>
        </w:tabs>
        <w:spacing w:line="360" w:lineRule="auto"/>
        <w:ind w:right="-34" w:firstLine="0" w:left="0"/>
        <w:rPr>
          <w:rFonts w:hint="cs" w:ascii="TH SarabunPSK" w:hAnsi="TH SarabunPSK" w:cs="TH SarabunPSK"/>
          <w:cs/>
        </w:rPr>
      </w:pPr>
      <w:r>
        <w:rPr>
          <w:rFonts w:hint="cs" w:ascii="TH SarabunPSK" w:hAnsi="TH SarabunPSK" w:cs="TH SarabunPSK"/>
          <w:cs/>
        </w:rPr>
      </w:r>
      <w:r>
        <w:rPr>
          <w:rFonts w:hint="cs" w:ascii="TH SarabunPSK" w:hAnsi="TH SarabunPSK" w:cs="TH SarabunPSK"/>
          <w:cs/>
        </w:rPr>
      </w:r>
      <w:r>
        <w:rPr>
          <w:rFonts w:hint="cs" w:ascii="TH SarabunPSK" w:hAnsi="TH SarabunPSK" w:cs="TH SarabunPSK"/>
          <w:cs/>
        </w:rPr>
      </w:r>
    </w:p>
    <w:sectPr>
      <w:footnotePr/>
      <w:endnotePr/>
      <w:type w:val="nextPage"/>
      <w:pgSz w:h="16838" w:orient="portrait" w:w="11906"/>
      <w:pgMar w:top="851" w:right="1133" w:bottom="709" w:left="1418" w:header="68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UPC">
    <w:panose1 w:val="020B0604020202020204"/>
  </w:font>
  <w:font w:name="Times New Roman">
    <w:panose1 w:val="02020603050405020304"/>
  </w:font>
  <w:font w:name="Calibri">
    <w:panose1 w:val="020F0502020204030204"/>
  </w:font>
  <w:font w:name="TH SarabunIT๙">
    <w:panose1 w:val="020B0500040200020003"/>
  </w:font>
  <w:font w:name="AngsanaUPC">
    <w:panose1 w:val="02020603050405020304"/>
  </w:font>
  <w:font w:name="TH SarabunPSK">
    <w:panose1 w:val="020B0500040200020003"/>
  </w:font>
  <w:font w:name="Arial">
    <w:panose1 w:val="020B0604020202020204"/>
  </w:font>
  <w:font w:name="Tahoma">
    <w:panose1 w:val="020B0604030504040204"/>
  </w:font>
  <w:font w:name="Angsana New">
    <w:panose1 w:val="02020603050405020304"/>
  </w:font>
  <w:font w:name="Cordia New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8808" w:type="dxa"/>
      <w:jc w:val="center"/>
      <w:tblBorders/>
      <w:tblLayout w:type="fixed"/>
      <w:tblLook w:val="0000" w:firstRow="0" w:lastRow="0" w:firstColumn="0" w:lastColumn="0" w:noHBand="0" w:noVBand="0"/>
    </w:tblPr>
    <w:tblGrid>
      <w:gridCol w:w="2004"/>
      <w:gridCol w:w="142"/>
      <w:gridCol w:w="3923"/>
      <w:gridCol w:w="2739"/>
    </w:tblGrid>
    <w:tr>
      <w:trPr>
        <w:cantSplit/>
        <w:jc w:val="center"/>
        <w:trHeight w:val="454"/>
      </w:trPr>
      <w:tc>
        <w:tcPr>
          <w:gridSpan w:val="2"/>
          <w:tcBorders/>
          <w:tcW w:w="2146" w:type="dxa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pP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</w:p>
      </w:tc>
      <w:tc>
        <w:tcPr>
          <w:gridSpan w:val="2"/>
          <w:tcBorders/>
          <w:tcW w:w="6662" w:type="dxa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  <w:lang w:val="th-TH"/>
            </w:rPr>
            <w:t xml:space="preserve">อ่านให้ฟังแล้ว รับรองว่าถูกต้องเป็นความจริง</w:t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</w:p>
      </w:tc>
    </w:tr>
    <w:tr>
      <w:trPr>
        <w:cantSplit/>
        <w:jc w:val="center"/>
        <w:trHeight w:val="454"/>
      </w:trPr>
      <w:tc>
        <w:tcPr>
          <w:tcBorders/>
          <w:tcW w:w="2004" w:type="dxa"/>
          <w:vAlign w:val="bottom"/>
          <w:textDirection w:val="lrTb"/>
          <w:noWrap w:val="false"/>
        </w:tcPr>
        <w:p>
          <w:pPr>
            <w:pBdr/>
            <w:spacing/>
            <w:ind/>
            <w:jc w:val="right"/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  <w:lang w:val="th-TH"/>
            </w:rPr>
            <w:t xml:space="preserve">(ลงชื่อ)</w:t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</w:p>
      </w:tc>
      <w:tc>
        <w:tcPr>
          <w:gridSpan w:val="2"/>
          <w:tcBorders>
            <w:bottom w:val="single" w:color="auto" w:sz="4" w:space="0"/>
          </w:tcBorders>
          <w:tcW w:w="4065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pP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</w:p>
      </w:tc>
      <w:tc>
        <w:tcPr>
          <w:tcBorders/>
          <w:tcW w:w="2739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  <w:lang w:val="th-TH"/>
            </w:rPr>
            <w:t xml:space="preserve">ผู้ต้องหา</w:t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  <w:r>
            <w:rPr>
              <w:rFonts w:ascii="TH SarabunPSK" w:hAnsi="TH SarabunPSK" w:cs="TH SarabunPSK"/>
              <w:sz w:val="32"/>
              <w:szCs w:val="32"/>
              <w:cs/>
              <w:lang w:val="th-TH"/>
            </w:rPr>
          </w:r>
        </w:p>
      </w:tc>
    </w:tr>
    <w:tr>
      <w:trPr>
        <w:cantSplit/>
        <w:jc w:val="center"/>
        <w:trHeight w:val="454"/>
      </w:trPr>
      <w:tc>
        <w:tcPr>
          <w:tcBorders/>
          <w:tcW w:w="2004" w:type="dxa"/>
          <w:vAlign w:val="bottom"/>
          <w:textDirection w:val="lrTb"/>
          <w:noWrap w:val="false"/>
        </w:tcPr>
        <w:p>
          <w:pPr>
            <w:pBdr/>
            <w:spacing/>
            <w:ind/>
            <w:jc w:val="right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(ลงชื่อ)</w:t>
          </w:r>
          <w:r>
            <w:rPr>
              <w:rFonts w:ascii="TH SarabunPSK" w:hAnsi="TH SarabunPSK" w:cs="TH SarabunPSK"/>
              <w:sz w:val="32"/>
              <w:szCs w:val="32"/>
            </w:rPr>
          </w:r>
          <w:r>
            <w:rPr>
              <w:rFonts w:ascii="TH SarabunPSK" w:hAnsi="TH SarabunPSK" w:cs="TH SarabunPSK"/>
              <w:sz w:val="32"/>
              <w:szCs w:val="32"/>
            </w:rPr>
          </w:r>
        </w:p>
      </w:tc>
      <w:tc>
        <w:tcPr>
          <w:gridSpan w:val="2"/>
          <w:tcBorders>
            <w:top w:val="single" w:color="auto" w:sz="4" w:space="0"/>
            <w:bottom w:val="single" w:color="auto" w:sz="4" w:space="0"/>
          </w:tcBorders>
          <w:tcW w:w="4065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พ.ต.ต.หญิง</w:t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</w:p>
      </w:tc>
      <w:tc>
        <w:tcPr>
          <w:tcBorders/>
          <w:tcW w:w="2739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สอบสวน / พิมพ์ / อ่าน </w:t>
          </w:r>
          <w:r>
            <w:rPr>
              <w:rFonts w:ascii="TH SarabunPSK" w:hAnsi="TH SarabunPSK" w:cs="TH SarabunPSK"/>
              <w:sz w:val="32"/>
              <w:szCs w:val="32"/>
            </w:rPr>
          </w:r>
          <w:r>
            <w:rPr>
              <w:rFonts w:ascii="TH SarabunPSK" w:hAnsi="TH SarabunPSK" w:cs="TH SarabunPSK"/>
              <w:sz w:val="32"/>
              <w:szCs w:val="32"/>
            </w:rPr>
          </w:r>
        </w:p>
      </w:tc>
    </w:tr>
    <w:tr>
      <w:trPr>
        <w:cantSplit/>
        <w:jc w:val="center"/>
        <w:trHeight w:val="454"/>
      </w:trPr>
      <w:tc>
        <w:tcPr>
          <w:tcBorders/>
          <w:tcW w:w="2004" w:type="dxa"/>
          <w:vAlign w:val="bottom"/>
          <w:textDirection w:val="lrTb"/>
          <w:noWrap w:val="false"/>
        </w:tcPr>
        <w:p>
          <w:pPr>
            <w:pBdr/>
            <w:spacing/>
            <w:ind/>
            <w:jc w:val="right"/>
            <w:rPr>
              <w:rFonts w:ascii="TH SarabunPSK" w:hAnsi="TH SarabunPSK" w:cs="TH SarabunPSK"/>
              <w:sz w:val="32"/>
              <w:szCs w:val="32"/>
              <w:cs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(ลงชื่อ)</w:t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</w:p>
      </w:tc>
      <w:tc>
        <w:tcPr>
          <w:gridSpan w:val="2"/>
          <w:tcBorders>
            <w:top w:val="single" w:color="auto" w:sz="4" w:space="0"/>
            <w:bottom w:val="single" w:color="auto" w:sz="4" w:space="0"/>
          </w:tcBorders>
          <w:tcW w:w="4065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</w:rPr>
          </w:pPr>
          <w:r>
            <w:rPr>
              <w:rFonts w:ascii="TH SarabunPSK" w:hAnsi="TH SarabunPSK" w:cs="TH SarabunPSK"/>
              <w:sz w:val="32"/>
              <w:szCs w:val="32"/>
              <w:cs/>
            </w:rPr>
            <w:t xml:space="preserve">         </w:t>
          </w: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   </w:t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</w:p>
      </w:tc>
      <w:tc>
        <w:tcPr>
          <w:tcBorders/>
          <w:tcW w:w="2739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ascii="TH SarabunPSK" w:hAnsi="TH SarabunPSK" w:cs="TH SarabunPSK"/>
              <w:sz w:val="32"/>
              <w:szCs w:val="32"/>
              <w:cs/>
            </w:rPr>
          </w:pPr>
          <w:r>
            <w:rPr>
              <w:rFonts w:hint="cs" w:ascii="TH SarabunPSK" w:hAnsi="TH SarabunPSK" w:cs="TH SarabunPSK"/>
              <w:sz w:val="32"/>
              <w:szCs w:val="32"/>
              <w:cs/>
            </w:rPr>
            <w:t xml:space="preserve">ทนายความ</w:t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  <w:r>
            <w:rPr>
              <w:rFonts w:ascii="TH SarabunPSK" w:hAnsi="TH SarabunPSK" w:cs="TH SarabunPSK"/>
              <w:sz w:val="32"/>
              <w:szCs w:val="32"/>
              <w:cs/>
            </w:rPr>
          </w:r>
        </w:p>
      </w:tc>
    </w:tr>
  </w:tbl>
  <w:p>
    <w:pPr>
      <w:pStyle w:val="102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0690553"/>
      <w:docPartObj>
        <w:docPartGallery w:val="Page Numbers (Top of Page)"/>
        <w:docPartUnique w:val="true"/>
      </w:docPartObj>
      <w:rPr>
        <w:rFonts w:ascii="TH SarabunIT๙" w:hAnsi="TH SarabunIT๙" w:cs="TH SarabunIT๙"/>
        <w:sz w:val="32"/>
      </w:rPr>
    </w:sdtPr>
    <w:sdtContent>
      <w:p>
        <w:pPr>
          <w:pStyle w:val="1028"/>
          <w:pBdr/>
          <w:tabs>
            <w:tab w:val="clear" w:leader="none" w:pos="4153"/>
            <w:tab w:val="clear" w:leader="none" w:pos="8306"/>
          </w:tabs>
          <w:spacing/>
          <w:ind w:right="-1192"/>
          <w:rPr>
            <w:rFonts w:ascii="TH SarabunIT๙" w:hAnsi="TH SarabunIT๙" w:cs="TH SarabunIT๙"/>
            <w:b/>
            <w:bCs/>
            <w:sz w:val="32"/>
          </w:rPr>
        </w:pPr>
        <w:r>
          <w:rPr>
            <w:rFonts w:hint="cs" w:ascii="TH SarabunIT๙" w:hAnsi="TH SarabunIT๙" w:cs="TH SarabunIT๙"/>
            <w:b/>
            <w:bCs/>
            <w:sz w:val="32"/>
            <w:cs/>
          </w:rPr>
          <w:t xml:space="preserve">             </w:t>
        </w:r>
        <w:r>
          <w:rPr>
            <w:rFonts w:ascii="TH SarabunIT๙" w:hAnsi="TH SarabunIT๙" w:cs="TH SarabunIT๙"/>
            <w:b/>
            <w:bCs/>
            <w:sz w:val="32"/>
            <w:cs/>
          </w:rPr>
          <w:t xml:space="preserve">ใบต่อคำให้การของ</w:t>
        </w:r>
        <w:r>
          <w:rPr>
            <w:rFonts w:ascii="TH SarabunIT๙" w:hAnsi="TH SarabunIT๙" w:cs="TH SarabunIT๙"/>
            <w:sz w:val="32"/>
            <w:cs/>
            <w:lang w:val="th-TH"/>
          </w:rPr>
          <w:t xml:space="preserve">   </w:t>
        </w:r>
        <w:r>
          <w:rPr>
            <w:rFonts w:ascii="TH SarabunIT๙" w:hAnsi="TH SarabunIT๙" w:cs="TH SarabunIT๙"/>
            <w:sz w:val="32"/>
            <w:cs/>
            <w:lang w:val="th-TH"/>
          </w:rPr>
          <w:tab/>
        </w:r>
        <w:r>
          <w:rPr>
            <w:rFonts w:hint="cs" w:ascii="TH SarabunIT๙" w:hAnsi="TH SarabunIT๙" w:cs="TH SarabunIT๙"/>
            <w:b/>
            <w:bCs/>
            <w:sz w:val="32"/>
            <w:cs/>
            <w:lang w:val="th-TH"/>
          </w:rPr>
          <w:t xml:space="preserve">นายนริณ กำแพงแสน</w:t>
        </w:r>
        <w:r>
          <w:rPr>
            <w:rFonts w:hint="cs" w:ascii="TH SarabunIT๙" w:hAnsi="TH SarabunIT๙" w:cs="TH SarabunIT๙"/>
            <w:b/>
            <w:bCs/>
            <w:sz w:val="32"/>
            <w:cs/>
            <w:lang w:val="th-TH"/>
          </w:rPr>
          <w:t xml:space="preserve">  </w:t>
        </w:r>
        <w:r>
          <w:rPr>
            <w:rFonts w:hint="cs" w:ascii="TH SarabunIT๙" w:hAnsi="TH SarabunIT๙" w:cs="TH SarabunIT๙"/>
            <w:b/>
            <w:bCs/>
            <w:sz w:val="32"/>
            <w:cs/>
            <w:lang w:val="th-TH"/>
          </w:rPr>
          <w:tab/>
        </w:r>
        <w:r>
          <w:rPr>
            <w:rFonts w:hint="cs" w:ascii="TH SarabunPSK" w:hAnsi="TH SarabunPSK" w:cs="TH SarabunPSK"/>
            <w:b/>
            <w:bCs/>
            <w:sz w:val="32"/>
            <w:cs/>
            <w:lang w:val="th-TH"/>
          </w:rPr>
          <w:t xml:space="preserve">      </w:t>
        </w:r>
        <w:r>
          <w:rPr>
            <w:rFonts w:hint="cs" w:ascii="TH SarabunIT๙" w:hAnsi="TH SarabunIT๙" w:cs="TH SarabunIT๙"/>
            <w:sz w:val="32"/>
            <w:cs/>
          </w:rPr>
          <w:t xml:space="preserve">   </w:t>
        </w:r>
        <w:r>
          <w:rPr>
            <w:rFonts w:ascii="TH SarabunIT๙" w:hAnsi="TH SarabunIT๙" w:cs="TH SarabunIT๙"/>
            <w:b/>
            <w:bCs/>
            <w:sz w:val="32"/>
            <w:cs/>
          </w:rPr>
          <w:t xml:space="preserve">ผู้ต้องหา</w:t>
        </w:r>
        <w:r>
          <w:rPr>
            <w:rFonts w:ascii="TH SarabunIT๙" w:hAnsi="TH SarabunIT๙" w:cs="TH SarabunIT๙"/>
            <w:sz w:val="32"/>
            <w:cs/>
            <w:lang w:val="th-TH"/>
          </w:rPr>
          <w:t xml:space="preserve"> </w:t>
        </w:r>
        <w:r>
          <w:rPr>
            <w:rFonts w:hint="cs" w:ascii="TH SarabunIT๙" w:hAnsi="TH SarabunIT๙" w:cs="TH SarabunIT๙"/>
            <w:sz w:val="32"/>
            <w:cs/>
            <w:lang w:val="th-TH"/>
          </w:rPr>
          <w:t xml:space="preserve">  </w:t>
        </w:r>
        <w:r>
          <w:rPr>
            <w:rFonts w:hint="cs" w:ascii="TH SarabunIT๙" w:hAnsi="TH SarabunIT๙" w:cs="TH SarabunIT๙"/>
            <w:b/>
            <w:bCs/>
            <w:sz w:val="32"/>
            <w:cs/>
          </w:rPr>
          <w:t xml:space="preserve">     </w:t>
        </w:r>
        <w:r>
          <w:rPr>
            <w:rFonts w:hint="cs" w:ascii="TH SarabunIT๙" w:hAnsi="TH SarabunIT๙" w:cs="TH SarabunIT๙"/>
            <w:b/>
            <w:bCs/>
            <w:sz w:val="32"/>
            <w:cs/>
          </w:rPr>
          <w:tab/>
        </w:r>
        <w:r>
          <w:rPr>
            <w:rFonts w:hint="cs" w:ascii="TH SarabunIT๙" w:hAnsi="TH SarabunIT๙" w:cs="TH SarabunIT๙"/>
            <w:b/>
            <w:bCs/>
            <w:sz w:val="32"/>
            <w:cs/>
          </w:rPr>
          <w:t xml:space="preserve">  </w:t>
        </w:r>
        <w:r>
          <w:rPr>
            <w:rFonts w:ascii="TH SarabunIT๙" w:hAnsi="TH SarabunIT๙" w:cs="TH SarabunIT๙"/>
            <w:b/>
            <w:bCs/>
            <w:sz w:val="32"/>
            <w:cs/>
          </w:rPr>
          <w:t xml:space="preserve">แผ่นที่ </w:t>
        </w:r>
        <w:r>
          <w:rPr>
            <w:rFonts w:ascii="TH SarabunIT๙" w:hAnsi="TH SarabunIT๙" w:cs="TH SarabunIT๙"/>
            <w:b/>
            <w:bCs/>
            <w:sz w:val="32"/>
          </w:rPr>
          <w:fldChar w:fldCharType="begin"/>
        </w:r>
        <w:r>
          <w:rPr>
            <w:rFonts w:ascii="TH SarabunIT๙" w:hAnsi="TH SarabunIT๙" w:cs="TH SarabunIT๙"/>
            <w:b/>
            <w:bCs/>
            <w:sz w:val="32"/>
          </w:rPr>
          <w:instrText xml:space="preserve">PAGE   \* MERGEFORMAT</w:instrText>
        </w:r>
        <w:r>
          <w:rPr>
            <w:rFonts w:ascii="TH SarabunIT๙" w:hAnsi="TH SarabunIT๙" w:cs="TH SarabunIT๙"/>
            <w:b/>
            <w:bCs/>
            <w:sz w:val="32"/>
          </w:rPr>
          <w:fldChar w:fldCharType="separate"/>
        </w:r>
        <w:r>
          <w:rPr>
            <w:rFonts w:ascii="TH SarabunIT๙" w:hAnsi="TH SarabunIT๙" w:cs="TH SarabunIT๙"/>
            <w:b/>
            <w:bCs/>
            <w:sz w:val="32"/>
            <w:lang w:val="th-TH"/>
          </w:rPr>
          <w:t xml:space="preserve">8</w:t>
        </w:r>
        <w:r>
          <w:rPr>
            <w:rFonts w:ascii="TH SarabunIT๙" w:hAnsi="TH SarabunIT๙" w:cs="TH SarabunIT๙"/>
            <w:b/>
            <w:bCs/>
            <w:sz w:val="32"/>
          </w:rPr>
          <w:fldChar w:fldCharType="end"/>
        </w:r>
        <w:r>
          <w:rPr>
            <w:rFonts w:ascii="TH SarabunIT๙" w:hAnsi="TH SarabunIT๙" w:cs="TH SarabunIT๙"/>
            <w:b/>
            <w:bCs/>
            <w:sz w:val="32"/>
          </w:rPr>
        </w:r>
        <w:r>
          <w:rPr>
            <w:rFonts w:ascii="TH SarabunIT๙" w:hAnsi="TH SarabunIT๙" w:cs="TH SarabunIT๙"/>
            <w:b/>
            <w:bCs/>
            <w:sz w:val="32"/>
          </w:rPr>
        </w:r>
      </w:p>
      <w:p>
        <w:pPr>
          <w:pStyle w:val="1028"/>
          <w:pBdr/>
          <w:tabs>
            <w:tab w:val="clear" w:leader="none" w:pos="4153"/>
            <w:tab w:val="clear" w:leader="none" w:pos="8306"/>
          </w:tabs>
          <w:spacing/>
          <w:ind w:right="-1192" w:left="-567"/>
          <w:rPr>
            <w:rFonts w:ascii="TH SarabunPSK" w:hAnsi="TH SarabunPSK" w:cs="TH SarabunPSK"/>
            <w:b/>
            <w:bCs/>
            <w:sz w:val="20"/>
            <w:szCs w:val="20"/>
          </w:rPr>
        </w:pPr>
        <w:r>
          <w:rPr>
            <w:rFonts w:ascii="TH SarabunPSK" w:hAnsi="TH SarabunPSK" w:cs="TH SarabunPSK"/>
            <w:b/>
            <w:bCs/>
            <w:sz w:val="20"/>
            <w:szCs w:val="20"/>
          </w:rPr>
        </w:r>
        <w:r>
          <w:rPr>
            <w:rFonts w:ascii="TH SarabunPSK" w:hAnsi="TH SarabunPSK" w:cs="TH SarabunPSK"/>
            <w:b/>
            <w:bCs/>
            <w:sz w:val="20"/>
            <w:szCs w:val="20"/>
          </w:rPr>
        </w:r>
        <w:r>
          <w:rPr>
            <w:rFonts w:ascii="TH SarabunPSK" w:hAnsi="TH SarabunPSK" w:cs="TH SarabunPSK"/>
            <w:b/>
            <w:bCs/>
            <w:sz w:val="20"/>
            <w:szCs w:val="20"/>
          </w:rPr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thaiNumbers"/>
      <w:pPr>
        <w:pBdr/>
        <w:spacing/>
        <w:ind w:hanging="360" w:left="58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2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74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46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8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0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2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345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148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thaiLetters"/>
      <w:pPr>
        <w:pBdr/>
        <w:spacing/>
        <w:ind w:hanging="720" w:left="216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6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68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4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thaiNumbers"/>
      <w:pPr>
        <w:pBdr/>
        <w:spacing/>
        <w:ind w:hanging="360" w:left="73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5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9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1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5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7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95"/>
      </w:pPr>
      <w:rPr/>
      <w:start w:val="1"/>
      <w:suff w:val="tab"/>
    </w:lvl>
  </w:abstractNum>
  <w:abstractNum w:abstractNumId="3">
    <w:lvl w:ilvl="0">
      <w:isLgl w:val="false"/>
      <w:lvlJc w:val="left"/>
      <w:lvlText w:val="%1.)"/>
      <w:numFmt w:val="decimal"/>
      <w:pPr>
        <w:pBdr/>
        <w:tabs>
          <w:tab w:val="num" w:leader="none" w:pos="405"/>
        </w:tabs>
        <w:spacing/>
        <w:ind w:hanging="360" w:left="40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125"/>
        </w:tabs>
        <w:spacing/>
        <w:ind w:hanging="360" w:left="112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45"/>
        </w:tabs>
        <w:spacing/>
        <w:ind w:hanging="180" w:left="184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65"/>
        </w:tabs>
        <w:spacing/>
        <w:ind w:hanging="360" w:left="256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85"/>
        </w:tabs>
        <w:spacing/>
        <w:ind w:hanging="360" w:left="328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005"/>
        </w:tabs>
        <w:spacing/>
        <w:ind w:hanging="180" w:left="400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725"/>
        </w:tabs>
        <w:spacing/>
        <w:ind w:hanging="360" w:left="472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45"/>
        </w:tabs>
        <w:spacing/>
        <w:ind w:hanging="360" w:left="544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65"/>
        </w:tabs>
        <w:spacing/>
        <w:ind w:hanging="180" w:left="6165"/>
      </w:pPr>
      <w:rPr/>
      <w:start w:val="1"/>
      <w:suff w:val="tab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ordia New" w:hAnsi="Cordia New" w:eastAsia="Cordia New" w:cs="Angsana New"/>
        <w:lang w:val="en-US" w:eastAsia="en-US" w:bidi="th-TH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53">
    <w:name w:val="Table Grid"/>
    <w:basedOn w:val="10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Table Grid Light"/>
    <w:basedOn w:val="10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1"/>
    <w:basedOn w:val="10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2"/>
    <w:basedOn w:val="10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Plain Table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Plain Table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1 Light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2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3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1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2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3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4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- Accent 5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4 - Accent 6"/>
    <w:basedOn w:val="10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5 Dark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5 Dark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6 Colorful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7 Colorful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1 Light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2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3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4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5 Dark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6 Colorful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7 Colorful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1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2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3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4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ned - Accent 5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ned - Accent 6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1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2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3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4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&amp; Lined - Accent 5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&amp; Lined - Accent 6"/>
    <w:basedOn w:val="10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1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2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3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4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- Accent 5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- Accent 6"/>
    <w:basedOn w:val="10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9">
    <w:name w:val="Heading 1 Char"/>
    <w:basedOn w:val="1025"/>
    <w:link w:val="10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0">
    <w:name w:val="Heading 2 Char"/>
    <w:basedOn w:val="1025"/>
    <w:link w:val="10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1">
    <w:name w:val="Heading 3 Char"/>
    <w:basedOn w:val="1025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2">
    <w:name w:val="Heading 4 Char"/>
    <w:basedOn w:val="1025"/>
    <w:link w:val="101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3">
    <w:name w:val="Heading 5 Char"/>
    <w:basedOn w:val="1025"/>
    <w:link w:val="10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4">
    <w:name w:val="Heading 6 Char"/>
    <w:basedOn w:val="1025"/>
    <w:link w:val="102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5">
    <w:name w:val="Heading 7 Char"/>
    <w:basedOn w:val="1025"/>
    <w:link w:val="102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6">
    <w:name w:val="Heading 8 Char"/>
    <w:basedOn w:val="1025"/>
    <w:link w:val="10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7">
    <w:name w:val="Heading 9 Char"/>
    <w:basedOn w:val="1025"/>
    <w:link w:val="10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8">
    <w:name w:val="Title"/>
    <w:basedOn w:val="1015"/>
    <w:next w:val="1015"/>
    <w:link w:val="9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9">
    <w:name w:val="Title Char"/>
    <w:basedOn w:val="1025"/>
    <w:link w:val="9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0">
    <w:name w:val="Subtitle"/>
    <w:basedOn w:val="1015"/>
    <w:next w:val="1015"/>
    <w:link w:val="9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1">
    <w:name w:val="Subtitle Char"/>
    <w:basedOn w:val="1025"/>
    <w:link w:val="9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2">
    <w:name w:val="Quote"/>
    <w:basedOn w:val="1015"/>
    <w:next w:val="1015"/>
    <w:link w:val="9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3">
    <w:name w:val="Quote Char"/>
    <w:basedOn w:val="1025"/>
    <w:link w:val="9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4">
    <w:name w:val="Intense Emphasis"/>
    <w:basedOn w:val="10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5">
    <w:name w:val="Intense Quote"/>
    <w:basedOn w:val="1015"/>
    <w:next w:val="1015"/>
    <w:link w:val="99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6">
    <w:name w:val="Intense Quote Char"/>
    <w:basedOn w:val="1025"/>
    <w:link w:val="9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7">
    <w:name w:val="Intense Reference"/>
    <w:basedOn w:val="10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8">
    <w:name w:val="No Spacing"/>
    <w:basedOn w:val="1015"/>
    <w:uiPriority w:val="1"/>
    <w:qFormat/>
    <w:pPr>
      <w:pBdr/>
      <w:spacing w:after="0" w:line="240" w:lineRule="auto"/>
      <w:ind/>
    </w:pPr>
  </w:style>
  <w:style w:type="character" w:styleId="999">
    <w:name w:val="Subtle Emphasis"/>
    <w:basedOn w:val="10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0">
    <w:name w:val="Emphasis"/>
    <w:basedOn w:val="1025"/>
    <w:uiPriority w:val="20"/>
    <w:qFormat/>
    <w:pPr>
      <w:pBdr/>
      <w:spacing/>
      <w:ind/>
    </w:pPr>
    <w:rPr>
      <w:i/>
      <w:iCs/>
    </w:rPr>
  </w:style>
  <w:style w:type="character" w:styleId="1001">
    <w:name w:val="Subtle Reference"/>
    <w:basedOn w:val="10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2">
    <w:name w:val="Book Title"/>
    <w:basedOn w:val="102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3">
    <w:name w:val="Header Char"/>
    <w:basedOn w:val="1025"/>
    <w:link w:val="1028"/>
    <w:uiPriority w:val="99"/>
    <w:pPr>
      <w:pBdr/>
      <w:spacing/>
      <w:ind/>
    </w:pPr>
  </w:style>
  <w:style w:type="character" w:styleId="1004">
    <w:name w:val="Footer Char"/>
    <w:basedOn w:val="1025"/>
    <w:link w:val="1029"/>
    <w:uiPriority w:val="99"/>
    <w:pPr>
      <w:pBdr/>
      <w:spacing/>
      <w:ind/>
    </w:pPr>
  </w:style>
  <w:style w:type="paragraph" w:styleId="1005">
    <w:name w:val="Caption"/>
    <w:basedOn w:val="1015"/>
    <w:next w:val="10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6">
    <w:name w:val="footnote text"/>
    <w:basedOn w:val="1015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>
    <w:name w:val="Footnote Text Char"/>
    <w:basedOn w:val="1025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footnote reference"/>
    <w:basedOn w:val="1025"/>
    <w:uiPriority w:val="99"/>
    <w:semiHidden/>
    <w:unhideWhenUsed/>
    <w:pPr>
      <w:pBdr/>
      <w:spacing/>
      <w:ind/>
    </w:pPr>
    <w:rPr>
      <w:vertAlign w:val="superscript"/>
    </w:rPr>
  </w:style>
  <w:style w:type="paragraph" w:styleId="1009">
    <w:name w:val="endnote text"/>
    <w:basedOn w:val="1015"/>
    <w:link w:val="10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0">
    <w:name w:val="Endnote Text Char"/>
    <w:basedOn w:val="1025"/>
    <w:link w:val="1009"/>
    <w:uiPriority w:val="99"/>
    <w:semiHidden/>
    <w:pPr>
      <w:pBdr/>
      <w:spacing/>
      <w:ind/>
    </w:pPr>
    <w:rPr>
      <w:sz w:val="20"/>
      <w:szCs w:val="20"/>
    </w:rPr>
  </w:style>
  <w:style w:type="character" w:styleId="1011">
    <w:name w:val="endnote reference"/>
    <w:basedOn w:val="1025"/>
    <w:uiPriority w:val="99"/>
    <w:semiHidden/>
    <w:unhideWhenUsed/>
    <w:pPr>
      <w:pBdr/>
      <w:spacing/>
      <w:ind/>
    </w:pPr>
    <w:rPr>
      <w:vertAlign w:val="superscript"/>
    </w:rPr>
  </w:style>
  <w:style w:type="character" w:styleId="1012">
    <w:name w:val="FollowedHyperlink"/>
    <w:basedOn w:val="10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3">
    <w:name w:val="TOC Heading"/>
    <w:uiPriority w:val="39"/>
    <w:unhideWhenUsed/>
    <w:pPr>
      <w:pBdr/>
      <w:spacing/>
      <w:ind/>
    </w:pPr>
  </w:style>
  <w:style w:type="paragraph" w:styleId="1014">
    <w:name w:val="table of figures"/>
    <w:basedOn w:val="1015"/>
    <w:next w:val="1015"/>
    <w:uiPriority w:val="99"/>
    <w:unhideWhenUsed/>
    <w:pPr>
      <w:pBdr/>
      <w:spacing w:after="0" w:afterAutospacing="0"/>
      <w:ind/>
    </w:pPr>
  </w:style>
  <w:style w:type="paragraph" w:styleId="1015" w:default="1">
    <w:name w:val="Normal"/>
    <w:qFormat/>
    <w:pPr>
      <w:pBdr/>
      <w:spacing/>
      <w:ind/>
    </w:pPr>
    <w:rPr>
      <w:rFonts w:cs="Cordia New"/>
      <w:sz w:val="28"/>
      <w:szCs w:val="28"/>
    </w:rPr>
  </w:style>
  <w:style w:type="paragraph" w:styleId="1016">
    <w:name w:val="Heading 1"/>
    <w:basedOn w:val="1015"/>
    <w:next w:val="1015"/>
    <w:qFormat/>
    <w:pPr>
      <w:keepNext w:val="true"/>
      <w:pBdr/>
      <w:spacing/>
      <w:ind/>
      <w:outlineLvl w:val="0"/>
    </w:pPr>
    <w:rPr>
      <w:rFonts w:cs="AngsanaUPC"/>
      <w:b/>
      <w:bCs/>
      <w:sz w:val="36"/>
      <w:szCs w:val="36"/>
    </w:rPr>
  </w:style>
  <w:style w:type="paragraph" w:styleId="1017">
    <w:name w:val="Heading 2"/>
    <w:basedOn w:val="1015"/>
    <w:next w:val="1015"/>
    <w:qFormat/>
    <w:pPr>
      <w:keepNext w:val="true"/>
      <w:pBdr/>
      <w:spacing w:line="420" w:lineRule="exact"/>
      <w:ind/>
      <w:outlineLvl w:val="1"/>
    </w:pPr>
    <w:rPr>
      <w:rFonts w:cs="AngsanaUPC"/>
      <w:sz w:val="32"/>
      <w:szCs w:val="32"/>
    </w:rPr>
  </w:style>
  <w:style w:type="paragraph" w:styleId="1018">
    <w:name w:val="Heading 3"/>
    <w:basedOn w:val="1015"/>
    <w:next w:val="1015"/>
    <w:qFormat/>
    <w:pPr>
      <w:keepNext w:val="true"/>
      <w:pBdr/>
      <w:spacing/>
      <w:ind/>
      <w:outlineLvl w:val="2"/>
    </w:pPr>
    <w:rPr>
      <w:rFonts w:cs="AngsanaUPC"/>
      <w:color w:val="0000ff"/>
      <w:sz w:val="32"/>
      <w:szCs w:val="32"/>
    </w:rPr>
  </w:style>
  <w:style w:type="paragraph" w:styleId="1019">
    <w:name w:val="Heading 4"/>
    <w:basedOn w:val="1015"/>
    <w:next w:val="1015"/>
    <w:qFormat/>
    <w:pPr>
      <w:keepNext w:val="true"/>
      <w:pBdr/>
      <w:spacing w:before="40" w:line="480" w:lineRule="exact"/>
      <w:ind/>
      <w:jc w:val="center"/>
      <w:outlineLvl w:val="3"/>
    </w:pPr>
    <w:rPr>
      <w:rFonts w:ascii="Times New Roman" w:hAnsi="Times New Roman" w:cs="AngsanaUPC"/>
      <w:color w:val="000000"/>
      <w:sz w:val="32"/>
      <w:szCs w:val="32"/>
    </w:rPr>
  </w:style>
  <w:style w:type="paragraph" w:styleId="1020">
    <w:name w:val="Heading 5"/>
    <w:basedOn w:val="1015"/>
    <w:next w:val="1015"/>
    <w:qFormat/>
    <w:pPr>
      <w:keepNext w:val="true"/>
      <w:pBdr/>
      <w:spacing w:before="80" w:line="400" w:lineRule="exact"/>
      <w:ind/>
      <w:outlineLvl w:val="4"/>
    </w:pPr>
    <w:rPr>
      <w:rFonts w:ascii="Times New Roman" w:hAnsi="Times New Roman" w:cs="AngsanaUPC"/>
      <w:color w:val="000000"/>
      <w:sz w:val="32"/>
      <w:szCs w:val="32"/>
    </w:rPr>
  </w:style>
  <w:style w:type="paragraph" w:styleId="1021">
    <w:name w:val="Heading 6"/>
    <w:basedOn w:val="1015"/>
    <w:next w:val="1015"/>
    <w:qFormat/>
    <w:pPr>
      <w:keepNext w:val="true"/>
      <w:pBdr/>
      <w:spacing w:line="460" w:lineRule="exact"/>
      <w:ind w:right="-32"/>
      <w:outlineLvl w:val="5"/>
    </w:pPr>
    <w:rPr>
      <w:rFonts w:ascii="Times New Roman" w:hAnsi="Times New Roman" w:cs="AngsanaUPC"/>
      <w:color w:val="000000"/>
      <w:sz w:val="32"/>
      <w:szCs w:val="32"/>
    </w:rPr>
  </w:style>
  <w:style w:type="paragraph" w:styleId="1022">
    <w:name w:val="Heading 7"/>
    <w:basedOn w:val="1015"/>
    <w:next w:val="1015"/>
    <w:qFormat/>
    <w:pPr>
      <w:keepNext w:val="true"/>
      <w:pBdr/>
      <w:spacing/>
      <w:ind/>
      <w:jc w:val="center"/>
      <w:outlineLvl w:val="6"/>
    </w:pPr>
    <w:rPr>
      <w:rFonts w:ascii="Angsana New" w:hAnsi="Angsana New" w:cs="AngsanaUPC"/>
      <w:b/>
      <w:bCs/>
      <w:color w:val="000000"/>
      <w:sz w:val="54"/>
      <w:szCs w:val="54"/>
    </w:rPr>
  </w:style>
  <w:style w:type="paragraph" w:styleId="1023">
    <w:name w:val="Heading 8"/>
    <w:basedOn w:val="1015"/>
    <w:next w:val="1015"/>
    <w:link w:val="1041"/>
    <w:qFormat/>
    <w:pPr>
      <w:keepNext w:val="true"/>
      <w:pBdr/>
      <w:spacing w:line="420" w:lineRule="exact"/>
      <w:ind/>
      <w:outlineLvl w:val="7"/>
    </w:pPr>
    <w:rPr>
      <w:rFonts w:ascii="Angsana New" w:hAnsi="Angsana New" w:cs="AngsanaUPC"/>
      <w:b/>
      <w:bCs/>
      <w:color w:val="000000"/>
      <w:sz w:val="32"/>
      <w:szCs w:val="32"/>
    </w:rPr>
  </w:style>
  <w:style w:type="paragraph" w:styleId="1024">
    <w:name w:val="Heading 9"/>
    <w:basedOn w:val="1015"/>
    <w:next w:val="1015"/>
    <w:qFormat/>
    <w:pPr>
      <w:keepNext w:val="true"/>
      <w:pBdr/>
      <w:spacing w:before="80" w:line="220" w:lineRule="exact"/>
      <w:ind/>
      <w:jc w:val="center"/>
      <w:outlineLvl w:val="8"/>
    </w:pPr>
    <w:rPr>
      <w:rFonts w:ascii="Angsana New" w:hAnsi="Angsana New" w:cs="AngsanaUPC"/>
      <w:caps/>
      <w:sz w:val="32"/>
      <w:szCs w:val="32"/>
    </w:rPr>
  </w:style>
  <w:style w:type="character" w:styleId="1025" w:default="1">
    <w:name w:val="Default Paragraph Font"/>
    <w:uiPriority w:val="1"/>
    <w:semiHidden/>
    <w:unhideWhenUsed/>
    <w:pPr>
      <w:pBdr/>
      <w:spacing/>
      <w:ind/>
    </w:pPr>
  </w:style>
  <w:style w:type="table" w:styleId="10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7" w:default="1">
    <w:name w:val="No List"/>
    <w:uiPriority w:val="99"/>
    <w:semiHidden/>
    <w:unhideWhenUsed/>
    <w:pPr>
      <w:pBdr/>
      <w:spacing/>
      <w:ind/>
    </w:pPr>
  </w:style>
  <w:style w:type="paragraph" w:styleId="1028">
    <w:name w:val="Header"/>
    <w:basedOn w:val="1015"/>
    <w:link w:val="1035"/>
    <w:uiPriority w:val="99"/>
    <w:pPr>
      <w:pBdr/>
      <w:tabs>
        <w:tab w:val="center" w:leader="none" w:pos="4153"/>
        <w:tab w:val="right" w:leader="none" w:pos="8306"/>
      </w:tabs>
      <w:spacing/>
      <w:ind/>
    </w:pPr>
    <w:rPr>
      <w:rFonts w:cs="Angsana New"/>
      <w:szCs w:val="32"/>
    </w:rPr>
  </w:style>
  <w:style w:type="paragraph" w:styleId="1029">
    <w:name w:val="Footer"/>
    <w:basedOn w:val="1015"/>
    <w:pPr>
      <w:pBdr/>
      <w:tabs>
        <w:tab w:val="center" w:leader="none" w:pos="4153"/>
        <w:tab w:val="right" w:leader="none" w:pos="8306"/>
      </w:tabs>
      <w:spacing/>
      <w:ind/>
    </w:pPr>
    <w:rPr>
      <w:rFonts w:cs="Angsana New"/>
      <w:szCs w:val="32"/>
    </w:rPr>
  </w:style>
  <w:style w:type="paragraph" w:styleId="1030">
    <w:name w:val="Balloon Text"/>
    <w:basedOn w:val="1015"/>
    <w:link w:val="1031"/>
    <w:uiPriority w:val="99"/>
    <w:semiHidden/>
    <w:unhideWhenUsed/>
    <w:pPr>
      <w:pBdr/>
      <w:spacing/>
      <w:ind/>
    </w:pPr>
    <w:rPr>
      <w:rFonts w:ascii="Tahoma" w:hAnsi="Tahoma" w:cs="Angsana New"/>
      <w:sz w:val="16"/>
      <w:szCs w:val="20"/>
    </w:rPr>
  </w:style>
  <w:style w:type="character" w:styleId="1031" w:customStyle="1">
    <w:name w:val="ข้อความบอลลูน อักขระ"/>
    <w:basedOn w:val="1025"/>
    <w:link w:val="1030"/>
    <w:uiPriority w:val="99"/>
    <w:semiHidden/>
    <w:pPr>
      <w:pBdr/>
      <w:spacing/>
      <w:ind/>
    </w:pPr>
    <w:rPr>
      <w:rFonts w:ascii="Tahoma" w:hAnsi="Tahoma"/>
      <w:sz w:val="16"/>
    </w:rPr>
  </w:style>
  <w:style w:type="paragraph" w:styleId="1032">
    <w:name w:val="List Paragraph"/>
    <w:basedOn w:val="1015"/>
    <w:uiPriority w:val="34"/>
    <w:qFormat/>
    <w:pPr>
      <w:pBdr/>
      <w:spacing/>
      <w:ind w:left="720"/>
      <w:contextualSpacing w:val="true"/>
    </w:pPr>
    <w:rPr>
      <w:szCs w:val="35"/>
    </w:rPr>
  </w:style>
  <w:style w:type="character" w:styleId="1033">
    <w:name w:val="Strong"/>
    <w:uiPriority w:val="22"/>
    <w:qFormat/>
    <w:pPr>
      <w:pBdr/>
      <w:spacing/>
      <w:ind/>
    </w:pPr>
    <w:rPr>
      <w:b/>
      <w:bCs/>
    </w:rPr>
  </w:style>
  <w:style w:type="character" w:styleId="1034">
    <w:name w:val="Hyperlink"/>
    <w:basedOn w:val="1025"/>
    <w:uiPriority w:val="99"/>
    <w:unhideWhenUsed/>
    <w:pPr>
      <w:pBdr/>
      <w:spacing/>
      <w:ind/>
    </w:pPr>
    <w:rPr>
      <w:color w:val="0000ff"/>
      <w:u w:val="single"/>
    </w:rPr>
  </w:style>
  <w:style w:type="character" w:styleId="1035" w:customStyle="1">
    <w:name w:val="หัวกระดาษ อักขระ"/>
    <w:basedOn w:val="1025"/>
    <w:link w:val="1028"/>
    <w:uiPriority w:val="99"/>
    <w:pPr>
      <w:pBdr/>
      <w:spacing/>
      <w:ind/>
    </w:pPr>
    <w:rPr>
      <w:sz w:val="28"/>
      <w:szCs w:val="32"/>
    </w:rPr>
  </w:style>
  <w:style w:type="paragraph" w:styleId="1036">
    <w:name w:val="Body Text 3"/>
    <w:basedOn w:val="1015"/>
    <w:link w:val="1037"/>
    <w:uiPriority w:val="99"/>
    <w:pPr>
      <w:pBdr/>
      <w:tabs>
        <w:tab w:val="left" w:leader="none" w:pos="1080"/>
        <w:tab w:val="left" w:leader="none" w:pos="1440"/>
        <w:tab w:val="left" w:leader="none" w:pos="2070"/>
      </w:tabs>
      <w:spacing/>
      <w:ind w:right="-33"/>
      <w:jc w:val="both"/>
    </w:pPr>
    <w:rPr>
      <w:rFonts w:ascii="Angsana New" w:cs="Angsana New"/>
      <w:sz w:val="32"/>
      <w:szCs w:val="32"/>
    </w:rPr>
  </w:style>
  <w:style w:type="character" w:styleId="1037" w:customStyle="1">
    <w:name w:val="เนื้อความ 3 อักขระ"/>
    <w:basedOn w:val="1025"/>
    <w:link w:val="1036"/>
    <w:uiPriority w:val="99"/>
    <w:pPr>
      <w:pBdr/>
      <w:spacing/>
      <w:ind/>
    </w:pPr>
    <w:rPr>
      <w:rFonts w:ascii="Angsana New"/>
      <w:sz w:val="32"/>
      <w:szCs w:val="32"/>
    </w:rPr>
  </w:style>
  <w:style w:type="paragraph" w:styleId="1038">
    <w:name w:val="Body Text"/>
    <w:basedOn w:val="1015"/>
    <w:link w:val="1039"/>
    <w:pPr>
      <w:pBdr/>
      <w:spacing w:after="120"/>
      <w:ind/>
    </w:pPr>
    <w:rPr>
      <w:rFonts w:ascii="BrowalliaUPC" w:hAnsi="BrowalliaUPC" w:cs="Angsana New"/>
      <w:sz w:val="32"/>
      <w:szCs w:val="40"/>
    </w:rPr>
  </w:style>
  <w:style w:type="character" w:styleId="1039" w:customStyle="1">
    <w:name w:val="เนื้อความ อักขระ"/>
    <w:basedOn w:val="1025"/>
    <w:link w:val="1038"/>
    <w:pPr>
      <w:pBdr/>
      <w:spacing/>
      <w:ind/>
    </w:pPr>
    <w:rPr>
      <w:rFonts w:ascii="BrowalliaUPC" w:hAnsi="BrowalliaUPC"/>
      <w:sz w:val="32"/>
      <w:szCs w:val="40"/>
    </w:rPr>
  </w:style>
  <w:style w:type="character" w:styleId="1040">
    <w:name w:val="page number"/>
    <w:basedOn w:val="1025"/>
    <w:pPr>
      <w:pBdr/>
      <w:spacing/>
      <w:ind/>
    </w:pPr>
  </w:style>
  <w:style w:type="character" w:styleId="1041" w:customStyle="1">
    <w:name w:val="หัวเรื่อง 8 อักขระ"/>
    <w:basedOn w:val="1025"/>
    <w:link w:val="1023"/>
    <w:pPr>
      <w:pBdr/>
      <w:spacing/>
      <w:ind/>
    </w:pPr>
    <w:rPr>
      <w:rFonts w:ascii="Angsana New" w:hAnsi="Angsana New" w:cs="AngsanaUPC"/>
      <w:b/>
      <w:bCs/>
      <w:color w:val="000000"/>
      <w:sz w:val="32"/>
      <w:szCs w:val="32"/>
    </w:rPr>
  </w:style>
  <w:style w:type="character" w:styleId="1042" w:customStyle="1">
    <w:name w:val="apple-converted-space"/>
    <w:basedOn w:val="1025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82FD-0322-4CCC-AA88-6C8E8468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  <Company>Grizli777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John Smith</cp:lastModifiedBy>
  <cp:revision>5</cp:revision>
  <dcterms:created xsi:type="dcterms:W3CDTF">2024-01-25T04:39:00Z</dcterms:created>
  <dcterms:modified xsi:type="dcterms:W3CDTF">2025-03-14T07:28:15Z</dcterms:modified>
</cp:coreProperties>
</file>