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/>
        <w:jc w:val="both"/>
        <w:rPr>
          <w:rFonts w:ascii="TH SarabunPSK" w:hAnsi="TH SarabunPSK" w:cs="TH SarabunPSK"/>
          <w:b/>
          <w:bCs/>
          <w:color w:val="000000" w:themeColor="text1"/>
          <w:sz w:val="48"/>
          <w:szCs w:val="48"/>
          <w:cs/>
        </w:rPr>
      </w:pP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4095833</wp:posOffset>
                </wp:positionH>
                <wp:positionV relativeFrom="paragraph">
                  <wp:posOffset>22225</wp:posOffset>
                </wp:positionV>
                <wp:extent cx="1760855" cy="977900"/>
                <wp:effectExtent l="0" t="0" r="1079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760854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0" w:line="240" w:lineRule="auto"/>
                              <w:ind/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  <w:cs/>
                              </w:rPr>
                              <w:t xml:space="preserve">ป.จ.ว</w:t>
                            </w:r>
                            <w:r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  <w:cs/>
                              </w:rPr>
                              <w:t xml:space="preserve">.ข้อ ..... เวลา .............น.</w:t>
                            </w:r>
                            <w:r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Bdr/>
                              <w:spacing w:after="0" w:line="240" w:lineRule="auto"/>
                              <w:ind/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  <w:cs/>
                              </w:rPr>
                              <w:t xml:space="preserve">คดีอาญาที่</w:t>
                            </w:r>
                            <w:r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</w:rPr>
                              <w:t xml:space="preserve"> …….</w:t>
                            </w:r>
                            <w:r>
                              <w:rPr>
                                <w:rFonts w:hint="cs" w:ascii="TH SarabunIT๙" w:hAnsi="TH SarabunIT๙" w:cs="TH SarabunIT๙"/>
                                <w:sz w:val="24"/>
                                <w:szCs w:val="24"/>
                                <w:cs/>
                              </w:rPr>
                              <w:t xml:space="preserve">....................</w:t>
                            </w:r>
                            <w:r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Bdr/>
                              <w:spacing w:after="0" w:line="240" w:lineRule="auto"/>
                              <w:ind/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  <w:cs/>
                              </w:rPr>
                              <w:t xml:space="preserve">วันที่...............</w:t>
                            </w:r>
                            <w:r>
                              <w:rPr>
                                <w:rFonts w:hint="cs" w:ascii="TH SarabunIT๙" w:hAnsi="TH SarabunIT๙" w:cs="TH SarabunIT๙"/>
                                <w:sz w:val="24"/>
                                <w:szCs w:val="24"/>
                                <w:cs/>
                              </w:rPr>
                              <w:t xml:space="preserve">........................</w:t>
                            </w:r>
                            <w:r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Bdr/>
                              <w:spacing w:after="0" w:line="240" w:lineRule="auto"/>
                              <w:ind/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 w:ascii="TH SarabunIT๙" w:hAnsi="TH SarabunIT๙" w:cs="TH SarabunIT๙"/>
                                <w:sz w:val="24"/>
                                <w:szCs w:val="24"/>
                                <w:cs/>
                              </w:rPr>
                              <w:t xml:space="preserve">พงส.</w:t>
                            </w:r>
                            <w:r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  <w:cs/>
                              </w:rPr>
                              <w:t xml:space="preserve">...............</w:t>
                            </w:r>
                            <w:r>
                              <w:rPr>
                                <w:rFonts w:hint="cs" w:ascii="TH SarabunIT๙" w:hAnsi="TH SarabunIT๙" w:cs="TH SarabunIT๙"/>
                                <w:sz w:val="24"/>
                                <w:szCs w:val="24"/>
                                <w:cs/>
                              </w:rPr>
                              <w:t xml:space="preserve">........................</w:t>
                            </w:r>
                            <w:r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Bdr/>
                              <w:spacing w:after="0" w:line="240" w:lineRule="auto"/>
                              <w:ind/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hint="cs" w:ascii="TH SarabunIT๙" w:hAnsi="TH SarabunIT๙" w:cs="TH SarabunIT๙"/>
                                <w:sz w:val="24"/>
                                <w:szCs w:val="24"/>
                                <w:cs/>
                              </w:rPr>
                              <w:t xml:space="preserve">โทร</w:t>
                            </w:r>
                            <w:r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  <w:cs/>
                              </w:rPr>
                              <w:t xml:space="preserve">...............</w:t>
                            </w:r>
                            <w:r>
                              <w:rPr>
                                <w:rFonts w:hint="cs" w:ascii="TH SarabunIT๙" w:hAnsi="TH SarabunIT๙" w:cs="TH SarabunIT๙"/>
                                <w:sz w:val="24"/>
                                <w:szCs w:val="24"/>
                                <w:cs/>
                              </w:rPr>
                              <w:t xml:space="preserve">........................</w:t>
                            </w:r>
                            <w:r>
                              <w:rPr>
                                <w:rFonts w:hint="cs" w:ascii="TH SarabunIT๙" w:hAnsi="TH SarabunIT๙" w:cs="TH SarabunIT๙"/>
                                <w:sz w:val="24"/>
                                <w:szCs w:val="24"/>
                                <w:cs/>
                              </w:rPr>
                              <w:t xml:space="preserve">..</w:t>
                            </w:r>
                            <w:r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  <w:cs/>
                              </w:rPr>
                            </w:r>
                          </w:p>
                          <w:p>
                            <w:pPr>
                              <w:pBdr/>
                              <w:spacing w:after="0" w:line="240" w:lineRule="auto"/>
                              <w:ind/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  <w:cs/>
                              </w:rPr>
                            </w:r>
                            <w:r>
                              <w:rPr>
                                <w:rFonts w:ascii="TH SarabunIT๙" w:hAnsi="TH SarabunIT๙" w:cs="TH SarabunIT๙"/>
                                <w:sz w:val="24"/>
                                <w:szCs w:val="24"/>
                                <w:cs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0" o:spid="_x0000_s0" o:spt="202" type="#_x0000_t202" style="position:absolute;z-index:-251658240;o:allowoverlap:true;o:allowincell:true;mso-position-horizontal-relative:margin;margin-left:322.51pt;mso-position-horizontal:absolute;mso-position-vertical-relative:text;margin-top:1.75pt;mso-position-vertical:absolute;width:138.65pt;height:77.00pt;mso-wrap-distance-left:9.00pt;mso-wrap-distance-top:0.00pt;mso-wrap-distance-right:9.00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 w:after="0" w:line="240" w:lineRule="auto"/>
                        <w:ind/>
                        <w:rPr>
                          <w:rFonts w:ascii="TH SarabunIT๙" w:hAnsi="TH SarabunIT๙" w:cs="TH SarabunIT๙"/>
                          <w:sz w:val="24"/>
                          <w:szCs w:val="2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24"/>
                          <w:szCs w:val="24"/>
                          <w:cs/>
                        </w:rPr>
                        <w:t xml:space="preserve">ป.จ.ว</w:t>
                      </w:r>
                      <w:r>
                        <w:rPr>
                          <w:rFonts w:ascii="TH SarabunIT๙" w:hAnsi="TH SarabunIT๙" w:cs="TH SarabunIT๙"/>
                          <w:sz w:val="24"/>
                          <w:szCs w:val="24"/>
                          <w:cs/>
                        </w:rPr>
                        <w:t xml:space="preserve">.ข้อ ..... เวลา .............น.</w:t>
                      </w:r>
                      <w:r>
                        <w:rPr>
                          <w:rFonts w:ascii="TH SarabunIT๙" w:hAnsi="TH SarabunIT๙" w:cs="TH SarabunIT๙"/>
                          <w:sz w:val="24"/>
                          <w:szCs w:val="24"/>
                        </w:rPr>
                      </w:r>
                    </w:p>
                    <w:p>
                      <w:pPr>
                        <w:pBdr/>
                        <w:spacing w:after="0" w:line="240" w:lineRule="auto"/>
                        <w:ind/>
                        <w:rPr>
                          <w:rFonts w:ascii="TH SarabunIT๙" w:hAnsi="TH SarabunIT๙" w:cs="TH SarabunIT๙"/>
                          <w:sz w:val="24"/>
                          <w:szCs w:val="2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24"/>
                          <w:szCs w:val="24"/>
                          <w:cs/>
                        </w:rPr>
                        <w:t xml:space="preserve">คดีอาญาที่</w:t>
                      </w:r>
                      <w:r>
                        <w:rPr>
                          <w:rFonts w:ascii="TH SarabunIT๙" w:hAnsi="TH SarabunIT๙" w:cs="TH SarabunIT๙"/>
                          <w:sz w:val="24"/>
                          <w:szCs w:val="24"/>
                        </w:rPr>
                        <w:t xml:space="preserve"> …….</w:t>
                      </w:r>
                      <w:r>
                        <w:rPr>
                          <w:rFonts w:hint="cs" w:ascii="TH SarabunIT๙" w:hAnsi="TH SarabunIT๙" w:cs="TH SarabunIT๙"/>
                          <w:sz w:val="24"/>
                          <w:szCs w:val="24"/>
                          <w:cs/>
                        </w:rPr>
                        <w:t xml:space="preserve">....................</w:t>
                      </w:r>
                      <w:r>
                        <w:rPr>
                          <w:rFonts w:ascii="TH SarabunIT๙" w:hAnsi="TH SarabunIT๙" w:cs="TH SarabunIT๙"/>
                          <w:sz w:val="24"/>
                          <w:szCs w:val="24"/>
                        </w:rPr>
                      </w:r>
                    </w:p>
                    <w:p>
                      <w:pPr>
                        <w:pBdr/>
                        <w:spacing w:after="0" w:line="240" w:lineRule="auto"/>
                        <w:ind/>
                        <w:rPr>
                          <w:rFonts w:ascii="TH SarabunIT๙" w:hAnsi="TH SarabunIT๙" w:cs="TH SarabunIT๙"/>
                          <w:sz w:val="24"/>
                          <w:szCs w:val="2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24"/>
                          <w:szCs w:val="24"/>
                          <w:cs/>
                        </w:rPr>
                        <w:t xml:space="preserve">วันที่...............</w:t>
                      </w:r>
                      <w:r>
                        <w:rPr>
                          <w:rFonts w:hint="cs" w:ascii="TH SarabunIT๙" w:hAnsi="TH SarabunIT๙" w:cs="TH SarabunIT๙"/>
                          <w:sz w:val="24"/>
                          <w:szCs w:val="24"/>
                          <w:cs/>
                        </w:rPr>
                        <w:t xml:space="preserve">........................</w:t>
                      </w:r>
                      <w:r>
                        <w:rPr>
                          <w:rFonts w:ascii="TH SarabunIT๙" w:hAnsi="TH SarabunIT๙" w:cs="TH SarabunIT๙"/>
                          <w:sz w:val="24"/>
                          <w:szCs w:val="24"/>
                        </w:rPr>
                      </w:r>
                    </w:p>
                    <w:p>
                      <w:pPr>
                        <w:pBdr/>
                        <w:spacing w:after="0" w:line="240" w:lineRule="auto"/>
                        <w:ind/>
                        <w:rPr>
                          <w:rFonts w:ascii="TH SarabunIT๙" w:hAnsi="TH SarabunIT๙" w:cs="TH SarabunIT๙"/>
                          <w:sz w:val="24"/>
                          <w:szCs w:val="24"/>
                        </w:rPr>
                      </w:pPr>
                      <w:r>
                        <w:rPr>
                          <w:rFonts w:hint="cs" w:ascii="TH SarabunIT๙" w:hAnsi="TH SarabunIT๙" w:cs="TH SarabunIT๙"/>
                          <w:sz w:val="24"/>
                          <w:szCs w:val="24"/>
                          <w:cs/>
                        </w:rPr>
                        <w:t xml:space="preserve">พงส.</w:t>
                      </w:r>
                      <w:r>
                        <w:rPr>
                          <w:rFonts w:ascii="TH SarabunIT๙" w:hAnsi="TH SarabunIT๙" w:cs="TH SarabunIT๙"/>
                          <w:sz w:val="24"/>
                          <w:szCs w:val="24"/>
                          <w:cs/>
                        </w:rPr>
                        <w:t xml:space="preserve">...............</w:t>
                      </w:r>
                      <w:r>
                        <w:rPr>
                          <w:rFonts w:hint="cs" w:ascii="TH SarabunIT๙" w:hAnsi="TH SarabunIT๙" w:cs="TH SarabunIT๙"/>
                          <w:sz w:val="24"/>
                          <w:szCs w:val="24"/>
                          <w:cs/>
                        </w:rPr>
                        <w:t xml:space="preserve">........................</w:t>
                      </w:r>
                      <w:r>
                        <w:rPr>
                          <w:rFonts w:ascii="TH SarabunIT๙" w:hAnsi="TH SarabunIT๙" w:cs="TH SarabunIT๙"/>
                          <w:sz w:val="24"/>
                          <w:szCs w:val="24"/>
                        </w:rPr>
                      </w:r>
                    </w:p>
                    <w:p>
                      <w:pPr>
                        <w:pBdr/>
                        <w:spacing w:after="0" w:line="240" w:lineRule="auto"/>
                        <w:ind/>
                        <w:rPr>
                          <w:rFonts w:ascii="TH SarabunIT๙" w:hAnsi="TH SarabunIT๙" w:cs="TH SarabunIT๙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hint="cs" w:ascii="TH SarabunIT๙" w:hAnsi="TH SarabunIT๙" w:cs="TH SarabunIT๙"/>
                          <w:sz w:val="24"/>
                          <w:szCs w:val="24"/>
                          <w:cs/>
                        </w:rPr>
                        <w:t xml:space="preserve">โทร</w:t>
                      </w:r>
                      <w:r>
                        <w:rPr>
                          <w:rFonts w:ascii="TH SarabunIT๙" w:hAnsi="TH SarabunIT๙" w:cs="TH SarabunIT๙"/>
                          <w:sz w:val="24"/>
                          <w:szCs w:val="24"/>
                          <w:cs/>
                        </w:rPr>
                        <w:t xml:space="preserve">...............</w:t>
                      </w:r>
                      <w:r>
                        <w:rPr>
                          <w:rFonts w:hint="cs" w:ascii="TH SarabunIT๙" w:hAnsi="TH SarabunIT๙" w:cs="TH SarabunIT๙"/>
                          <w:sz w:val="24"/>
                          <w:szCs w:val="24"/>
                          <w:cs/>
                        </w:rPr>
                        <w:t xml:space="preserve">........................</w:t>
                      </w:r>
                      <w:r>
                        <w:rPr>
                          <w:rFonts w:hint="cs" w:ascii="TH SarabunIT๙" w:hAnsi="TH SarabunIT๙" w:cs="TH SarabunIT๙"/>
                          <w:sz w:val="24"/>
                          <w:szCs w:val="24"/>
                          <w:cs/>
                        </w:rPr>
                        <w:t xml:space="preserve">..</w:t>
                      </w:r>
                      <w:r>
                        <w:rPr>
                          <w:rFonts w:ascii="TH SarabunIT๙" w:hAnsi="TH SarabunIT๙" w:cs="TH SarabunIT๙"/>
                          <w:sz w:val="24"/>
                          <w:szCs w:val="24"/>
                          <w:cs/>
                        </w:rPr>
                      </w:r>
                    </w:p>
                    <w:p>
                      <w:pPr>
                        <w:pBdr/>
                        <w:spacing w:after="0" w:line="240" w:lineRule="auto"/>
                        <w:ind/>
                        <w:rPr>
                          <w:rFonts w:ascii="TH SarabunIT๙" w:hAnsi="TH SarabunIT๙" w:cs="TH SarabunIT๙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TH SarabunIT๙" w:hAnsi="TH SarabunIT๙" w:cs="TH SarabunIT๙"/>
                          <w:sz w:val="24"/>
                          <w:szCs w:val="24"/>
                          <w:cs/>
                        </w:rPr>
                      </w:r>
                      <w:r>
                        <w:rPr>
                          <w:rFonts w:ascii="TH SarabunIT๙" w:hAnsi="TH SarabunIT๙" w:cs="TH SarabunIT๙"/>
                          <w:sz w:val="24"/>
                          <w:szCs w:val="24"/>
                          <w:cs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eastAsia="TH SarabunPSK" w:cs="TH SarabunPSK"/>
          <w:b/>
          <w:bCs/>
          <w:color w:val="000000" w:themeColor="text1"/>
          <w:sz w:val="48"/>
          <w:szCs w:val="48"/>
          <w:cs/>
        </w:rPr>
      </w:r>
    </w:p>
    <w:p>
      <w:pPr>
        <w:pBdr/>
        <w:spacing w:after="0" w:line="240" w:lineRule="auto"/>
        <w:ind w:firstLine="720" w:left="2160"/>
        <w:jc w:val="both"/>
        <w:rPr>
          <w:rFonts w:ascii="TH SarabunPSK" w:hAnsi="TH SarabunPSK" w:cs="TH SarabunPSK"/>
          <w:b/>
          <w:bCs/>
          <w:color w:val="000000" w:themeColor="text1"/>
          <w:sz w:val="48"/>
          <w:szCs w:val="48"/>
        </w:rPr>
      </w:pPr>
      <w:r>
        <w:rPr>
          <w:rFonts w:ascii="TH SarabunPSK" w:hAnsi="TH SarabunPSK" w:eastAsia="TH SarabunPSK" w:cs="TH SarabunPSK"/>
          <w:b/>
          <w:bCs/>
          <w:color w:val="000000" w:themeColor="text1"/>
          <w:sz w:val="48"/>
          <w:szCs w:val="48"/>
          <w:cs/>
        </w:rPr>
        <w:t xml:space="preserve">บันทึกการจับกุม</w:t>
      </w:r>
      <w:r>
        <w:rPr>
          <w:rFonts w:ascii="TH SarabunPSK" w:hAnsi="TH SarabunPSK" w:eastAsia="TH SarabunPSK" w:cs="TH SarabunPSK"/>
          <w:b/>
          <w:bCs/>
          <w:color w:val="000000" w:themeColor="text1"/>
          <w:sz w:val="48"/>
          <w:szCs w:val="48"/>
        </w:rPr>
      </w:r>
    </w:p>
    <w:p>
      <w:pPr>
        <w:pBdr/>
        <w:spacing w:after="0" w:line="240" w:lineRule="auto"/>
        <w:ind/>
        <w:jc w:val="both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</w:rPr>
      </w: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</w:rPr>
      </w:r>
    </w:p>
    <w:p>
      <w:pPr>
        <w:pBdr/>
        <w:spacing w:after="0" w:line="240" w:lineRule="auto"/>
        <w:ind/>
        <w:jc w:val="both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  <w:cs/>
        </w:rPr>
        <w:t xml:space="preserve">สถานที่ทำการบันทึก</w:t>
      </w: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กก.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๑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บก.ปคม.</w:t>
      </w: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  <w:cs/>
        </w:rPr>
      </w:r>
    </w:p>
    <w:p>
      <w:pPr>
        <w:pBdr/>
        <w:spacing w:after="0" w:line="240" w:lineRule="auto"/>
        <w:ind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  <w:cs/>
        </w:rPr>
        <w:t xml:space="preserve">วัน</w:t>
      </w: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</w:rPr>
        <w:t xml:space="preserve">/</w:t>
      </w: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  <w:cs/>
        </w:rPr>
        <w:t xml:space="preserve">เดือน</w:t>
      </w: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</w:rPr>
        <w:t xml:space="preserve">/</w:t>
      </w: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  <w:cs/>
        </w:rPr>
        <w:t xml:space="preserve">ปี</w:t>
      </w: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</w:rPr>
        <w:t xml:space="preserve">/</w:t>
      </w: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  <w:cs/>
        </w:rPr>
        <w:t xml:space="preserve">เวลาบันทึก </w:t>
      </w: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วันที่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</w:t>
      </w:r>
      <w:bookmarkStart w:id="0" w:name="_Hlk135300105"/>
      <w:r>
        <w:rPr>
          <w:rFonts w:hint="cs"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๑๐ กุมภาพันธ์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พ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  <w:t xml:space="preserve">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ศ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  <w:t xml:space="preserve">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๒๕๖</w:t>
      </w:r>
      <w:r>
        <w:rPr>
          <w:rFonts w:hint="cs"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๘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  <w:t xml:space="preserve"> </w:t>
      </w:r>
      <w:bookmarkEnd w:id="0"/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เวลาประมาณ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๑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4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.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๐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๐</w:t>
      </w:r>
      <w:r>
        <w:rPr>
          <w:rFonts w:ascii="TH SarabunPSK" w:hAnsi="TH SarabunPSK" w:eastAsia="TH SarabunPSK" w:cs="TH SarabunPSK"/>
          <w:sz w:val="32"/>
          <w:szCs w:val="32"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น</w:t>
      </w:r>
      <w:r>
        <w:rPr>
          <w:rFonts w:ascii="TH SarabunPSK" w:hAnsi="TH SarabunPSK" w:eastAsia="TH SarabunPSK" w:cs="TH SarabunPSK"/>
          <w:sz w:val="32"/>
          <w:szCs w:val="32"/>
        </w:rPr>
        <w:t xml:space="preserve">.</w:t>
      </w:r>
      <w:r>
        <w:rPr>
          <w:rFonts w:ascii="TH SarabunPSK" w:hAnsi="TH SarabunPSK" w:eastAsia="TH SarabunPSK" w:cs="TH SarabunPSK"/>
          <w:sz w:val="32"/>
          <w:szCs w:val="32"/>
        </w:rPr>
      </w:r>
    </w:p>
    <w:p>
      <w:pPr>
        <w:pBdr/>
        <w:spacing w:after="0" w:line="240" w:lineRule="auto"/>
        <w:ind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  <w:t xml:space="preserve">วัน</w:t>
      </w:r>
      <w:r>
        <w:rPr>
          <w:rFonts w:ascii="TH SarabunPSK" w:hAnsi="TH SarabunPSK" w:eastAsia="TH SarabunPSK" w:cs="TH SarabunPSK"/>
          <w:b/>
          <w:bCs/>
          <w:sz w:val="32"/>
          <w:szCs w:val="32"/>
        </w:rPr>
        <w:t xml:space="preserve">/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  <w:t xml:space="preserve">เดือน</w:t>
      </w:r>
      <w:r>
        <w:rPr>
          <w:rFonts w:ascii="TH SarabunPSK" w:hAnsi="TH SarabunPSK" w:eastAsia="TH SarabunPSK" w:cs="TH SarabunPSK"/>
          <w:b/>
          <w:bCs/>
          <w:sz w:val="32"/>
          <w:szCs w:val="32"/>
        </w:rPr>
        <w:t xml:space="preserve">/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  <w:t xml:space="preserve">ปี</w:t>
      </w:r>
      <w:r>
        <w:rPr>
          <w:rFonts w:ascii="TH SarabunPSK" w:hAnsi="TH SarabunPSK" w:eastAsia="TH SarabunPSK" w:cs="TH SarabunPSK"/>
          <w:b/>
          <w:bCs/>
          <w:sz w:val="32"/>
          <w:szCs w:val="32"/>
        </w:rPr>
        <w:t xml:space="preserve">/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  <w:t xml:space="preserve">เวลาจับกุม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วันที่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๑๐ กุมภาพันธ์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พ</w:t>
      </w:r>
      <w:r>
        <w:rPr>
          <w:rFonts w:ascii="TH SarabunPSK" w:hAnsi="TH SarabunPSK" w:eastAsia="TH SarabunPSK" w:cs="TH SarabunPSK"/>
          <w:sz w:val="32"/>
          <w:szCs w:val="32"/>
        </w:rPr>
        <w:t xml:space="preserve">.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ศ</w:t>
      </w:r>
      <w:r>
        <w:rPr>
          <w:rFonts w:ascii="TH SarabunPSK" w:hAnsi="TH SarabunPSK" w:eastAsia="TH SarabunPSK" w:cs="TH SarabunPSK"/>
          <w:sz w:val="32"/>
          <w:szCs w:val="32"/>
        </w:rPr>
        <w:t xml:space="preserve">.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๒๕๖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๘</w:t>
      </w:r>
      <w:r>
        <w:rPr>
          <w:rFonts w:ascii="TH SarabunPSK" w:hAnsi="TH SarabunPSK" w:eastAsia="TH SarabunPSK" w:cs="TH SarabunPSK"/>
          <w:sz w:val="32"/>
          <w:szCs w:val="32"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เวลาประมาณ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10.3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๐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น</w:t>
      </w:r>
      <w:r>
        <w:rPr>
          <w:rFonts w:ascii="TH SarabunPSK" w:hAnsi="TH SarabunPSK" w:eastAsia="TH SarabunPSK" w:cs="TH SarabunPSK"/>
          <w:sz w:val="32"/>
          <w:szCs w:val="32"/>
        </w:rPr>
        <w:t xml:space="preserve">.</w:t>
      </w:r>
      <w:r>
        <w:rPr>
          <w:rFonts w:ascii="TH SarabunPSK" w:hAnsi="TH SarabunPSK" w:eastAsia="TH SarabunPSK" w:cs="TH SarabunPSK"/>
          <w:sz w:val="32"/>
          <w:szCs w:val="32"/>
        </w:rPr>
      </w:r>
    </w:p>
    <w:p>
      <w:pPr>
        <w:pBdr/>
        <w:spacing w:after="0" w:line="240" w:lineRule="auto"/>
        <w:ind/>
        <w:jc w:val="both"/>
        <w:rPr>
          <w:rFonts w:ascii="TH SarabunPSK" w:hAnsi="TH SarabunPSK" w:cs="TH SarabunPSK"/>
          <w:spacing w:val="-8"/>
          <w:sz w:val="32"/>
          <w:szCs w:val="32"/>
          <w:cs/>
        </w:rPr>
      </w:pPr>
      <w:r>
        <w:rPr>
          <w:rFonts w:ascii="TH SarabunPSK" w:hAnsi="TH SarabunPSK" w:eastAsia="TH SarabunPSK" w:cs="TH SarabunPSK"/>
          <w:b/>
          <w:bCs/>
          <w:spacing w:val="-8"/>
          <w:sz w:val="32"/>
          <w:szCs w:val="32"/>
          <w:cs/>
        </w:rPr>
        <w:t xml:space="preserve">สถานที่จับกุม</w:t>
      </w:r>
      <w:r>
        <w:rPr>
          <w:rFonts w:ascii="TH SarabunPSK" w:hAnsi="TH SarabunPSK" w:eastAsia="TH SarabunPSK" w:cs="TH SarabunPSK"/>
          <w:b/>
          <w:bCs/>
          <w:spacing w:val="-8"/>
          <w:sz w:val="32"/>
          <w:szCs w:val="32"/>
          <w:cs/>
        </w:rPr>
        <w:t xml:space="preserve"> </w:t>
      </w:r>
      <w:bookmarkStart w:id="1" w:name="_Hlk190013440"/>
      <w:r>
        <w:rPr>
          <w:rFonts w:hint="cs" w:ascii="TH SarabunPSK" w:hAnsi="TH SarabunPSK" w:eastAsia="TH SarabunPSK" w:cs="TH SarabunPSK"/>
          <w:spacing w:val="-8"/>
          <w:sz w:val="32"/>
          <w:szCs w:val="32"/>
          <w:cs/>
        </w:rPr>
        <w:t xml:space="preserve">ริมสนามฟุตซอ</w:t>
      </w:r>
      <w:r>
        <w:rPr>
          <w:rFonts w:hint="cs" w:ascii="TH SarabunPSK" w:hAnsi="TH SarabunPSK" w:eastAsia="TH SarabunPSK" w:cs="TH SarabunPSK"/>
          <w:spacing w:val="-8"/>
          <w:sz w:val="32"/>
          <w:szCs w:val="32"/>
          <w:cs/>
        </w:rPr>
        <w:t xml:space="preserve">ล</w:t>
      </w:r>
      <w:r>
        <w:rPr>
          <w:rFonts w:hint="cs" w:ascii="TH SarabunPSK" w:hAnsi="TH SarabunPSK" w:eastAsia="TH SarabunPSK" w:cs="TH SarabunPSK"/>
          <w:spacing w:val="-8"/>
          <w:sz w:val="32"/>
          <w:szCs w:val="32"/>
          <w:cs/>
        </w:rPr>
        <w:t xml:space="preserve">วิ</w:t>
      </w:r>
      <w:r>
        <w:rPr>
          <w:rFonts w:hint="cs" w:ascii="TH SarabunPSK" w:hAnsi="TH SarabunPSK" w:eastAsia="TH SarabunPSK" w:cs="TH SarabunPSK"/>
          <w:spacing w:val="-8"/>
          <w:sz w:val="32"/>
          <w:szCs w:val="32"/>
          <w:cs/>
        </w:rPr>
        <w:t xml:space="preserve">ทยาลัยเทคโนโลยีบริหาร </w:t>
      </w:r>
      <w:r>
        <w:rPr>
          <w:rFonts w:hint="cs" w:ascii="TH SarabunPSK" w:hAnsi="TH SarabunPSK" w:eastAsia="TH SarabunPSK" w:cs="TH SarabunPSK"/>
          <w:spacing w:val="-8"/>
          <w:sz w:val="32"/>
          <w:szCs w:val="32"/>
          <w:cs/>
        </w:rPr>
        <w:t xml:space="preserve">แขวงคันนายาว เขตคันนายาว กรุงเทพฯ</w:t>
      </w:r>
      <w:bookmarkEnd w:id="1"/>
      <w:r>
        <w:rPr>
          <w:rFonts w:ascii="TH SarabunPSK" w:hAnsi="TH SarabunPSK" w:eastAsia="TH SarabunPSK" w:cs="TH SarabunPSK"/>
        </w:rPr>
      </w:r>
      <w:r>
        <w:rPr>
          <w:rFonts w:ascii="TH SarabunPSK" w:hAnsi="TH SarabunPSK" w:eastAsia="TH SarabunPSK" w:cs="TH SarabunPSK"/>
          <w:spacing w:val="-8"/>
          <w:sz w:val="32"/>
          <w:szCs w:val="32"/>
          <w:cs/>
        </w:rPr>
      </w:r>
    </w:p>
    <w:p>
      <w:pPr>
        <w:pBdr/>
        <w:spacing w:after="0"/>
        <w:ind/>
        <w:jc w:val="both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  <w:t xml:space="preserve">เจ้าหน้าที่ตำรวจกองบังคับการปราบปรามการค้ามนุษย์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color w:val="000000"/>
          <w:sz w:val="32"/>
          <w:szCs w:val="32"/>
          <w:cs/>
        </w:rPr>
        <w:t xml:space="preserve">เจ้าพนักงานตำรวจชุดจับกุม                             ภายใต้การอำนวยการของ </w:t>
      </w:r>
      <w:r>
        <w:rPr>
          <w:rFonts w:hint="cs"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พ.ต.อ.ทรงกรด เกริกกฤตยา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hint="cs"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รรท.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ผบก.ปคม.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  <w:t xml:space="preserve">,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พ.ต.อ.กรีธา ตัน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คณา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รัตน์ รอง ผบก.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ปค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ม.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  <w:t xml:space="preserve">,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พ.ต.อ.สุรพง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ษ์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ชาติสุทธิ์ รอง ผบก.ปคม.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  <w:t xml:space="preserve">,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พ.ต.อ.วุฒิชัย  จันโทภาส รอง ผบก.ปคม.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  <w:t xml:space="preserve">,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พ.ต.อ. ณรงค์ เทศวิบูลย์ รอง ผบก.ปคม.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  <w:t xml:space="preserve">,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พ.ต.อ.มารุต กาญจนขันธกุล รอง ผบก.ปคม.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  <w:t xml:space="preserve">,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พ.ต.อ.ดวงโชติ  สุวรรณจรัส  รอง ผบก.ปคม., </w:t>
      </w:r>
      <w:bookmarkStart w:id="2" w:name="_Hlk190013958"/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ว่าที่ พ.ต.อ.ก่อเกียรติ วุฒิจำนงค์ ผกก.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๑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บก.ปคม.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  <w:t xml:space="preserve">,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พ.ต.ท.ชัยชนะ สุริยวง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ค์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,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พ.ต.ท.นิติ ด่านไพบูลย์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  <w:t xml:space="preserve">,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พ.ต.ท.เอกรณการ นาคนิยม รอง ผกก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.1 บก.ปคม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</w:t>
      </w:r>
      <w:bookmarkEnd w:id="2"/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  <w:cs/>
        </w:rPr>
        <w:t xml:space="preserve">สั่งการให้ </w:t>
      </w:r>
      <w:bookmarkStart w:id="3" w:name="_Hlk175761242"/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พ.ต.ท.ณ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ัฏฐ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>พัชร์  ธีรนันท์ สว.กก.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๑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บก.ปคม.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,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>ร.ต.อ.ธนากร  พิทัก  รอง สว.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ฝอ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บก.ปคม.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(ช่วยฯ กก.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๑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บก.ปคม.)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  <w:t xml:space="preserve">,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ด.ต.วรวิทย์  ศิริพง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  <w:t xml:space="preserve">,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ด.ต.หญิง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ฐิ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>ตารัตน์ เจริญรุ่งเรือง, ด.ต.ณ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ัฏฐ์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>เดช วิทยา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,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>ด.ต.ปรัชญา สงวนเกียรติ,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จ.ส.ต.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ถิ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>รายุทธ์ ชัยมงคล</w:t>
      </w:r>
      <w:r>
        <w:rPr>
          <w:rFonts w:hint="cs"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, จ.ส.ต.พชร ศรีเจริญ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ผบ.หมู่ กก.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๑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บก.ปคม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  <w:t xml:space="preserve">.</w:t>
      </w:r>
      <w:bookmarkEnd w:id="3"/>
      <w:r>
        <w:rPr>
          <w:rFonts w:ascii="TH SarabunPSK" w:hAnsi="TH SarabunPSK" w:eastAsia="TH SarabunPSK" w:cs="TH SarabunPSK"/>
        </w:rPr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</w:r>
    </w:p>
    <w:p>
      <w:pPr>
        <w:pBdr/>
        <w:spacing w:after="0"/>
        <w:ind w:firstLine="720"/>
        <w:jc w:val="both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</w:rPr>
      </w:r>
      <w:bookmarkStart w:id="4" w:name="_Hlk131260484"/>
      <w:r>
        <w:rPr>
          <w:rFonts w:ascii="TH SarabunPSK" w:hAnsi="TH SarabunPSK" w:eastAsia="TH SarabunPSK" w:cs="TH SarabunPSK"/>
        </w:rPr>
      </w:r>
      <w:bookmarkStart w:id="5" w:name="_Hlk94709901"/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  <w:cs/>
        </w:rPr>
        <w:t xml:space="preserve">ทำการจับกุมตัวผู้ถูกจับ คือ </w:t>
      </w:r>
      <w:bookmarkStart w:id="6" w:name="_Hlk85028276"/>
      <w:r>
        <w:rPr>
          <w:rFonts w:ascii="TH SarabunPSK" w:hAnsi="TH SarabunPSK" w:eastAsia="TH SarabunPSK" w:cs="TH SarabunPSK"/>
        </w:rPr>
      </w: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</w:rPr>
      </w:r>
    </w:p>
    <w:p>
      <w:pPr>
        <w:pBdr/>
        <w:spacing w:after="0"/>
        <w:ind w:right="-141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</w:rPr>
      </w:r>
      <w:bookmarkStart w:id="7" w:name="_Hlk175759065"/>
      <w:r>
        <w:rPr>
          <w:rFonts w:ascii="TH SarabunPSK" w:hAnsi="TH SarabunPSK" w:eastAsia="TH SarabunPSK" w:cs="TH SarabunPSK"/>
        </w:rPr>
      </w:r>
      <w:bookmarkStart w:id="8" w:name="_Hlk175759765"/>
      <w:r>
        <w:rPr>
          <w:rFonts w:ascii="TH SarabunPSK" w:hAnsi="TH SarabunPSK" w:eastAsia="TH SarabunPSK" w:cs="TH SarabunPSK"/>
        </w:rPr>
      </w:r>
      <w:bookmarkStart w:id="9" w:name="_Hlk190013698"/>
      <w:r>
        <w:rPr>
          <w:rFonts w:ascii="TH SarabunPSK" w:hAnsi="TH SarabunPSK" w:eastAsia="TH SarabunPSK" w:cs="TH SarabunPSK"/>
        </w:rPr>
      </w:r>
      <w:bookmarkStart w:id="10" w:name="_Hlk190013389"/>
      <w:r>
        <w:rPr>
          <w:rFonts w:ascii="TH SarabunPSK" w:hAnsi="TH SarabunPSK" w:eastAsia="TH SarabunPSK" w:cs="TH SarabunPSK"/>
        </w:rPr>
      </w:r>
      <w:bookmarkStart w:id="11" w:name="_Hlk175761576"/>
      <w:r>
        <w:rPr>
          <w:rFonts w:ascii="TH SarabunPSK" w:hAnsi="TH SarabunPSK" w:eastAsia="TH SarabunPSK" w:cs="TH SarabunPSK"/>
        </w:rPr>
      </w:r>
      <w:bookmarkEnd w:id="6"/>
      <w:r>
        <w:rPr>
          <w:rFonts w:ascii="TH SarabunPSK" w:hAnsi="TH SarabunPSK" w:eastAsia="TH SarabunPSK" w:cs="TH SarabunPSK"/>
          <w:sz w:val="32"/>
          <w:szCs w:val="32"/>
          <w:cs/>
        </w:rPr>
        <w:t xml:space="preserve">นาย</w:t>
      </w:r>
      <w:bookmarkEnd w:id="7"/>
      <w:r>
        <w:rPr>
          <w:rFonts w:hint="cs" w:ascii="TH SarabunPSK" w:hAnsi="TH SarabunPSK" w:eastAsia="TH SarabunPSK" w:cs="TH SarabunPSK"/>
          <w:sz w:val="32"/>
          <w:szCs w:val="32"/>
          <w:cs/>
        </w:rPr>
        <w:t>นริณ กำแพงแสน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อายุ 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๓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5 ปี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เกิดเมื่อวันที่ 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๙ สิงหาคม ๒๕๓๒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เลขประจำตัวประชาชน </w:t>
      </w:r>
      <w:r>
        <w:rPr>
          <w:rFonts w:ascii="TH SarabunPSK" w:hAnsi="TH SarabunPSK" w:eastAsia="TH SarabunPSK" w:cs="TH SarabunPSK"/>
          <w:sz w:val="32"/>
          <w:szCs w:val="32"/>
          <w:cs/>
        </w:rPr>
        <w:br/>
      </w:r>
      <w:bookmarkStart w:id="12" w:name="_Hlk190014365"/>
      <w:r>
        <w:rPr>
          <w:rFonts w:ascii="TH SarabunPSK" w:hAnsi="TH SarabunPSK" w:eastAsia="TH SarabunPSK" w:cs="TH SarabunPSK"/>
        </w:rPr>
      </w:r>
      <w:bookmarkStart w:id="13" w:name="_Hlk175759014"/>
      <w:r>
        <w:rPr>
          <w:rFonts w:ascii="TH SarabunPSK" w:hAnsi="TH SarabunPSK" w:eastAsia="TH SarabunPSK" w:cs="TH SarabunPSK"/>
          <w:sz w:val="32"/>
          <w:szCs w:val="32"/>
          <w:cs/>
        </w:rPr>
        <w:t xml:space="preserve">1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-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๑๐๐๕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-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๐๐๓๕๖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-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39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-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๑</w:t>
      </w:r>
      <w:r>
        <w:rPr>
          <w:rFonts w:ascii="TH SarabunPSK" w:hAnsi="TH SarabunPSK" w:eastAsia="TH SarabunPSK" w:cs="TH SarabunPSK"/>
          <w:sz w:val="32"/>
          <w:szCs w:val="32"/>
        </w:rPr>
        <w:t xml:space="preserve"> </w:t>
      </w:r>
      <w:bookmarkEnd w:id="8"/>
      <w:r>
        <w:rPr>
          <w:rFonts w:ascii="TH SarabunPSK" w:hAnsi="TH SarabunPSK" w:eastAsia="TH SarabunPSK" w:cs="TH SarabunPSK"/>
        </w:rPr>
      </w:r>
      <w:bookmarkEnd w:id="12"/>
      <w:r>
        <w:rPr>
          <w:rFonts w:ascii="TH SarabunPSK" w:hAnsi="TH SarabunPSK" w:eastAsia="TH SarabunPSK" w:cs="TH SarabunPSK"/>
          <w:sz w:val="32"/>
          <w:szCs w:val="32"/>
          <w:cs/>
        </w:rPr>
        <w:t xml:space="preserve">ที่อยู่</w:t>
      </w:r>
      <w:bookmarkStart w:id="14" w:name="_Hlk190014213"/>
      <w:r>
        <w:rPr>
          <w:rFonts w:ascii="TH SarabunPSK" w:hAnsi="TH SarabunPSK" w:eastAsia="TH SarabunPSK" w:cs="TH SarabunPSK"/>
          <w:sz w:val="32"/>
          <w:szCs w:val="32"/>
          <w:cs/>
        </w:rPr>
        <w:t xml:space="preserve">บ้านเลขที่ </w:t>
      </w:r>
      <w:bookmarkEnd w:id="9"/>
      <w:r>
        <w:rPr>
          <w:rFonts w:ascii="TH SarabunPSK" w:hAnsi="TH SarabunPSK" w:eastAsia="TH SarabunPSK" w:cs="TH SarabunPSK"/>
        </w:rPr>
      </w:r>
      <w:bookmarkEnd w:id="13"/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๒๕/๑ หมู่ ๑ ต.บางตะไน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ย์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 อ.ปากเกร็ด จว.นนทบุรี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bookmarkEnd w:id="14"/>
      <w:r>
        <w:rPr>
          <w:rFonts w:ascii="TH SarabunPSK" w:hAnsi="TH SarabunPSK" w:eastAsia="TH SarabunPSK" w:cs="TH SarabunPSK"/>
          <w:sz w:val="32"/>
          <w:szCs w:val="32"/>
          <w:cs/>
        </w:rPr>
        <w:t xml:space="preserve">บุคคลตามหมายจับศาลอาญา ที่ 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883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/๒๕๖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๘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 ลงวันที่ 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๑๐ กุมภาพันธ์ ๒๕๖๘</w:t>
      </w:r>
      <w:bookmarkEnd w:id="10"/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 </w:t>
      </w:r>
      <w:bookmarkEnd w:id="11"/>
      <w:r/>
      <w:r>
        <w:rPr>
          <w:rFonts w:ascii="TH SarabunPSK" w:hAnsi="TH SarabunPSK" w:eastAsia="TH SarabunPSK" w:cs="TH SarabunPSK"/>
          <w:sz w:val="32"/>
          <w:szCs w:val="32"/>
        </w:rPr>
      </w:r>
    </w:p>
    <w:p>
      <w:pPr>
        <w:pBdr/>
        <w:spacing w:after="0"/>
        <w:ind w:right="-141"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  <w:t xml:space="preserve">พร้อมด้วยของกลาง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  <w:t xml:space="preserve"> </w:t>
      </w:r>
      <w:bookmarkStart w:id="15" w:name="_Hlk156995206"/>
      <w:r>
        <w:rPr>
          <w:rFonts w:ascii="TH SarabunPSK" w:hAnsi="TH SarabunPSK" w:eastAsia="TH SarabunPSK" w:cs="TH SarabunPSK"/>
          <w:sz w:val="32"/>
          <w:szCs w:val="32"/>
          <w:cs/>
          <w:lang w:val="th-TH"/>
        </w:rPr>
        <w:t xml:space="preserve">ปรากฏตามบัญชีสิ่งของแนบท้ายบันทึกการ</w:t>
      </w:r>
      <w:r>
        <w:rPr>
          <w:rFonts w:hint="cs" w:ascii="TH SarabunPSK" w:hAnsi="TH SarabunPSK" w:eastAsia="TH SarabunPSK" w:cs="TH SarabunPSK"/>
          <w:sz w:val="32"/>
          <w:szCs w:val="32"/>
          <w:cs/>
          <w:lang w:val="th-TH"/>
        </w:rPr>
        <w:t xml:space="preserve">ตรวจ</w:t>
      </w:r>
      <w:r>
        <w:rPr>
          <w:rFonts w:ascii="TH SarabunPSK" w:hAnsi="TH SarabunPSK" w:eastAsia="TH SarabunPSK" w:cs="TH SarabunPSK"/>
          <w:sz w:val="32"/>
          <w:szCs w:val="32"/>
          <w:cs/>
          <w:lang w:val="th-TH"/>
        </w:rPr>
        <w:t xml:space="preserve">ยึด</w:t>
      </w:r>
      <w:bookmarkEnd w:id="4"/>
      <w:r/>
      <w:bookmarkEnd w:id="15"/>
      <w:r/>
      <w:r>
        <w:rPr>
          <w:rFonts w:ascii="TH SarabunPSK" w:hAnsi="TH SarabunPSK" w:eastAsia="TH SarabunPSK" w:cs="TH SarabunPSK"/>
          <w:b/>
          <w:bCs/>
          <w:sz w:val="32"/>
          <w:szCs w:val="32"/>
        </w:rPr>
      </w:r>
    </w:p>
    <w:p>
      <w:pPr>
        <w:pBdr/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b/>
          <w:bCs/>
          <w:spacing w:val="-4"/>
          <w:position w:val="-4"/>
          <w:sz w:val="32"/>
          <w:szCs w:val="32"/>
          <w:cs/>
        </w:rPr>
        <w:t xml:space="preserve">ซึ่งต้องหาว่ากระทำผิดฐาน</w:t>
      </w:r>
      <w:r>
        <w:rPr>
          <w:rFonts w:ascii="TH SarabunPSK" w:hAnsi="TH SarabunPSK" w:eastAsia="TH SarabunPSK" w:cs="TH SarabunPSK"/>
          <w:b/>
          <w:bCs/>
          <w:spacing w:val="-4"/>
          <w:position w:val="-4"/>
          <w:sz w:val="32"/>
          <w:szCs w:val="32"/>
          <w:cs/>
        </w:rPr>
        <w:t xml:space="preserve"> </w:t>
      </w:r>
      <w:bookmarkEnd w:id="5"/>
      <w:r>
        <w:rPr>
          <w:rFonts w:ascii="TH SarabunPSK" w:hAnsi="TH SarabunPSK" w:eastAsia="TH SarabunPSK" w:cs="TH SarabunPSK"/>
          <w:b/>
          <w:bCs/>
          <w:spacing w:val="-4"/>
          <w:position w:val="-4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lang w:eastAsia="th-TH"/>
        </w:rPr>
        <w:t xml:space="preserve">“</w:t>
      </w:r>
      <w:bookmarkStart w:id="16" w:name="_Hlk190014296"/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กระทำอนาจารแก่บุคคลอายุกว่าสิบห้าปี 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โดยขู่เข็ญด้วยประการใดๆ โดยใช้กำลังประทุษร้าย 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โดยบุคคลนั้นอยู่ในภาวะที่ไม่สามารถขัดขืนได้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 หรือโดยทำให้บุคคลนั้นเข้าใจผิดว่าตนเป็นบุคคลอื่น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โดยกระทำแก่ศิษย์ซึ่งอยู่ในความดูแล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,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 พรากผู้เยาว์อายุกว่าสิบห้าปีแต่ยังไม่เกินสิบแปดปีไปเสียจากบิดา มารดา ผู้ปกครอง หรือผู้ดูแล โดยผู้เยาว์นั้นไม่เต็มใจไปด้วย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 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กระทำด้วยประการใด บังคับ ขู่เข็ญ ชักจูง ส่งเสริม หรือยินยอมให้เด็กประพฤติตนไม่สมควรหรือน่าจะทำให้เด็กมีความประพฤติเสี่ยงต่อการกระทำผิด</w:t>
      </w:r>
      <w:bookmarkEnd w:id="16"/>
      <w:r>
        <w:rPr>
          <w:rFonts w:ascii="TH SarabunPSK" w:hAnsi="TH SarabunPSK" w:eastAsia="TH SarabunPSK" w:cs="TH SarabunPSK"/>
          <w:sz w:val="32"/>
          <w:szCs w:val="32"/>
        </w:rPr>
        <w:t xml:space="preserve">”</w:t>
      </w:r>
      <w:r>
        <w:rPr>
          <w:rFonts w:ascii="TH SarabunPSK" w:hAnsi="TH SarabunPSK" w:eastAsia="TH SarabunPSK" w:cs="TH SarabunPSK"/>
          <w:sz w:val="32"/>
          <w:szCs w:val="32"/>
          <w:lang w:eastAsia="th-TH"/>
        </w:rPr>
      </w:r>
    </w:p>
    <w:p>
      <w:pPr>
        <w:pBdr/>
        <w:spacing w:after="0" w:line="240" w:lineRule="auto"/>
        <w:ind/>
        <w:jc w:val="both"/>
        <w:rPr>
          <w:rFonts w:hint="cs" w:ascii="TH SarabunPSK" w:hAnsi="TH SarabunPSK" w:eastAsia="TH SarabunPSK" w:cs="TH SarabunPSK"/>
          <w:spacing w:val="-8"/>
          <w:sz w:val="32"/>
          <w:szCs w:val="32"/>
        </w:rPr>
      </w:pP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  <w:t xml:space="preserve">พฤติการณ์ในการจับกุม </w:t>
      </w:r>
      <w:bookmarkStart w:id="17" w:name="_Hlk190013485"/>
      <w:r>
        <w:rPr>
          <w:rFonts w:ascii="TH SarabunPSK" w:hAnsi="TH SarabunPSK" w:eastAsia="TH SarabunPSK" w:cs="TH SarabunPSK"/>
        </w:rPr>
      </w:r>
      <w:bookmarkStart w:id="18" w:name="_Hlk147160884"/>
      <w:r>
        <w:rPr>
          <w:rFonts w:ascii="TH SarabunPSK" w:hAnsi="TH SarabunPSK" w:eastAsia="TH SarabunPSK" w:cs="TH SarabunPSK"/>
        </w:rPr>
      </w:r>
      <w:bookmarkStart w:id="19" w:name="_Hlk148786353"/>
      <w:r>
        <w:rPr>
          <w:rFonts w:ascii="TH SarabunPSK" w:hAnsi="TH SarabunPSK" w:eastAsia="TH SarabunPSK" w:cs="TH SarabunPSK"/>
          <w:sz w:val="32"/>
          <w:szCs w:val="32"/>
          <w:cs/>
        </w:rPr>
        <w:t xml:space="preserve">ตามวันเวลาที่จับกุม เจ้า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พนักงาน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ตำรวจชุดจับกุมได้รับแจ้งจากสายลับ (ขอปิดนามเพื่อความปลอดภัยในชีวิตและทรัพย์สิน) เพื่อหวังสินบนนำจับ และ ขอรับเงินสินบนนำจับเมื่อคดีถึงที่สุดแจ้งว่า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นาย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>นริณ กำแพงแสน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บุคคลตามหมายจับศาลอาญา ที่ 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883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/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๒๕๖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๘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ลง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๑๐ ก.พ.๖๘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bookmarkStart w:id="20" w:name="_Hlk190014438"/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จะมา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การแข่งขันฟุตซอลที่</w:t>
      </w:r>
      <w:r>
        <w:rPr>
          <w:rFonts w:hint="cs" w:ascii="TH SarabunPSK" w:hAnsi="TH SarabunPSK" w:eastAsia="TH SarabunPSK" w:cs="TH SarabunPSK"/>
          <w:spacing w:val="-8"/>
          <w:sz w:val="32"/>
          <w:szCs w:val="32"/>
          <w:cs/>
        </w:rPr>
        <w:t xml:space="preserve">วิทยาลัยเทคโนโลยีบริหาร แขวงคันนายาว เขตคันนายาว กรุงเทพฯ </w:t>
      </w:r>
      <w:bookmarkEnd w:id="20"/>
      <w:r>
        <w:rPr>
          <w:rFonts w:ascii="TH SarabunPSK" w:hAnsi="TH SarabunPSK" w:eastAsia="TH SarabunPSK" w:cs="TH SarabunPSK"/>
          <w:sz w:val="32"/>
          <w:szCs w:val="32"/>
          <w:cs/>
        </w:rPr>
        <w:t xml:space="preserve">เจ้า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พนักงาน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ตำรวจชุดจับกุมจึงได้รายงานให้ผู้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บังคับ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บัญชาทราบตามลำดับชั้น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โดยสั่งการให้ประสานเจ้าพนักงานตำรวจที่เกี่ยวข้องร่วมกันดำเนินการจับกุม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นาย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>นริณ กำแพงแสน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บุคคลตามหมายจับดังกล่าว ต่อมาเจ้าพนักงานตำรวจชุดจับกุมได้เดินทางไปยัง</w:t>
      </w:r>
      <w:bookmarkStart w:id="21" w:name="_Hlk175759449"/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หน้า</w:t>
      </w:r>
      <w:r>
        <w:rPr>
          <w:rFonts w:hint="cs" w:ascii="TH SarabunPSK" w:hAnsi="TH SarabunPSK" w:eastAsia="TH SarabunPSK" w:cs="TH SarabunPSK"/>
          <w:spacing w:val="-8"/>
          <w:sz w:val="32"/>
          <w:szCs w:val="32"/>
          <w:cs/>
        </w:rPr>
        <w:t xml:space="preserve">วิทยาลัยเทคโนโลยีบริหาร แขวงคันนายาว </w:t>
      </w:r>
      <w:r>
        <w:rPr>
          <w:rFonts w:ascii="TH SarabunPSK" w:hAnsi="TH SarabunPSK" w:cs="TH SarabunPSK"/>
          <w:sz w:val="32"/>
          <w:szCs w:val="32"/>
        </w:rPr>
      </w:r>
    </w:p>
    <w:p>
      <w:pPr>
        <w:pBdr/>
        <w:spacing w:after="0" w:line="240" w:lineRule="auto"/>
        <w:ind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-2-</w:t>
      </w:r>
      <w:r>
        <w:rPr>
          <w:rFonts w:ascii="TH SarabunPSK" w:hAnsi="TH SarabunPSK" w:cs="TH SarabunPSK"/>
          <w:sz w:val="32"/>
          <w:szCs w:val="32"/>
        </w:rPr>
      </w:r>
      <w:r>
        <w:rPr>
          <w:rFonts w:ascii="TH SarabunPSK" w:hAnsi="TH SarabunPSK" w:cs="TH SarabunPSK"/>
          <w:sz w:val="32"/>
          <w:szCs w:val="32"/>
        </w:rPr>
      </w:r>
    </w:p>
    <w:p>
      <w:pPr>
        <w:pBdr/>
        <w:spacing w:after="0" w:line="240" w:lineRule="auto"/>
        <w:ind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eastAsia="TH SarabunPSK" w:cs="TH SarabunPSK"/>
          <w:sz w:val="32"/>
          <w:szCs w:val="32"/>
          <w:highlight w:val="none"/>
          <w:cs/>
        </w:rPr>
      </w:r>
      <w:r>
        <w:rPr>
          <w:rFonts w:hint="cs" w:ascii="TH SarabunPSK" w:hAnsi="TH SarabunPSK" w:eastAsia="TH SarabunPSK" w:cs="TH SarabunPSK"/>
          <w:sz w:val="32"/>
          <w:szCs w:val="32"/>
          <w:highlight w:val="none"/>
          <w:cs/>
        </w:rPr>
      </w:r>
    </w:p>
    <w:p>
      <w:pPr>
        <w:pBdr/>
        <w:spacing w:after="0" w:line="240" w:lineRule="auto"/>
        <w:ind/>
        <w:jc w:val="both"/>
        <w:rPr>
          <w:rFonts w:hint="cs" w:ascii="TH SarabunPSK" w:hAnsi="TH SarabunPSK" w:eastAsia="TH SarabunPSK" w:cs="TH SarabunPSK"/>
          <w:sz w:val="32"/>
          <w:szCs w:val="32"/>
          <w:highlight w:val="none"/>
        </w:rPr>
      </w:pPr>
      <w:r>
        <w:rPr>
          <w:rFonts w:hint="cs" w:ascii="TH SarabunPSK" w:hAnsi="TH SarabunPSK" w:eastAsia="TH SarabunPSK" w:cs="TH SarabunPSK"/>
          <w:spacing w:val="-8"/>
          <w:sz w:val="32"/>
          <w:szCs w:val="32"/>
          <w:cs/>
        </w:rPr>
        <w:t xml:space="preserve">เขตคันนายาว กรุงเทพฯ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และซุ่มสังเกตการณ์รอบบริเวณดังกล่าว พบมีการแข่งขันฟุตซอลที่บุคคลทั่วไปสามารถเข้าไปรับชมได้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ต่อมาเวลา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ประมาณ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10.30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น.พบ บุคคลคล้าย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นาย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>นริณ กำแพงแสน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เดิน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อยู่บริเวณดังกล่าว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ชุดจับกุมจึงแสดงตนเป็นเจ้าพนักงานตำรวจให้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นาย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>นริณ กำแพงแสน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ทราบดีแล้ว จึงสอบถามชื่อ และนามสกุล ว่าชื่อ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นาย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>นริณ กำแพงแสน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หรือไม่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นาย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>นริณ กำแพงแสน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รับว่าตนชื่อและนามสกุล นี้จริง และเจ้าพนักงานตำรวจชุดจับกุมได้ตรวจสอบบัตรประจำตัวประชาชนแล้ว พบว่าตรงกับบุคคลตามหมายจับนี้ จึงแจ้งให้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นาย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>นริณฯ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ทราบว่าเป็นบุคคล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ตาม</w:t>
      </w:r>
      <w:r>
        <w:rPr>
          <w:rFonts w:ascii="TH SarabunPSK" w:hAnsi="TH SarabunPSK" w:eastAsia="TH SarabunPSK" w:cs="TH SarabunPSK"/>
          <w:sz w:val="32"/>
          <w:szCs w:val="32"/>
        </w:rPr>
      </w:r>
      <w:r/>
      <w:r>
        <w:rPr>
          <w:rFonts w:ascii="TH SarabunPSK" w:hAnsi="TH SarabunPSK" w:eastAsia="TH SarabunPSK" w:cs="TH SarabunPSK"/>
          <w:sz w:val="32"/>
          <w:szCs w:val="32"/>
        </w:rPr>
      </w:r>
      <w:r>
        <w:rPr>
          <w:rFonts w:ascii="TH SarabunPSK" w:hAnsi="TH SarabunPSK" w:eastAsia="TH SarabunPSK" w:cs="TH SarabunPSK"/>
          <w:sz w:val="32"/>
          <w:szCs w:val="32"/>
        </w:rPr>
      </w:r>
      <w:r>
        <w:rPr>
          <w:rFonts w:hint="cs" w:ascii="TH SarabunPSK" w:hAnsi="TH SarabunPSK" w:eastAsia="TH SarabunPSK" w:cs="TH SarabunPSK"/>
          <w:sz w:val="32"/>
          <w:szCs w:val="32"/>
          <w:highlight w:val="none"/>
        </w:rPr>
      </w:r>
    </w:p>
    <w:p>
      <w:pPr>
        <w:pBdr/>
        <w:spacing w:after="0" w:line="240" w:lineRule="auto"/>
        <w:ind/>
        <w:jc w:val="both"/>
        <w:rPr>
          <w:rFonts w:ascii="TH SarabunPSK" w:hAnsi="TH SarabunPSK" w:cs="TH SarabunPSK"/>
          <w:spacing w:val="-8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หมายจับ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ศาลอาญา ที่ 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883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/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๒๕๖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๘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 ลงวันที่ 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๑๐ กุมภาพันธ์ ๒๕๖๘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พร้อมกับแสดงหมายจับให้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นาย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>นริณฯ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ดูจนพอใจแล้วชุดจับกุมจึงอ่านหมายจับให้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นาย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>นริณฯ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ฟังและหลังจากนั้นให้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นาย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นริณฯ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อ่านหมายจับนี้เองอีกครั้ง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นาย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>นริณฯ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รับว่าตนเป็นบุคคลตามหมายจับนี้จริงและรับว่าตนยังไม่เคยถูกจับกุมตามหมายจับนี้แต่อย่างใด เจ้าพนักงานตำรวจชุดจับกุม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ข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ออนุญาตตรวจค้น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นาย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>นริณฯ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ก่อนการตรวจค้นได้แสดงความบริสุทธิ์ใจ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ให้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นาย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นริณฯ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ดูจนเป็นที่น่า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พอใจ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และ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นาย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>นริณฯ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ยินยอมเต็มใจ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ให้ตรวจค้น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ปรากฏพบ</w:t>
      </w:r>
      <w:r>
        <w:rPr>
          <w:rFonts w:ascii="TH SarabunPSK" w:hAnsi="TH SarabunPSK" w:eastAsia="TH SarabunPSK" w:cs="TH SarabunPSK"/>
          <w:sz w:val="32"/>
          <w:szCs w:val="32"/>
          <w:cs/>
          <w:lang w:val="th-TH"/>
        </w:rPr>
        <w:t xml:space="preserve">สิ่งของ</w:t>
      </w:r>
      <w:r>
        <w:rPr>
          <w:rFonts w:hint="cs" w:ascii="TH SarabunPSK" w:hAnsi="TH SarabunPSK" w:eastAsia="TH SarabunPSK" w:cs="TH SarabunPSK"/>
          <w:sz w:val="32"/>
          <w:szCs w:val="32"/>
          <w:cs/>
          <w:lang w:val="th-TH"/>
        </w:rPr>
        <w:t xml:space="preserve">ตาม</w:t>
      </w:r>
      <w:r>
        <w:rPr>
          <w:rFonts w:ascii="TH SarabunPSK" w:hAnsi="TH SarabunPSK" w:eastAsia="TH SarabunPSK" w:cs="TH SarabunPSK"/>
          <w:sz w:val="32"/>
          <w:szCs w:val="32"/>
          <w:cs/>
          <w:lang w:val="th-TH"/>
        </w:rPr>
        <w:t xml:space="preserve">แนบท้ายบันทึกการ</w:t>
      </w:r>
      <w:r>
        <w:rPr>
          <w:rFonts w:hint="cs" w:ascii="TH SarabunPSK" w:hAnsi="TH SarabunPSK" w:eastAsia="TH SarabunPSK" w:cs="TH SarabunPSK"/>
          <w:sz w:val="32"/>
          <w:szCs w:val="32"/>
          <w:cs/>
          <w:lang w:val="th-TH"/>
        </w:rPr>
        <w:t xml:space="preserve">ตรวจ</w:t>
      </w:r>
      <w:r>
        <w:rPr>
          <w:rFonts w:ascii="TH SarabunPSK" w:hAnsi="TH SarabunPSK" w:eastAsia="TH SarabunPSK" w:cs="TH SarabunPSK"/>
          <w:sz w:val="32"/>
          <w:szCs w:val="32"/>
          <w:cs/>
          <w:lang w:val="th-TH"/>
        </w:rPr>
        <w:t xml:space="preserve">ยึด</w:t>
      </w:r>
      <w:r>
        <w:rPr>
          <w:rFonts w:ascii="TH SarabunPSK" w:hAnsi="TH SarabunPSK" w:eastAsia="TH SarabunPSK" w:cs="TH SarabunPSK"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เจ้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าพนักงานตำรวจ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จึงได้ทำการตรวจยึดเพื่อ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เป็น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พยานหลักฐานที่เกี่ยวในคดีดังกล่าว เจ้าพนักงานตำรวจชุดจับกุมจึงแจ้งให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้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นาย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>นริณฯ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ทราบว่า ต้องถูกจับ แจ้งข้อกล่าวหาตามหมายจับนี้พร้อมแจ้งสิทธิของผู้ถูกจับให้ทราบ เจ้าหน้าที่ชุดจับกุมได้แจ้งให้ผู้ถูกจับทราบว่าจะต้องถูกนำตัวไปยังที่ทำการของ พงส.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ผู้รับผิดชอบ คือ กก.๑ บก.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ป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คม. เพื่อดำเนินคดี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ตามกฎหมายต่อไป</w:t>
      </w:r>
      <w:bookmarkEnd w:id="21"/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spacing w:val="-8"/>
          <w:sz w:val="32"/>
          <w:szCs w:val="32"/>
        </w:rPr>
      </w:r>
    </w:p>
    <w:p>
      <w:pPr>
        <w:pBdr/>
        <w:spacing w:after="0"/>
        <w:ind w:firstLine="720"/>
        <w:jc w:val="both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ขณะที่เจ้า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พนักงาน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ตำรวจชุด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จับกุม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ทำการจับกุมตัว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นาย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นริณ กำแพงแสน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ได้แจ้งสิทธิตามกฎหมายขณะทำการจับกุมให้ผู้ถูกจับทราบสิทธิ ดังนี้.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</w:r>
    </w:p>
    <w:p>
      <w:pPr>
        <w:pBdr/>
        <w:spacing w:after="0" w:line="240" w:lineRule="auto"/>
        <w:ind w:firstLine="72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  <w:lang w:val="th-TH"/>
        </w:rPr>
        <w:t xml:space="preserve">๑.สิทธิที่จะไม่ให้การหรือให้การก็ได้และ ถ้อยคำของผู้ถูกจับนั้นอาจใช้เป็นพยานหลักฐานในการพิจารณาคดีได้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  <w:lang w:val="th-TH"/>
        </w:rPr>
      </w:r>
    </w:p>
    <w:p>
      <w:pPr>
        <w:pBdr/>
        <w:spacing w:after="0" w:line="240" w:lineRule="auto"/>
        <w:ind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  <w:lang w:val="th-TH"/>
        </w:rPr>
        <w:tab/>
        <w:t xml:space="preserve">๒. สิทธิที่จะพบปรึกษาทนายความหรือผู้ที่จะเป็นทนายความ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  <w:lang w:val="th-TH"/>
        </w:rPr>
      </w:r>
    </w:p>
    <w:p>
      <w:pPr>
        <w:pBdr/>
        <w:spacing w:after="0" w:line="240" w:lineRule="auto"/>
        <w:ind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eastAsia="TH SarabunPSK" w:cs="TH SarabunPSK"/>
          <w:sz w:val="32"/>
          <w:szCs w:val="32"/>
          <w:cs/>
          <w:lang w:val="th-TH"/>
        </w:rPr>
        <w:tab/>
        <w:t xml:space="preserve">๓. ผู้ถูกจับมีสิทธิแจ้งให้ญาติหรือผู้ที่ไว้วางใจทราบถึงการจับและสถานที่ควบคุมได้</w:t>
      </w:r>
      <w:r>
        <w:rPr>
          <w:rFonts w:ascii="TH SarabunPSK" w:hAnsi="TH SarabunPSK" w:eastAsia="TH SarabunPSK" w:cs="TH SarabunPSK"/>
          <w:sz w:val="32"/>
          <w:szCs w:val="32"/>
          <w:cs/>
          <w:lang w:val="th-TH"/>
        </w:rPr>
      </w:r>
    </w:p>
    <w:p>
      <w:pPr>
        <w:pBdr/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  <w:cs/>
          <w:lang w:val="th-TH"/>
        </w:rPr>
        <w:t xml:space="preserve">๔. สิทธิได้รับการรักษาพยาบาลโดยเร็วเมื่อเจ็บป่วย</w:t>
      </w:r>
      <w:r>
        <w:rPr>
          <w:rFonts w:ascii="TH SarabunPSK" w:hAnsi="TH SarabunPSK" w:eastAsia="TH SarabunPSK" w:cs="TH SarabunPSK"/>
          <w:sz w:val="32"/>
          <w:szCs w:val="32"/>
          <w:lang w:val="th-TH"/>
        </w:rPr>
      </w:r>
    </w:p>
    <w:p>
      <w:pPr>
        <w:pBdr/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  <w:cs/>
          <w:lang w:val="th-TH"/>
        </w:rPr>
        <w:t xml:space="preserve">เมื่อเข้าใจรายละเอียดแห่งการจับกุมตลอดสิทธิดังกล่าวดีแล้ว จากนั้นได้นำตัว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  <w:lang w:val="th-TH"/>
        </w:rPr>
        <w:t xml:space="preserve">ส่ง 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  <w:t xml:space="preserve">กก.๑ บก.ปคม. </w:t>
      </w:r>
      <w:r>
        <w:rPr>
          <w:rFonts w:ascii="TH SarabunPSK" w:hAnsi="TH SarabunPSK" w:eastAsia="TH SarabunPSK" w:cs="TH SarabunPSK"/>
          <w:sz w:val="32"/>
          <w:szCs w:val="32"/>
          <w:cs/>
          <w:lang w:val="th-TH"/>
        </w:rPr>
        <w:t xml:space="preserve">เพื่อดำเนินการตามก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ฎหมายต่อไป</w:t>
      </w:r>
      <w:r>
        <w:rPr>
          <w:rFonts w:ascii="TH SarabunPSK" w:hAnsi="TH SarabunPSK" w:eastAsia="TH SarabunPSK" w:cs="TH SarabunPSK"/>
          <w:sz w:val="32"/>
          <w:szCs w:val="32"/>
        </w:rPr>
      </w:r>
    </w:p>
    <w:p>
      <w:pPr>
        <w:pBdr/>
        <w:spacing w:after="0" w:line="240" w:lineRule="auto"/>
        <w:ind w:firstLine="720"/>
        <w:jc w:val="both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  <w:cs/>
          <w:lang w:val="th-TH"/>
        </w:rPr>
        <w:t xml:space="preserve">อนึ่งในการจับกุมครั้งนี้ เจ้าพนักงานผู้จับได้บันทึกภาพและเสียงอย่างต่อเนื่องในขณะจับกุมและควบคุมจนกระทั่งส่งมอบตัวให้พนักงานสอบสวน 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  <w:lang w:val="th-TH"/>
        </w:rPr>
        <w:t xml:space="preserve">กก.๑ บก.ปคม.</w:t>
      </w:r>
      <w:r>
        <w:rPr>
          <w:rFonts w:ascii="TH SarabunPSK" w:hAnsi="TH SarabunPSK" w:eastAsia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เป็นผู้ควบคุมตัว </w:t>
      </w:r>
      <w:r>
        <w:rPr>
          <w:rFonts w:ascii="TH SarabunPSK" w:hAnsi="TH SarabunPSK" w:eastAsia="TH SarabunPSK" w:cs="TH SarabunPSK"/>
          <w:sz w:val="32"/>
          <w:szCs w:val="32"/>
          <w:cs/>
          <w:lang w:val="th-TH"/>
        </w:rPr>
        <w:t xml:space="preserve">(กรณีมีเหตุสุ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  <w:lang w:val="th-TH"/>
        </w:rPr>
        <w:t xml:space="preserve">ดวิสัยที่ไม่สามารถกระทำได้ ให้บันทึกเหตุนั้นเป็นหลักฐานไว้ว่าเพราะเหตุใด) และในการจับกุมเจ้าพนักงานตำรวจผู้จับกุมหรือบุคคลอื่นใด มิได้ทำให้ทรัพย์สินของผู้ใด เสียหาย สูญหายหรือเสื่อมค่าแต่ประการใด และมิได้ทำให้ผู้ใดได้รับ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lang w:val="th-TH"/>
        </w:rPr>
      </w:r>
    </w:p>
    <w:p>
      <w:pPr>
        <w:pBdr/>
        <w:spacing w:after="0" w:line="240" w:lineRule="auto"/>
        <w:ind/>
        <w:jc w:val="both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  <w:lang w:val="th-TH"/>
        </w:rPr>
        <w:t xml:space="preserve">อันตรายแก่กายหรือจิตใจ และมิได้เรียกร้องทรัพย์สินใดๆจากบุคคลใดในคดีนี้แต่อย่างใด และมิได้กระทำทรมาน หรือกระทำที่โหดร้ายไร้มนุษยธรรม หรือย่ำยีศักดิ์ศรีความเป็นมนุษย์ และมิได้กระทำให้บุคคลสูญหาย แต่อย่างใด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lang w:val="th-TH"/>
        </w:rPr>
      </w:r>
    </w:p>
    <w:p>
      <w:pPr>
        <w:pBdr/>
        <w:spacing w:after="0"/>
        <w:ind w:firstLine="720"/>
        <w:jc w:val="both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  <w:color w:val="000000" w:themeColor="text1"/>
          <w:sz w:val="32"/>
          <w:szCs w:val="32"/>
          <w:highlight w:val="none"/>
          <w:cs/>
        </w:rPr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highlight w:val="none"/>
          <w:cs/>
        </w:rPr>
      </w:r>
    </w:p>
    <w:p>
      <w:pPr>
        <w:pBdr/>
        <w:spacing w:after="0"/>
        <w:ind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hint="cs"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-3-</w:t>
      </w:r>
      <w:r>
        <w:rPr>
          <w:rFonts w:ascii="TH SarabunPSK" w:hAnsi="TH SarabunPSK" w:cs="TH SarabunPSK"/>
          <w:color w:val="000000" w:themeColor="text1"/>
          <w:sz w:val="32"/>
          <w:szCs w:val="32"/>
        </w:rPr>
      </w:r>
      <w:r>
        <w:rPr>
          <w:rFonts w:ascii="TH SarabunPSK" w:hAnsi="TH SarabunPSK" w:cs="TH SarabunPSK"/>
          <w:color w:val="000000" w:themeColor="text1"/>
          <w:sz w:val="32"/>
          <w:szCs w:val="32"/>
        </w:rPr>
      </w:r>
    </w:p>
    <w:p>
      <w:pPr>
        <w:pBdr/>
        <w:spacing w:after="0"/>
        <w:ind w:firstLine="720"/>
        <w:jc w:val="both"/>
        <w:rPr>
          <w:rFonts w:ascii="TH SarabunPSK" w:hAnsi="TH SarabunPSK" w:eastAsia="TH SarabunPSK" w:cs="TH SarabunPSK"/>
          <w:color w:val="000000" w:themeColor="text1"/>
          <w:sz w:val="32"/>
          <w:szCs w:val="32"/>
          <w:highlight w:val="none"/>
        </w:rPr>
      </w:pPr>
      <w:r>
        <w:rPr>
          <w:rFonts w:ascii="TH SarabunPSK" w:hAnsi="TH SarabunPSK" w:eastAsia="TH SarabunPSK" w:cs="TH SarabunPSK"/>
          <w:color w:val="000000" w:themeColor="text1"/>
          <w:sz w:val="32"/>
          <w:szCs w:val="32"/>
          <w:highlight w:val="none"/>
          <w:cs/>
        </w:rPr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highlight w:val="none"/>
          <w:cs/>
        </w:rPr>
      </w:r>
    </w:p>
    <w:p>
      <w:pPr>
        <w:pBdr/>
        <w:spacing w:after="0"/>
        <w:ind w:firstLine="720"/>
        <w:jc w:val="both"/>
        <w:rPr>
          <w:rFonts w:ascii="TH SarabunPSK" w:hAnsi="TH SarabunPSK" w:eastAsia="TH SarabunPSK" w:cs="TH SarabunPSK"/>
          <w:color w:val="000000" w:themeColor="text1"/>
          <w:sz w:val="32"/>
          <w:szCs w:val="32"/>
          <w:highlight w:val="none"/>
        </w:rPr>
      </w:pPr>
      <w:r>
        <w:rPr>
          <w:rFonts w:ascii="TH SarabunPSK" w:hAnsi="TH SarabunPSK" w:eastAsia="TH SarabunPSK" w:cs="TH SarabunPSK"/>
          <w:sz w:val="32"/>
          <w:szCs w:val="32"/>
          <w:cs/>
          <w:lang w:val="th-TH"/>
        </w:rPr>
        <w:t xml:space="preserve">โดยในการจับกุมครั้งนี้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นาย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>นริณ กำแพงแสน</w:t>
      </w:r>
      <w:r>
        <w:rPr>
          <w:rFonts w:ascii="TH SarabunPSK" w:hAnsi="TH SarabunPSK" w:eastAsia="TH SarabunPSK" w:cs="TH SarabunPSK"/>
          <w:sz w:val="32"/>
          <w:szCs w:val="32"/>
          <w:cs/>
          <w:lang w:val="th-TH"/>
        </w:rPr>
        <w:t xml:space="preserve"> ได้แจ้งให้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  <w:lang w:val="th-TH"/>
        </w:rPr>
        <w:t xml:space="preserve">นาย</w:t>
      </w:r>
      <w:r>
        <w:rPr>
          <w:rFonts w:hint="cs" w:ascii="TH SarabunPSK" w:hAnsi="TH SarabunPSK" w:eastAsia="TH SarabunPSK" w:cs="TH SarabunPSK"/>
          <w:b/>
          <w:bCs/>
          <w:sz w:val="32"/>
          <w:szCs w:val="32"/>
          <w:cs/>
          <w:lang w:val="th-TH"/>
        </w:rPr>
        <w:t>อัครพล อิน</w:t>
      </w:r>
      <w:r>
        <w:rPr>
          <w:rFonts w:hint="cs" w:ascii="TH SarabunPSK" w:hAnsi="TH SarabunPSK" w:eastAsia="TH SarabunPSK" w:cs="TH SarabunPSK"/>
          <w:b/>
          <w:bCs/>
          <w:sz w:val="32"/>
          <w:szCs w:val="32"/>
          <w:cs/>
          <w:lang w:val="th-TH"/>
        </w:rPr>
        <w:t xml:space="preserve">เหว่าวงศ์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  <w:lang w:val="th-TH"/>
        </w:rPr>
        <w:t xml:space="preserve">เกี่ยวข้องเป็น</w:t>
      </w:r>
      <w:r>
        <w:rPr>
          <w:rFonts w:hint="cs" w:ascii="TH SarabunPSK" w:hAnsi="TH SarabunPSK" w:eastAsia="TH SarabunPSK" w:cs="TH SarabunPSK"/>
          <w:sz w:val="32"/>
          <w:szCs w:val="32"/>
          <w:cs/>
          <w:lang w:val="th-TH"/>
        </w:rPr>
        <w:t xml:space="preserve">มารดา </w:t>
      </w:r>
      <w:r>
        <w:rPr>
          <w:rFonts w:ascii="TH SarabunPSK" w:hAnsi="TH SarabunPSK" w:eastAsia="TH SarabunPSK" w:cs="TH SarabunPSK"/>
          <w:sz w:val="32"/>
          <w:szCs w:val="32"/>
          <w:cs/>
          <w:lang w:val="th-TH"/>
        </w:rPr>
        <w:t xml:space="preserve">หมายเลขโทรศัพท์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  <w:lang w:val="th-TH"/>
        </w:rPr>
        <w:t xml:space="preserve"> </w:t>
      </w:r>
      <w:r>
        <w:rPr>
          <w:rFonts w:hint="cs" w:ascii="TH SarabunPSK" w:hAnsi="TH SarabunPSK" w:eastAsia="TH SarabunPSK" w:cs="TH SarabunPSK"/>
          <w:b/>
          <w:bCs/>
          <w:sz w:val="32"/>
          <w:szCs w:val="32"/>
          <w:cs/>
          <w:lang w:val="th-TH"/>
        </w:rPr>
        <w:t xml:space="preserve">0879726624</w:t>
      </w:r>
      <w:r>
        <w:rPr>
          <w:rFonts w:ascii="TH SarabunPSK" w:hAnsi="TH SarabunPSK" w:eastAsia="TH SarabunPSK" w:cs="TH SarabunPSK"/>
          <w:sz w:val="32"/>
          <w:szCs w:val="32"/>
          <w:cs/>
          <w:lang w:val="th-TH"/>
        </w:rPr>
        <w:t xml:space="preserve"> ได้ทราบถึงการจับกุมแล้ว</w:t>
      </w:r>
      <w:r>
        <w:rPr>
          <w:rFonts w:ascii="TH SarabunPSK" w:hAnsi="TH SarabunPSK" w:eastAsia="TH SarabunPSK" w:cs="TH SarabunPSK"/>
          <w:sz w:val="32"/>
          <w:szCs w:val="32"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เมื่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อผู้ถูกจับทราบและเข้าใจดีแล้วได้ให้การ</w:t>
      </w:r>
      <w:r>
        <w:rPr>
          <w:rFonts w:ascii="TH SarabunPSK" w:hAnsi="TH SarabunPSK" w:eastAsia="TH SarabunPSK" w:cs="TH SarabunPSK"/>
          <w:b/>
          <w:bCs/>
          <w:sz w:val="32"/>
          <w:szCs w:val="32"/>
        </w:rPr>
        <w:t xml:space="preserve"> </w:t>
      </w:r>
      <w:r>
        <w:rPr>
          <w:rFonts w:hint="cs" w:ascii="TH SarabunPSK" w:hAnsi="TH SarabunPSK" w:eastAsia="TH SarabunPSK" w:cs="TH SarabunPSK"/>
          <w:b/>
          <w:bCs/>
          <w:sz w:val="32"/>
          <w:szCs w:val="32"/>
          <w:cs/>
        </w:rPr>
        <w:t xml:space="preserve">รับสารภาพ</w:t>
      </w:r>
      <w:r>
        <w:rPr>
          <w:rFonts w:ascii="TH SarabunPSK" w:hAnsi="TH SarabunPSK" w:eastAsia="TH SarabunPSK" w:cs="TH SarabunPSK"/>
          <w:b/>
          <w:bCs/>
          <w:sz w:val="32"/>
          <w:szCs w:val="32"/>
          <w:cs/>
        </w:rPr>
        <w:t xml:space="preserve">ตลอดข้อกล่าวหาตามหมายจับนี้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จากนั้นเจ้าพนักงานผู้จับกุมได้จัดทำบันทึกการจับและมอบสำเนาบันทึกการจับ ให้กับผู้ถูกจับรับไปจำนวน ๑ ชุด เรียบร้อยแล้ว และ นำตัวส่งพนักงานสอบสวนผู้รับผิดชอบ กก.๑ บก.ปคม. ดำเนินการต่อไป</w:t>
      </w:r>
      <w:bookmarkEnd w:id="17"/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</w:r>
    </w:p>
    <w:p>
      <w:pPr>
        <w:pBdr/>
        <w:spacing w:line="276" w:lineRule="auto"/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  <w:cs/>
        </w:rPr>
        <w:t xml:space="preserve">วัน เดือน ปี และ สถานที่เกิดเหตุตามหมายจับนี้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ห้องพักครูสุขศึกษา </w:t>
      </w:r>
      <w:r>
        <w:rPr>
          <w:rFonts w:ascii="TH SarabunPSK" w:hAnsi="TH SarabunPSK" w:eastAsia="TH SarabunPSK" w:cs="TH SarabunPSK"/>
          <w:sz w:val="32"/>
          <w:szCs w:val="32"/>
        </w:rPr>
        <w:t xml:space="preserve">,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ห้องอาบน้ำ </w:t>
      </w:r>
      <w:r>
        <w:rPr>
          <w:rFonts w:ascii="TH SarabunPSK" w:hAnsi="TH SarabunPSK" w:eastAsia="TH SarabunPSK" w:cs="TH SarabunPSK"/>
          <w:sz w:val="32"/>
          <w:szCs w:val="32"/>
        </w:rPr>
        <w:t xml:space="preserve">, 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ห้องครัว ตึกหอพักชาย ภายในโรงเรียนราชวินิต มัธยม ถนนพิษณุโลก แขวงสวนจิตรลดา เขตดุสิต กรุงเทพมหานคร เมื่อประมาณเดือนมิถุนายน ๒๕๖๗ ถึงวันที่ ๗ กุมภาพันธ์ ๒๕๖๘ วันเวลาต่อเนื่องเกี่ยวพันกัน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</w:r>
    </w:p>
    <w:p>
      <w:pPr>
        <w:pBdr/>
        <w:spacing w:after="0"/>
        <w:ind/>
        <w:jc w:val="both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</w:rPr>
      </w:r>
      <w:bookmarkStart w:id="22" w:name="_Hlk63789276"/>
      <w:r>
        <w:rPr>
          <w:rFonts w:ascii="TH SarabunPSK" w:hAnsi="TH SarabunPSK" w:eastAsia="TH SarabunPSK" w:cs="TH SarabunPSK"/>
        </w:rPr>
      </w:r>
      <w:bookmarkStart w:id="23" w:name="_Hlk63790492"/>
      <w:r>
        <w:rPr>
          <w:rFonts w:ascii="TH SarabunPSK" w:hAnsi="TH SarabunPSK" w:eastAsia="TH SarabunPSK" w:cs="TH SarabunPSK"/>
        </w:rPr>
      </w:r>
      <w:bookmarkEnd w:id="18"/>
      <w:r>
        <w:rPr>
          <w:rFonts w:ascii="TH SarabunPSK" w:hAnsi="TH SarabunPSK" w:eastAsia="TH SarabunPSK" w:cs="TH SarabunPSK"/>
        </w:rPr>
      </w:r>
      <w:bookmarkEnd w:id="19"/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  (   ) ในการควบคุมตัวผู้ถูกจับ เจ้าหน้าที่ผู้จับกุมได้ทำการบันทึกภาพและเสียงอย่างต่อเนื่องในขณะจับและควบคุมตัว ผู้ถูกจับในชั้นจับกุมจนกระทั่งส่งตัวให้พนักงานสอบสวน ตามมาตรา ๒๒ วรรคหนึ่ง แห่ง พ.ร.บ.ป้องกันและปราบปรามการทรมานและการกระทำให้สูญหาย พ.ศ.๒๕๖๕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</w:r>
    </w:p>
    <w:p>
      <w:pPr>
        <w:pBdr/>
        <w:spacing w:after="0"/>
        <w:ind/>
        <w:jc w:val="both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  (   ) เจ้าหน้าที่จับกุมไม่ได้กระทำการใดๆ อันเป็นการทรมาน การทำที่โหดร้าย ไร้มนุษยธรรม หรือย่ำยีศักดิ์ศรีความเป็นมนุษย์หรือกระทำให้บุคคลสูญหายแต่อย่างใด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</w:r>
      <w:r>
        <w:rPr>
          <w:rFonts w:ascii="TH SarabunPSK" w:hAnsi="TH SarabunPSK" w:cs="TH SarabunPSK"/>
          <w:color w:val="000000" w:themeColor="text1"/>
          <w:sz w:val="32"/>
          <w:szCs w:val="32"/>
        </w:rPr>
      </w:r>
    </w:p>
    <w:p>
      <w:pPr>
        <w:pBdr/>
        <w:spacing w:after="0"/>
        <w:ind/>
        <w:jc w:val="both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  (   ) เจ้าหน้าที่จับกุมได้แจ้งข้อมูลเกี่ยวกับผู้ถูกควบคุม ตามมาตรา ๒๒ วรรคสอง แห่ง พ.ร.บ.ป้องกันและปราบปรามการทรมานและการกระทำให้สูญหาย พ.ศ.๒๕๖๕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ไปยังผู้อำนวยการสำนักการสอบสวนและนิติการ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</w:r>
    </w:p>
    <w:p>
      <w:pPr>
        <w:pBdr/>
        <w:spacing w:after="0"/>
        <w:ind/>
        <w:jc w:val="both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กรมการปกครอง ที่</w:t>
      </w:r>
      <w:r>
        <w:rPr>
          <w:rFonts w:ascii="TH SarabunPSK" w:hAnsi="TH SarabunPSK" w:eastAsia="TH SarabunPSK" w:cs="TH SarabunPSK"/>
          <w:cs/>
        </w:rPr>
        <w:t xml:space="preserve"> </w:t>
      </w:r>
      <w:hyperlink r:id="rId11" w:tooltip="https://arrest.dopa.go.th/0308/arrest/app/detainee/index.php" w:history="1">
        <w:r>
          <w:rPr>
            <w:rStyle w:val="706"/>
            <w:rFonts w:ascii="TH SarabunPSK" w:hAnsi="TH SarabunPSK" w:eastAsia="TH SarabunPSK" w:cs="TH SarabunPSK"/>
            <w:sz w:val="28"/>
          </w:rPr>
          <w:t xml:space="preserve">https://arrest.dopa.go.th/0308/arrest/app/detainee/index.php</w:t>
        </w:r>
      </w:hyperlink>
      <w:r>
        <w:rPr>
          <w:rFonts w:hint="cs" w:ascii="TH SarabunPSK" w:hAnsi="TH SarabunPSK" w:eastAsia="TH SarabunPSK" w:cs="TH SarabunPSK"/>
          <w:sz w:val="28"/>
          <w:cs/>
        </w:rPr>
        <w:t xml:space="preserve"> </w:t>
      </w:r>
      <w:r>
        <w:rPr>
          <w:rFonts w:ascii="TH SarabunPSK" w:hAnsi="TH SarabunPSK" w:eastAsia="TH SarabunPSK" w:cs="TH SarabunPSK"/>
          <w:cs/>
        </w:rPr>
        <w:t xml:space="preserve">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ไว้</w:t>
      </w:r>
      <w:r>
        <w:rPr>
          <w:rFonts w:ascii="TH SarabunPSK" w:hAnsi="TH SarabunPSK" w:eastAsia="TH SarabunPSK" w:cs="TH SarabunPSK"/>
          <w:sz w:val="32"/>
          <w:szCs w:val="32"/>
          <w:cs/>
        </w:rPr>
        <w:t xml:space="preserve">เรียบร้อยแล้ว</w:t>
      </w:r>
      <w:r>
        <w:rPr>
          <w:rFonts w:ascii="TH SarabunPSK" w:hAnsi="TH SarabunPSK" w:eastAsia="TH SarabunPSK" w:cs="TH SarabunPSK"/>
          <w:color w:val="ff0000"/>
          <w:sz w:val="32"/>
          <w:szCs w:val="32"/>
        </w:rPr>
      </w:r>
    </w:p>
    <w:p>
      <w:pPr>
        <w:pBdr/>
        <w:spacing w:after="0"/>
        <w:ind/>
        <w:jc w:val="both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 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(   ) มีเหตุสุดวิสัยที่ไม่สามารถบันทึกภาพและเสียงตาม มาตรา ๒๒ วรรคสอง แห่ง พ.ร.บ.ป้องกันแล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ะ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ปราบปรามการทรมานและการกระทำให้สูญหาย พ.ศ.๒๕๖๕ เนื่อ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งจา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ก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..................................................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...............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</w:r>
    </w:p>
    <w:p>
      <w:pPr>
        <w:pBdr/>
        <w:spacing w:after="0"/>
        <w:ind/>
        <w:jc w:val="both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  <w:cs/>
        </w:rPr>
        <w:t xml:space="preserve">เจ้าหน้าที่ตำรวจผู</w:t>
      </w: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  <w:cs/>
        </w:rPr>
        <w:t xml:space="preserve">้จับได้อ่านบันทึกให้ผู้ถูกจับฟังแล้ว และผู้ถูกจับได้อ่านด้วยตนเองแล้ว รับว่าถูกต้องมีการดำเนินการตาม พ.ร.บ.ป้องกันและปราบปรามการทรมานและการกระทำให้สูญหาย พ.ศ.๒๕๖๕ มาตรา ๒๒ และได้มอบสำเนาบันทึกจับกุม ให้แก่ผู้ถูกจับเรียบร้อย จึงให้ลงลายมือชื่อไว้เป็นหลักฐาน</w:t>
      </w: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</w:rPr>
      </w:r>
    </w:p>
    <w:p>
      <w:pPr>
        <w:pBdr/>
        <w:spacing w:after="0"/>
        <w:ind w:firstLine="720"/>
        <w:jc w:val="both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  <w:cs/>
        </w:rPr>
        <w:t xml:space="preserve">อนึ่งในการจับกุมครั้งนี้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 เจ้าพนักงานผู้ตรวจค้นจับกุมได้ปฏิบัติตามกฎหมาย โดยไม่ได้ทำหรือจัดให้ทำการใ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ด ๆ ซึ่งเป็นการให้คำมั่นสัญญา ขู่เข็ญ หลอกลวง ทรมาน ใช้กำลังบังคับ หรือทำให้ทรัพย์สินเสียหายสูญหายหรือเสื่อมค่าหรือกระทำการโดยมิชอบประการใดๆได้อ่านบันทึกการตรวจค้น จับกุมนี้ให้ฟังแล้ว รับว่าถูกต้องตามความเป็นจริงทุกประการจึงลงลายมือชื่อไว้เป็นหลักฐานสำคัญ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</w:r>
    </w:p>
    <w:p>
      <w:pPr>
        <w:pBdr/>
        <w:spacing w:after="0" w:line="240" w:lineRule="auto"/>
        <w:ind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</w:r>
      <w:bookmarkEnd w:id="22"/>
      <w:r/>
      <w:bookmarkEnd w:id="23"/>
      <w:r/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</w:r>
    </w:p>
    <w:p>
      <w:pPr>
        <w:pBdr/>
        <w:spacing w:after="0" w:line="240" w:lineRule="auto"/>
        <w:ind w:firstLine="720" w:left="144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  <w:t xml:space="preserve">(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ลงชื่อ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  <w:t xml:space="preserve">).............................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.....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  <w:t xml:space="preserve">......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......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  <w:t xml:space="preserve">..........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...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  <w:t xml:space="preserve">.....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ผู้ต้องหา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  <w:t xml:space="preserve">/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รับมอบสำเนาบันทึก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</w:r>
    </w:p>
    <w:p>
      <w:pPr>
        <w:pBdr/>
        <w:spacing w:after="0" w:line="240" w:lineRule="auto"/>
        <w:ind w:firstLine="720"/>
        <w:jc w:val="both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  <w:color w:val="000000" w:themeColor="text1"/>
          <w:spacing w:val="-12"/>
          <w:sz w:val="32"/>
          <w:szCs w:val="32"/>
          <w:cs/>
        </w:rPr>
        <w:tab/>
      </w:r>
      <w:r>
        <w:rPr>
          <w:rFonts w:ascii="TH SarabunPSK" w:hAnsi="TH SarabunPSK" w:eastAsia="TH SarabunPSK" w:cs="TH SarabunPSK"/>
          <w:color w:val="000000" w:themeColor="text1"/>
          <w:spacing w:val="-12"/>
          <w:sz w:val="32"/>
          <w:szCs w:val="32"/>
          <w:cs/>
        </w:rPr>
        <w:tab/>
        <w:t xml:space="preserve">                    </w:t>
      </w:r>
      <w:r>
        <w:rPr>
          <w:rFonts w:ascii="TH SarabunPSK" w:hAnsi="TH SarabunPSK" w:eastAsia="TH SarabunPSK" w:cs="TH SarabunPSK"/>
          <w:color w:val="000000" w:themeColor="text1"/>
          <w:spacing w:val="-12"/>
          <w:sz w:val="32"/>
          <w:szCs w:val="32"/>
          <w:cs/>
        </w:rPr>
        <w:t xml:space="preserve">(</w:t>
      </w:r>
      <w:r>
        <w:rPr>
          <w:rFonts w:ascii="TH SarabunPSK" w:hAnsi="TH SarabunPSK" w:eastAsia="TH SarabunPSK" w:cs="TH SarabunPSK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>นริณ กำแพงแสน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  <w:t xml:space="preserve">)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</w:r>
    </w:p>
    <w:p>
      <w:pPr>
        <w:pBdr/>
        <w:spacing w:after="0"/>
        <w:ind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hint="cs"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-4-</w:t>
      </w:r>
      <w:r>
        <w:rPr>
          <w:rFonts w:ascii="TH SarabunPSK" w:hAnsi="TH SarabunPSK" w:cs="TH SarabunPSK"/>
          <w:color w:val="000000" w:themeColor="text1"/>
          <w:sz w:val="32"/>
          <w:szCs w:val="32"/>
        </w:rPr>
      </w:r>
      <w:r>
        <w:rPr>
          <w:rFonts w:ascii="TH SarabunPSK" w:hAnsi="TH SarabunPSK" w:cs="TH SarabunPSK"/>
          <w:color w:val="000000" w:themeColor="text1"/>
          <w:sz w:val="32"/>
          <w:szCs w:val="32"/>
        </w:rPr>
      </w:r>
    </w:p>
    <w:p>
      <w:pPr>
        <w:pBdr/>
        <w:spacing w:after="0" w:line="240" w:lineRule="auto"/>
        <w:ind/>
        <w:jc w:val="both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</w:r>
    </w:p>
    <w:p>
      <w:pPr>
        <w:pBdr/>
        <w:spacing w:after="0" w:line="240" w:lineRule="auto"/>
        <w:ind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  <w:cs/>
        </w:rPr>
        <w:t xml:space="preserve">เจ้าหน้าที่</w:t>
      </w: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  <w:cs/>
        </w:rPr>
        <w:t xml:space="preserve">ตำรวจ</w:t>
      </w: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  <w:cs/>
        </w:rPr>
        <w:t xml:space="preserve"> กก.๑ บก.ปคม.</w:t>
      </w:r>
      <w:r>
        <w:rPr>
          <w:rFonts w:hint="cs" w:ascii="TH SarabunPSK" w:hAnsi="TH SarabunPSK" w:eastAsia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  <w:cs/>
        </w:rPr>
        <w:t xml:space="preserve">(</w:t>
      </w:r>
      <w:r>
        <w:rPr>
          <w:rFonts w:hint="cs" w:ascii="TH SarabunPSK" w:hAnsi="TH SarabunPSK" w:eastAsia="TH SarabunPSK" w:cs="TH SarabunPSK"/>
          <w:b/>
          <w:bCs/>
          <w:color w:val="000000" w:themeColor="text1"/>
          <w:sz w:val="32"/>
          <w:szCs w:val="32"/>
          <w:cs/>
        </w:rPr>
        <w:t xml:space="preserve">เป็นผู้</w:t>
      </w: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  <w:cs/>
        </w:rPr>
        <w:t xml:space="preserve">เบิกเงินกองทุนสืบสวน</w:t>
      </w:r>
      <w:r>
        <w:rPr>
          <w:rFonts w:hint="cs" w:ascii="TH SarabunPSK" w:hAnsi="TH SarabunPSK" w:eastAsia="TH SarabunPSK" w:cs="TH SarabunPSK"/>
          <w:b/>
          <w:bCs/>
          <w:color w:val="000000" w:themeColor="text1"/>
          <w:sz w:val="32"/>
          <w:szCs w:val="32"/>
          <w:cs/>
        </w:rPr>
        <w:t xml:space="preserve">และรางวัลนำจับ</w:t>
      </w: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  <w:cs/>
        </w:rPr>
        <w:t xml:space="preserve">)</w:t>
      </w: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</w:rPr>
      </w:r>
    </w:p>
    <w:p>
      <w:pPr>
        <w:pBdr/>
        <w:spacing w:after="0" w:line="240" w:lineRule="auto"/>
        <w:ind w:left="2880"/>
        <w:jc w:val="both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</w:rPr>
      </w:r>
      <w:r>
        <w:rPr>
          <w:rFonts w:ascii="TH SarabunPSK" w:hAnsi="TH SarabunPSK" w:eastAsia="TH SarabunPSK" w:cs="TH SarabunPSK"/>
          <w:b/>
          <w:bCs/>
          <w:color w:val="000000" w:themeColor="text1"/>
          <w:sz w:val="32"/>
          <w:szCs w:val="32"/>
        </w:rPr>
      </w:r>
    </w:p>
    <w:p>
      <w:pPr>
        <w:pBdr/>
        <w:spacing w:after="0"/>
        <w:ind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</w:rPr>
      </w:r>
      <w:bookmarkStart w:id="24" w:name="_Hlk175761380"/>
      <w:r>
        <w:rPr>
          <w:rFonts w:ascii="TH SarabunPSK" w:hAnsi="TH SarabunPSK" w:eastAsia="TH SarabunPSK" w:cs="TH SarabunPSK"/>
        </w:rPr>
      </w:r>
      <w:bookmarkStart w:id="25" w:name="_Hlk127810410"/>
      <w:r>
        <w:rPr>
          <w:rFonts w:ascii="TH SarabunPSK" w:hAnsi="TH SarabunPSK" w:eastAsia="TH SarabunPSK" w:cs="TH SarabunPSK"/>
        </w:rPr>
      </w:r>
      <w:bookmarkStart w:id="26" w:name="_Hlk131601341"/>
      <w:r>
        <w:rPr>
          <w:rFonts w:ascii="TH SarabunPSK" w:hAnsi="TH SarabunPSK" w:eastAsia="TH SarabunPSK" w:cs="TH SarabunPSK"/>
        </w:rPr>
      </w:r>
      <w:bookmarkStart w:id="27" w:name="_Hlk190015086"/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(ลงชื่อ) พ.ต.ท.……......…….....……..….........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.......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..ผู้จับ   (ลงชื่อ) 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ร.ต.อ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......…............................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.........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….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.....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.....ผู้จับ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</w:r>
    </w:p>
    <w:p>
      <w:pPr>
        <w:pBdr/>
        <w:spacing w:after="0"/>
        <w:ind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ab/>
        <w:t xml:space="preserve">     </w:t>
      </w:r>
      <w:r>
        <w:rPr>
          <w:rFonts w:hint="cs"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   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( ณ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ัฏฐ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พัชร์  ธีรนันท์ )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ab/>
        <w:t xml:space="preserve">                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 ( ธนากร พิทัก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)                                                                                                          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</w:r>
    </w:p>
    <w:p>
      <w:pPr>
        <w:pBdr/>
        <w:spacing w:after="0"/>
        <w:ind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(ลงชื่อ)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ด.ต.หญิง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....…….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.....………............…..…...ผู้จับ    (ลงชื่อ)   ด.ต..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........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............................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.........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.............ผู้จับ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</w:r>
    </w:p>
    <w:p>
      <w:pPr>
        <w:pBdr/>
        <w:spacing w:after="0"/>
        <w:ind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ab/>
        <w:t xml:space="preserve">      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   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(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ฐิ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>ตารัตน์ เจริญรุ่งเรือง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)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ab/>
        <w:t xml:space="preserve">                (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ณ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ัฏฐ์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>เดช  วิทยา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)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ab/>
        <w:t xml:space="preserve">                   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</w:r>
    </w:p>
    <w:p>
      <w:pPr>
        <w:pBdr/>
        <w:spacing w:after="0"/>
        <w:ind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(ลงชื่อ)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ด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.ต.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....……......………............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…..…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.......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...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ผู้จับ     (ลงชื่อ) 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จ.ส.ต.......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.........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…...…....…….......……….......ผู้จับ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</w:r>
    </w:p>
    <w:p>
      <w:pPr>
        <w:pBdr/>
        <w:spacing w:after="0"/>
        <w:ind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ab/>
        <w:t xml:space="preserve">      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    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(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วรวิทย์  ศิริพง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)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ab/>
        <w:t xml:space="preserve">  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ab/>
        <w:t xml:space="preserve">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   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  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(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ปรัชญา     สงวนเกียรติ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)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</w:r>
    </w:p>
    <w:p>
      <w:pPr>
        <w:pBdr/>
        <w:spacing w:after="0"/>
        <w:ind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(ลงชื่อ) </w:t>
      </w:r>
      <w:r>
        <w:rPr>
          <w:rFonts w:hint="cs"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จ.ส.ต.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.....…....……….............…..…..........ผู้จับ     (ลงชื่อ)  จ.ส.ต................…...…....…......ผู้จับ</w:t>
      </w:r>
      <w:r>
        <w:rPr>
          <w:rFonts w:hint="cs"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/บันทึก/อ่าน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</w:r>
    </w:p>
    <w:p>
      <w:pPr>
        <w:pBdr/>
        <w:spacing w:after="0"/>
        <w:ind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hint="cs"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                    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(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ถิ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>รายุทธ์ ชัยมงคล )</w:t>
      </w:r>
      <w:r>
        <w:rPr>
          <w:rFonts w:hint="cs"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                                        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( </w:t>
      </w:r>
      <w:r>
        <w:rPr>
          <w:rFonts w:hint="cs" w:ascii="TH SarabunPSK" w:hAnsi="TH SarabunPSK" w:eastAsia="TH SarabunPSK" w:cs="TH SarabunPSK"/>
          <w:color w:val="000000" w:themeColor="text1"/>
          <w:sz w:val="32"/>
          <w:szCs w:val="32"/>
          <w:cs/>
        </w:rPr>
        <w:t>พชร ศรีเจริญ</w:t>
      </w:r>
      <w:r>
        <w:rPr>
          <w:rFonts w:ascii="TH SarabunPSK" w:hAnsi="TH SarabunPSK" w:eastAsia="TH SarabunPSK" w:cs="TH SarabunPSK"/>
          <w:color w:val="000000" w:themeColor="text1"/>
          <w:sz w:val="32"/>
          <w:szCs w:val="32"/>
          <w:cs/>
        </w:rPr>
        <w:t xml:space="preserve">)</w:t>
      </w:r>
      <w:bookmarkEnd w:id="24"/>
      <w:r/>
      <w:bookmarkEnd w:id="25"/>
      <w:r/>
      <w:bookmarkEnd w:id="26"/>
      <w:r/>
      <w:bookmarkEnd w:id="27"/>
      <w:r/>
      <w:r>
        <w:rPr>
          <w:rFonts w:ascii="TH SarabunPSK" w:hAnsi="TH SarabunPSK" w:eastAsia="TH SarabunPSK" w:cs="TH SarabunPSK"/>
          <w:color w:val="000000" w:themeColor="text1"/>
          <w:sz w:val="32"/>
          <w:szCs w:val="32"/>
        </w:rPr>
      </w:r>
    </w:p>
    <w:p>
      <w:pPr>
        <w:pBdr/>
        <w:spacing w:after="0" w:line="240" w:lineRule="auto"/>
        <w:ind w:left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</w:rPr>
      </w:r>
      <w:r>
        <w:rPr>
          <w:rFonts w:ascii="TH SarabunPSK" w:hAnsi="TH SarabunPSK" w:eastAsia="TH SarabunPSK" w:cs="TH SarabunPSK"/>
          <w:sz w:val="32"/>
          <w:szCs w:val="32"/>
        </w:rPr>
      </w:r>
    </w:p>
    <w:sectPr>
      <w:headerReference w:type="default" r:id="rId9"/>
      <w:footnotePr/>
      <w:endnotePr/>
      <w:type w:val="nextPage"/>
      <w:pgSz w:h="16838" w:orient="portrait" w:w="11906"/>
      <w:pgMar w:top="426" w:right="991" w:bottom="0" w:left="1701" w:header="709" w:footer="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Roboto">
    <w:panose1 w:val="020B0500040200020003"/>
  </w:font>
  <w:font w:name="Cordia New">
    <w:panose1 w:val="020B0604020202020204"/>
  </w:font>
  <w:font w:name="TH SarabunIT๙">
    <w:panose1 w:val="020B0500040200020003"/>
  </w:font>
  <w:font w:name="Calibri">
    <w:panose1 w:val="020F0502020204030204"/>
  </w:font>
  <w:font w:name="Times New Roman">
    <w:panose1 w:val="02020603050405020304"/>
  </w:font>
  <w:font w:name="Angsana New">
    <w:panose1 w:val="02020603050405020304"/>
  </w:font>
  <w:font w:name="Leelawadee">
    <w:panose1 w:val="020B0502040504020204"/>
  </w:font>
  <w:font w:name="TH SarabunPSK">
    <w:panose1 w:val="020B0500040200020003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2"/>
      <w:pBdr/>
      <w:spacing/>
      <w:ind/>
      <w:rPr/>
    </w:pPr>
    <w:r>
      <w:rPr>
        <w:rFonts w:ascii="TH SarabunPSK" w:hAnsi="TH SarabunPSK" w:cs="TH SarabunPSK"/>
        <w:color w:val="000000" w:themeColor="text1"/>
        <w:sz w:val="28"/>
        <w:cs/>
      </w:rPr>
      <w:tab/>
    </w:r>
    <w:r>
      <w:rPr>
        <w:rFonts w:ascii="TH SarabunPSK" w:hAnsi="TH SarabunPSK" w:cs="TH SarabunPSK"/>
        <w:color w:val="000000" w:themeColor="text1"/>
        <w:sz w:val="28"/>
        <w:cs/>
      </w:rPr>
      <w:tab/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Roboto" w:hAnsi="Roboto" w:eastAsia="Times New Roman" w:cs="Angsana New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TH SarabunIT๙" w:hAnsi="TH SarabunIT๙" w:cs="TH SarabunIT๙" w:eastAsiaTheme="minorHAns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TH SarabunPSK" w:hAnsi="TH SarabunPSK" w:cs="TH SarabunPSK" w:eastAsiaTheme="minorHAns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8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5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2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9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6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4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1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8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560"/>
      </w:pPr>
      <w:rPr/>
      <w:start w:val="1"/>
      <w:suff w:val="tab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8"/>
        <w:lang w:val="en-US" w:eastAsia="en-US" w:bidi="th-TH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86"/>
    <w:next w:val="686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86"/>
    <w:next w:val="686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86"/>
    <w:next w:val="686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86"/>
    <w:next w:val="686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86"/>
    <w:next w:val="686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86"/>
    <w:next w:val="686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86"/>
    <w:next w:val="686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86"/>
    <w:next w:val="686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86"/>
    <w:next w:val="686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8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8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8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8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8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8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8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8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8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87"/>
    <w:link w:val="70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86"/>
    <w:next w:val="686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8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86"/>
    <w:next w:val="686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8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8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86"/>
    <w:next w:val="686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8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8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86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8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8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8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8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8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687"/>
    <w:link w:val="692"/>
    <w:uiPriority w:val="99"/>
    <w:pPr>
      <w:pBdr/>
      <w:spacing/>
      <w:ind/>
    </w:pPr>
  </w:style>
  <w:style w:type="character" w:styleId="178">
    <w:name w:val="Footer Char"/>
    <w:basedOn w:val="687"/>
    <w:link w:val="694"/>
    <w:uiPriority w:val="99"/>
    <w:pPr>
      <w:pBdr/>
      <w:spacing/>
      <w:ind/>
    </w:pPr>
  </w:style>
  <w:style w:type="paragraph" w:styleId="179">
    <w:name w:val="Caption"/>
    <w:basedOn w:val="686"/>
    <w:next w:val="68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86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8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8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6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8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87"/>
    <w:uiPriority w:val="99"/>
    <w:semiHidden/>
    <w:unhideWhenUsed/>
    <w:pPr>
      <w:pBdr/>
      <w:spacing/>
      <w:ind/>
    </w:pPr>
    <w:rPr>
      <w:vertAlign w:val="superscript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86"/>
    <w:next w:val="686"/>
    <w:uiPriority w:val="99"/>
    <w:unhideWhenUsed/>
    <w:pPr>
      <w:pBdr/>
      <w:spacing w:after="0" w:afterAutospacing="0"/>
      <w:ind/>
    </w:pPr>
  </w:style>
  <w:style w:type="paragraph" w:styleId="686" w:default="1">
    <w:name w:val="Normal"/>
    <w:qFormat/>
    <w:pPr>
      <w:pBdr/>
      <w:spacing/>
      <w:ind/>
    </w:pPr>
  </w:style>
  <w:style w:type="character" w:styleId="687" w:default="1">
    <w:name w:val="Default Paragraph Font"/>
    <w:uiPriority w:val="1"/>
    <w:semiHidden/>
    <w:unhideWhenUsed/>
    <w:pPr>
      <w:pBdr/>
      <w:spacing/>
      <w:ind/>
    </w:pPr>
  </w:style>
  <w:style w:type="table" w:styleId="68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89" w:default="1">
    <w:name w:val="No List"/>
    <w:uiPriority w:val="99"/>
    <w:semiHidden/>
    <w:unhideWhenUsed/>
    <w:pPr>
      <w:pBdr/>
      <w:spacing/>
      <w:ind/>
    </w:pPr>
  </w:style>
  <w:style w:type="paragraph" w:styleId="690">
    <w:name w:val="Balloon Text"/>
    <w:basedOn w:val="686"/>
    <w:link w:val="691"/>
    <w:uiPriority w:val="99"/>
    <w:semiHidden/>
    <w:unhideWhenUsed/>
    <w:pPr>
      <w:pBdr/>
      <w:spacing w:after="0" w:line="240" w:lineRule="auto"/>
      <w:ind/>
    </w:pPr>
    <w:rPr>
      <w:rFonts w:ascii="Leelawadee" w:hAnsi="Leelawadee" w:cs="Angsana New"/>
      <w:sz w:val="18"/>
      <w:szCs w:val="22"/>
    </w:rPr>
  </w:style>
  <w:style w:type="character" w:styleId="691" w:customStyle="1">
    <w:name w:val="ข้อความบอลลูน อักขระ"/>
    <w:basedOn w:val="687"/>
    <w:link w:val="690"/>
    <w:uiPriority w:val="99"/>
    <w:semiHidden/>
    <w:pPr>
      <w:pBdr/>
      <w:spacing/>
      <w:ind/>
    </w:pPr>
    <w:rPr>
      <w:rFonts w:ascii="Leelawadee" w:hAnsi="Leelawadee" w:cs="Angsana New"/>
      <w:sz w:val="18"/>
      <w:szCs w:val="22"/>
    </w:rPr>
  </w:style>
  <w:style w:type="paragraph" w:styleId="692">
    <w:name w:val="Header"/>
    <w:basedOn w:val="686"/>
    <w:link w:val="693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693" w:customStyle="1">
    <w:name w:val="หัวกระดาษ อักขระ"/>
    <w:basedOn w:val="687"/>
    <w:link w:val="692"/>
    <w:uiPriority w:val="99"/>
    <w:pPr>
      <w:pBdr/>
      <w:spacing/>
      <w:ind/>
    </w:pPr>
  </w:style>
  <w:style w:type="paragraph" w:styleId="694">
    <w:name w:val="Footer"/>
    <w:basedOn w:val="686"/>
    <w:link w:val="695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695" w:customStyle="1">
    <w:name w:val="ท้ายกระดาษ อักขระ"/>
    <w:basedOn w:val="687"/>
    <w:link w:val="694"/>
    <w:uiPriority w:val="99"/>
    <w:pPr>
      <w:pBdr/>
      <w:spacing/>
      <w:ind/>
    </w:pPr>
  </w:style>
  <w:style w:type="paragraph" w:styleId="696">
    <w:name w:val="Normal (Web)"/>
    <w:basedOn w:val="686"/>
    <w:uiPriority w:val="99"/>
    <w:unhideWhenUsed/>
    <w:pPr>
      <w:pBdr/>
      <w:spacing w:after="100" w:afterAutospacing="1" w:before="100" w:beforeAutospacing="1" w:line="240" w:lineRule="auto"/>
      <w:ind/>
    </w:pPr>
    <w:rPr>
      <w:rFonts w:ascii="Angsana New" w:hAnsi="Angsana New" w:eastAsia="Times New Roman" w:cs="Angsana New"/>
      <w:sz w:val="28"/>
    </w:rPr>
  </w:style>
  <w:style w:type="paragraph" w:styleId="697">
    <w:name w:val="List Paragraph"/>
    <w:basedOn w:val="686"/>
    <w:uiPriority w:val="34"/>
    <w:qFormat/>
    <w:pPr>
      <w:pBdr/>
      <w:spacing/>
      <w:ind w:left="720"/>
      <w:contextualSpacing w:val="true"/>
    </w:pPr>
  </w:style>
  <w:style w:type="character" w:styleId="698">
    <w:name w:val="annotation reference"/>
    <w:basedOn w:val="687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699">
    <w:name w:val="annotation text"/>
    <w:basedOn w:val="686"/>
    <w:link w:val="700"/>
    <w:uiPriority w:val="99"/>
    <w:semiHidden/>
    <w:unhideWhenUsed/>
    <w:pPr>
      <w:pBdr/>
      <w:spacing w:line="240" w:lineRule="auto"/>
      <w:ind/>
    </w:pPr>
    <w:rPr>
      <w:sz w:val="20"/>
      <w:szCs w:val="25"/>
    </w:rPr>
  </w:style>
  <w:style w:type="character" w:styleId="700" w:customStyle="1">
    <w:name w:val="ข้อความข้อคิดเห็น อักขระ"/>
    <w:basedOn w:val="687"/>
    <w:link w:val="699"/>
    <w:uiPriority w:val="99"/>
    <w:semiHidden/>
    <w:pPr>
      <w:pBdr/>
      <w:spacing/>
      <w:ind/>
    </w:pPr>
    <w:rPr>
      <w:sz w:val="20"/>
      <w:szCs w:val="25"/>
    </w:rPr>
  </w:style>
  <w:style w:type="paragraph" w:styleId="701">
    <w:name w:val="annotation subject"/>
    <w:basedOn w:val="699"/>
    <w:next w:val="699"/>
    <w:link w:val="702"/>
    <w:uiPriority w:val="99"/>
    <w:semiHidden/>
    <w:unhideWhenUsed/>
    <w:pPr>
      <w:pBdr/>
      <w:spacing/>
      <w:ind/>
    </w:pPr>
    <w:rPr>
      <w:b/>
      <w:bCs/>
    </w:rPr>
  </w:style>
  <w:style w:type="character" w:styleId="702" w:customStyle="1">
    <w:name w:val="ชื่อเรื่องของข้อคิดเห็น อักขระ"/>
    <w:basedOn w:val="700"/>
    <w:link w:val="701"/>
    <w:uiPriority w:val="99"/>
    <w:semiHidden/>
    <w:pPr>
      <w:pBdr/>
      <w:spacing/>
      <w:ind/>
    </w:pPr>
    <w:rPr>
      <w:b/>
      <w:bCs/>
      <w:sz w:val="20"/>
      <w:szCs w:val="25"/>
    </w:rPr>
  </w:style>
  <w:style w:type="paragraph" w:styleId="703">
    <w:name w:val="Title"/>
    <w:basedOn w:val="686"/>
    <w:link w:val="704"/>
    <w:qFormat/>
    <w:pPr>
      <w:pBdr/>
      <w:spacing w:after="0" w:line="240" w:lineRule="auto"/>
      <w:ind/>
      <w:jc w:val="center"/>
    </w:pPr>
    <w:rPr>
      <w:rFonts w:ascii="Times New Roman" w:hAnsi="Times New Roman" w:eastAsia="Times New Roman" w:cs="Angsana New"/>
      <w:b/>
      <w:bCs/>
      <w:sz w:val="40"/>
      <w:szCs w:val="40"/>
      <w:lang w:val="zh-CN" w:eastAsia="zh-CN"/>
    </w:rPr>
  </w:style>
  <w:style w:type="character" w:styleId="704" w:customStyle="1">
    <w:name w:val="ชื่อเรื่อง อักขระ"/>
    <w:basedOn w:val="687"/>
    <w:link w:val="703"/>
    <w:qFormat/>
    <w:pPr>
      <w:pBdr/>
      <w:spacing/>
      <w:ind/>
    </w:pPr>
    <w:rPr>
      <w:rFonts w:ascii="Times New Roman" w:hAnsi="Times New Roman" w:eastAsia="Times New Roman" w:cs="Angsana New"/>
      <w:b/>
      <w:bCs/>
      <w:sz w:val="40"/>
      <w:szCs w:val="40"/>
      <w:lang w:val="zh-CN" w:eastAsia="zh-CN"/>
    </w:rPr>
  </w:style>
  <w:style w:type="table" w:styleId="705">
    <w:name w:val="Table Grid"/>
    <w:basedOn w:val="688"/>
    <w:uiPriority w:val="39"/>
    <w:pPr>
      <w:pBdr/>
      <w:spacing w:after="0" w:line="240" w:lineRule="auto"/>
      <w:ind/>
    </w:pPr>
    <w:rPr>
      <w:rFonts w:ascii="Calibri" w:hAnsi="Calibri" w:cs="Cordia New" w:eastAsiaTheme="minorEastAsia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06">
    <w:name w:val="Hyperlink"/>
    <w:basedOn w:val="68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07">
    <w:name w:val="Unresolved Mention"/>
    <w:basedOn w:val="687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708" w:customStyle="1">
    <w:name w:val="gi"/>
    <w:basedOn w:val="687"/>
    <w:pPr>
      <w:pBdr/>
      <w:spacing/>
      <w:ind/>
    </w:pPr>
  </w:style>
  <w:style w:type="character" w:styleId="709">
    <w:name w:val="FollowedHyperlink"/>
    <w:basedOn w:val="68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customXml" Target="../customXml/item1.xml"/><Relationship Id="rId11" Type="http://schemas.openxmlformats.org/officeDocument/2006/relationships/hyperlink" Target="https://arrest.dopa.go.th/0308/arrest/app/detainee/index.php" TargetMode="Externa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3E210-14B0-4E8E-A686-71E197B0C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onlyoffice/8.1.3.1</Application>
  <Company>Microsoft Corporation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John Smith</cp:lastModifiedBy>
  <cp:revision>10</cp:revision>
  <dcterms:created xsi:type="dcterms:W3CDTF">2025-02-09T08:49:00Z</dcterms:created>
  <dcterms:modified xsi:type="dcterms:W3CDTF">2025-03-06T02:35:58Z</dcterms:modified>
</cp:coreProperties>
</file>