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/>
        <w:ind w:firstLine="720" w:left="720"/>
        <w:rPr>
          <w:rFonts w:ascii="Cordia New" w:hAnsi="Cordia New" w:eastAsia="Cordia New" w:cs="Cordia New"/>
          <w:b/>
          <w:bCs/>
          <w:sz w:val="32"/>
          <w:szCs w:val="32"/>
        </w:rPr>
      </w:pPr>
      <w:r>
        <w:rPr>
          <w:rFonts w:ascii="Cordia New" w:hAnsi="Cordia New" w:eastAsia="Cordia New" w:cs="Cordia New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column">
                  <wp:posOffset>4648200</wp:posOffset>
                </wp:positionH>
                <wp:positionV relativeFrom="line">
                  <wp:posOffset>114300</wp:posOffset>
                </wp:positionV>
                <wp:extent cx="1524000" cy="457200"/>
                <wp:effectExtent l="0" t="0" r="0" b="0"/>
                <wp:wrapNone/>
                <wp:docPr id="1" name="officeArt object" descr="สำหรับศาลใช้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/>
                            </w:pPr>
                            <w:r>
                              <w:tab/>
                            </w:r>
                            <w:r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  <w:u w:val="single"/>
                                <w:rtl w:val="0"/>
                                <w:lang w:val="en-US"/>
                              </w:rPr>
                              <w:t xml:space="preserve">สำหรับศาลใช้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366.00pt;mso-position-horizontal:absolute;mso-position-vertical-relative:line;margin-top:9.00pt;mso-position-vertical:absolute;width:120.00pt;height:36.0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4"/>
                        <w:pBdr/>
                        <w:spacing/>
                        <w:ind/>
                        <w:rPr/>
                      </w:pPr>
                      <w:r>
                        <w:tab/>
                      </w:r>
                      <w:r>
                        <w:rPr>
                          <w:rFonts w:ascii="Angsana New" w:hAnsi="Angsana New" w:eastAsia="Angsana New" w:cs="Angsana New"/>
                          <w:sz w:val="32"/>
                          <w:szCs w:val="32"/>
                          <w:u w:val="single"/>
                          <w:rtl w:val="0"/>
                          <w:lang w:val="en-US"/>
                        </w:rPr>
                        <w:t xml:space="preserve">สำหรับศาลใช้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rdia New" w:hAnsi="Cordia New" w:eastAsia="Cordia New" w:cs="Cordia New"/>
          <w:b/>
          <w:bCs/>
          <w:sz w:val="32"/>
          <w:szCs w:val="32"/>
          <w:rtl w:val="0"/>
          <w:lang w:val="en-US"/>
        </w:rPr>
        <w:t xml:space="preserve">                             </w:t>
      </w:r>
      <w:r>
        <w:rPr>
          <w:rFonts w:ascii="Cordia New" w:hAnsi="Cordia New" w:eastAsia="Cordia New" w:cs="Cordia New"/>
          <w:b/>
          <w:bCs/>
          <w:sz w:val="32"/>
          <w:szCs w:val="32"/>
        </w:rPr>
      </w:r>
    </w:p>
    <w:p>
      <w:pPr>
        <w:pStyle w:val="664"/>
        <w:pBdr/>
        <w:spacing/>
        <w:ind w:firstLine="720" w:left="720"/>
        <w:rPr>
          <w:rFonts w:ascii="Cordia New" w:hAnsi="Cordia New" w:eastAsia="Cordia New" w:cs="Cordia New"/>
          <w:b/>
          <w:bCs/>
          <w:sz w:val="32"/>
          <w:szCs w:val="32"/>
        </w:rPr>
      </w:pPr>
      <w:r>
        <w:rPr>
          <w:rFonts w:ascii="Cordia New" w:hAnsi="Cordia New" w:eastAsia="Cordia New" w:cs="Cordia New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0" locked="0" layoutInCell="1" allowOverlap="1">
                <wp:simplePos x="0" y="0"/>
                <wp:positionH relativeFrom="column">
                  <wp:posOffset>-533399</wp:posOffset>
                </wp:positionH>
                <wp:positionV relativeFrom="line">
                  <wp:posOffset>107950</wp:posOffset>
                </wp:positionV>
                <wp:extent cx="1620520" cy="1125220"/>
                <wp:effectExtent l="0" t="0" r="0" b="0"/>
                <wp:wrapNone/>
                <wp:docPr id="2" name="officeArt object" descr="รายงาน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62052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รายงาน</w:t>
                            </w:r>
                            <w:r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กระบวน       </w:t>
                            </w:r>
                            <w:r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       พิจารณา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60288;o:allowoverlap:true;o:allowincell:true;mso-position-horizontal-relative:text;margin-left:-42.00pt;mso-position-horizontal:absolute;mso-position-vertical-relative:line;margin-top:8.50pt;mso-position-vertical:absolute;width:127.60pt;height:88.6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4"/>
                        <w:pBdr/>
                        <w:spacing/>
                        <w:ind/>
                        <w:rPr>
                          <w:rFonts w:ascii="Angsana New" w:hAnsi="Angsana New" w:eastAsia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eastAsia="Angsana New" w:cs="Angsan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รายงาน</w:t>
                      </w:r>
                      <w:r>
                        <w:rPr>
                          <w:rFonts w:ascii="Angsana New" w:hAnsi="Angsana New" w:eastAsia="Angsana New" w:cs="Angsana New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>
                          <w:rFonts w:ascii="Angsana New" w:hAnsi="Angsana New" w:eastAsia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eastAsia="Angsana New" w:cs="Angsan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กระบวน       </w:t>
                      </w:r>
                      <w:r>
                        <w:rPr>
                          <w:rFonts w:ascii="Angsana New" w:hAnsi="Angsana New" w:eastAsia="Angsana New" w:cs="Angsana New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sz w:val="32"/>
                          <w:szCs w:val="32"/>
                          <w:rtl w:val="0"/>
                          <w:lang w:val="en-US"/>
                        </w:rPr>
                        <w:t xml:space="preserve">       พิจารณา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rdia New" w:hAnsi="Cordia New" w:eastAsia="Cordia New" w:cs="Cordia New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column">
                  <wp:posOffset>2286635</wp:posOffset>
                </wp:positionH>
                <wp:positionV relativeFrom="line">
                  <wp:posOffset>88900</wp:posOffset>
                </wp:positionV>
                <wp:extent cx="913765" cy="993140"/>
                <wp:effectExtent l="0" t="0" r="0" b="0"/>
                <wp:wrapNone/>
                <wp:docPr id="3" name="officeArt object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7" name="image.png" descr="imag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913765" cy="993140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2336;o:allowoverlap:true;o:allowincell:true;mso-position-horizontal-relative:text;margin-left:180.05pt;mso-position-horizontal:absolute;mso-position-vertical-relative:line;margin-top:7.00pt;mso-position-vertical:absolute;width:71.95pt;height:78.20pt;mso-wrap-distance-left:0.00pt;mso-wrap-distance-top:0.00pt;mso-wrap-distance-right:0.00pt;mso-wrap-distance-bottom:0.00pt;z-index:1;" stroked="f" strokeweight="1.00pt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Cordia New" w:hAnsi="Cordia New" w:eastAsia="Cordia New" w:cs="Cordia New"/>
          <w:b/>
          <w:bCs/>
          <w:sz w:val="32"/>
          <w:szCs w:val="32"/>
        </w:rPr>
      </w:r>
    </w:p>
    <w:p>
      <w:pPr>
        <w:pStyle w:val="664"/>
        <w:pBdr/>
        <w:spacing/>
        <w:ind w:firstLine="720" w:left="720"/>
        <w:rPr>
          <w:rFonts w:ascii="Cordia New" w:hAnsi="Cordia New" w:eastAsia="Cordia New" w:cs="Cordia New"/>
          <w:b/>
          <w:bCs/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column">
                  <wp:posOffset>3581399</wp:posOffset>
                </wp:positionH>
                <wp:positionV relativeFrom="line">
                  <wp:posOffset>158750</wp:posOffset>
                </wp:positionV>
                <wp:extent cx="3119121" cy="670560"/>
                <wp:effectExtent l="0" t="0" r="0" b="0"/>
                <wp:wrapNone/>
                <wp:docPr id="4" name="officeArt object" descr="คำร้องเลขที่..................../๒๕๖๘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3119121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คำร้องเลขที่..................../๒๕๖๘</w:t>
                            </w:r>
                            <w:r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664"/>
                              <w:pBdr/>
                              <w:spacing/>
                              <w:ind/>
                              <w:rPr/>
                            </w:pPr>
                            <w:r>
                              <w:rPr>
                                <w:rFonts w:ascii="Angsana New" w:hAnsi="Angsana New" w:eastAsia="Angsana New" w:cs="Angsana New"/>
                                <w:sz w:val="32"/>
                                <w:szCs w:val="32"/>
                                <w:rtl w:val="0"/>
                                <w:lang w:val="en-US"/>
                              </w:rPr>
                              <w:t xml:space="preserve">หมายจับเลขที่................/๒๕๖๘</w:t>
                            </w:r>
                            <w:r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202" type="#_x0000_t202" style="position:absolute;z-index:251661312;o:allowoverlap:true;o:allowincell:true;mso-position-horizontal-relative:text;margin-left:282.00pt;mso-position-horizontal:absolute;mso-position-vertical-relative:line;margin-top:12.50pt;mso-position-vertical:absolute;width:245.60pt;height:52.80pt;mso-wrap-distance-left:0.00pt;mso-wrap-distance-top:0.00pt;mso-wrap-distance-right:0.00pt;mso-wrap-distance-bottom:0.00pt;v-text-anchor:top;visibility:visible;" fillcolor="#FFFFFF" stroked="f" strokeweight="1.00pt">
                <v:textbox inset="0,0,0,0">
                  <w:txbxContent>
                    <w:p>
                      <w:pPr>
                        <w:pStyle w:val="664"/>
                        <w:pBdr/>
                        <w:spacing/>
                        <w:ind/>
                        <w:rPr>
                          <w:rFonts w:ascii="Angsana New" w:hAnsi="Angsana New" w:eastAsia="Angsana New" w:cs="Angsana New"/>
                          <w:sz w:val="32"/>
                          <w:szCs w:val="32"/>
                        </w:rPr>
                      </w:pPr>
                      <w:r>
                        <w:rPr>
                          <w:rFonts w:ascii="Angsana New" w:hAnsi="Angsana New" w:eastAsia="Angsana New" w:cs="Angsana New"/>
                          <w:sz w:val="32"/>
                          <w:szCs w:val="32"/>
                          <w:rtl w:val="0"/>
                          <w:lang w:val="en-US"/>
                        </w:rPr>
                        <w:t xml:space="preserve">คำร้องเลขที่..................../๒๕๖๘</w:t>
                      </w:r>
                      <w:r>
                        <w:rPr>
                          <w:rFonts w:ascii="Angsana New" w:hAnsi="Angsana New" w:eastAsia="Angsana New" w:cs="Angsana New"/>
                          <w:sz w:val="32"/>
                          <w:szCs w:val="32"/>
                        </w:rPr>
                      </w:r>
                    </w:p>
                    <w:p>
                      <w:pPr>
                        <w:pStyle w:val="664"/>
                        <w:pBdr/>
                        <w:spacing/>
                        <w:ind/>
                        <w:rPr/>
                      </w:pPr>
                      <w:r>
                        <w:rPr>
                          <w:rFonts w:ascii="Angsana New" w:hAnsi="Angsana New" w:eastAsia="Angsana New" w:cs="Angsana New"/>
                          <w:sz w:val="32"/>
                          <w:szCs w:val="32"/>
                          <w:rtl w:val="0"/>
                          <w:lang w:val="en-US"/>
                        </w:rPr>
                        <w:t xml:space="preserve">หมายจับเลขที่................/๒๕๖๘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ordia New" w:hAnsi="Cordia New" w:eastAsia="Cordia New" w:cs="Cordia New"/>
          <w:b/>
          <w:bCs/>
          <w:sz w:val="32"/>
          <w:szCs w:val="32"/>
        </w:rPr>
      </w:r>
    </w:p>
    <w:p>
      <w:pPr>
        <w:pStyle w:val="664"/>
        <w:pBdr/>
        <w:spacing/>
        <w:ind w:firstLine="720" w:left="720"/>
        <w:rPr>
          <w:rFonts w:ascii="Cordia New" w:hAnsi="Cordia New" w:eastAsia="Cordia New" w:cs="Cordia New"/>
          <w:b/>
          <w:bCs/>
          <w:sz w:val="32"/>
          <w:szCs w:val="32"/>
        </w:rPr>
      </w:pPr>
      <w:r>
        <w:rPr>
          <w:rFonts w:ascii="Cordia New" w:hAnsi="Cordia New" w:eastAsia="Cordia New" w:cs="Cordia New"/>
          <w:b/>
          <w:bCs/>
          <w:sz w:val="32"/>
          <w:szCs w:val="32"/>
          <w:rtl w:val="0"/>
          <w:lang w:val="en-US"/>
        </w:rPr>
        <w:t xml:space="preserve">                            </w:t>
        <w:tab/>
        <w:t xml:space="preserve">               </w:t>
      </w:r>
      <w:r>
        <w:rPr>
          <w:rFonts w:ascii="Cordia New" w:hAnsi="Cordia New" w:eastAsia="Cordia New" w:cs="Cordia New"/>
          <w:b/>
          <w:bCs/>
          <w:sz w:val="32"/>
          <w:szCs w:val="32"/>
        </w:rPr>
      </w:r>
    </w:p>
    <w:p>
      <w:pPr>
        <w:pStyle w:val="664"/>
        <w:pBdr/>
        <w:spacing/>
        <w:ind/>
        <w:jc w:val="center"/>
        <w:rPr/>
      </w:pPr>
      <w:r/>
      <w:r/>
    </w:p>
    <w:p>
      <w:pPr>
        <w:pStyle w:val="664"/>
        <w:pBdr/>
        <w:spacing/>
        <w:ind/>
        <w:rPr/>
      </w:pPr>
      <w:r/>
      <w:r/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b/>
          <w:bCs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                                                             </w:t>
      </w:r>
      <w:r>
        <w:rPr>
          <w:rFonts w:ascii="Angsana New" w:hAnsi="Angsana New" w:eastAsia="Angsana New" w:cs="Angsana New"/>
          <w:b/>
          <w:bCs/>
          <w:sz w:val="32"/>
          <w:szCs w:val="32"/>
          <w:rtl w:val="0"/>
          <w:lang w:val="en-US"/>
        </w:rPr>
        <w:t xml:space="preserve">             ศาลอาญา</w:t>
      </w:r>
      <w:r>
        <w:rPr>
          <w:rFonts w:ascii="Angsana New" w:hAnsi="Angsana New" w:eastAsia="Angsana New" w:cs="Angsana New"/>
          <w:b/>
          <w:bCs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</w:rPr>
        <w:tab/>
        <w:tab/>
        <w:tab/>
        <w:t xml:space="preserve"> </w:t>
        <w:tab/>
        <w:t xml:space="preserve">        วันที่</w:t>
      </w:r>
      <w:r>
        <w:rPr>
          <w:rFonts w:ascii="Angsana New" w:hAnsi="Angsana New" w:eastAsia="Angsana New" w:cs="Angsana New"/>
          <w:sz w:val="32"/>
          <w:szCs w:val="32"/>
          <w:u w:val="single"/>
          <w:rtl w:val="0"/>
          <w:lang w:val="en-US"/>
        </w:rPr>
        <w:t xml:space="preserve">         ๑๐           </w:t>
      </w: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เดือน</w:t>
      </w:r>
      <w:r>
        <w:rPr>
          <w:rFonts w:ascii="Angsana New" w:hAnsi="Angsana New" w:eastAsia="Angsana New" w:cs="Angsana New"/>
          <w:sz w:val="32"/>
          <w:szCs w:val="32"/>
          <w:u w:val="single"/>
          <w:rtl w:val="0"/>
          <w:lang w:val="en-US"/>
        </w:rPr>
        <w:t xml:space="preserve">     กุมภาพันธ์        </w:t>
      </w: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พุทธศักราช</w:t>
      </w:r>
      <w:r>
        <w:rPr>
          <w:rFonts w:ascii="Angsana New" w:hAnsi="Angsana New" w:eastAsia="Angsana New" w:cs="Angsana New"/>
          <w:sz w:val="32"/>
          <w:szCs w:val="32"/>
          <w:u w:val="single"/>
          <w:rtl w:val="0"/>
          <w:lang w:val="en-US"/>
        </w:rPr>
        <w:t xml:space="preserve">   ๒๕๖</w:t>
      </w:r>
      <w:r>
        <w:rPr>
          <w:rFonts w:hint="cs" w:ascii="Angsana New" w:hAnsi="Angsana New" w:eastAsia="Angsana New" w:cs="Angsana New"/>
          <w:sz w:val="32"/>
          <w:szCs w:val="32"/>
          <w:u w:val="single"/>
          <w:rtl w:val="0"/>
          <w:cs/>
          <w:lang w:val="en-US"/>
        </w:rPr>
        <w:t xml:space="preserve">๒</w:t>
      </w:r>
      <w:r>
        <w:rPr>
          <w:rFonts w:ascii="Angsana New" w:hAnsi="Angsana New" w:eastAsia="Angsana New" w:cs="Angsana New"/>
          <w:sz w:val="32"/>
          <w:szCs w:val="32"/>
          <w:u w:val="single"/>
          <w:rtl w:val="0"/>
          <w:lang w:val="en-US"/>
        </w:rPr>
        <w:tab/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b/>
          <w:bCs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</w:rPr>
        <w:tab/>
        <w:tab/>
        <w:tab/>
        <w:tab/>
        <w:t xml:space="preserve">                     </w:t>
      </w:r>
      <w:r>
        <w:rPr>
          <w:rFonts w:ascii="Angsana New" w:hAnsi="Angsana New" w:eastAsia="Angsana New" w:cs="Angsana New"/>
          <w:b/>
          <w:bCs/>
          <w:sz w:val="32"/>
          <w:szCs w:val="32"/>
          <w:rtl w:val="0"/>
          <w:lang w:val="en-US"/>
        </w:rPr>
        <w:t xml:space="preserve">ความอาญา</w:t>
      </w:r>
      <w:r>
        <w:rPr>
          <w:rFonts w:ascii="Angsana New" w:hAnsi="Angsana New" w:eastAsia="Angsana New" w:cs="Angsana New"/>
          <w:b/>
          <w:bCs/>
          <w:sz w:val="32"/>
          <w:szCs w:val="32"/>
        </w:rPr>
      </w:r>
    </w:p>
    <w:p>
      <w:pPr>
        <w:pStyle w:val="664"/>
        <w:pBdr/>
        <w:spacing/>
        <w:ind w:right="295"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</w:rPr>
        <w:tab/>
        <w:t xml:space="preserve"> </w:t>
      </w:r>
      <w:r>
        <w:rPr>
          <w:rFonts w:ascii="Angsana New" w:hAnsi="Angsana New" w:eastAsia="Angsana New" w:cs="Angsana New"/>
          <w:sz w:val="32"/>
          <w:szCs w:val="32"/>
          <w:u w:val="single"/>
          <w:rtl w:val="0"/>
          <w:lang w:val="en-US"/>
        </w:rPr>
        <w:t xml:space="preserve">พนักงานสอบสวนกองบังคับการปราบปรามการค้ามนุษย์ ( พ.ต.ต.หญิง วรารัตน์ งามเลิศ  ) </w:t>
      </w:r>
      <w:r>
        <w:rPr>
          <w:rFonts w:ascii="Angsana New" w:hAnsi="Angsana New" w:eastAsia="Angsana New" w:cs="Angsana New"/>
          <w:b/>
          <w:bCs/>
          <w:sz w:val="32"/>
          <w:szCs w:val="32"/>
          <w:rtl w:val="0"/>
          <w:lang w:val="en-US"/>
        </w:rPr>
        <w:t xml:space="preserve">ผู้ร้อง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/>
        <w:ind w:right="386"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</w:rPr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ผู้พิพากษาออกนั่งพิจารณาคดีนี้เวลา............................นาฬิกา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</w:rPr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/>
        <w:ind/>
        <w:rPr>
          <w:rFonts w:ascii="Angsana New" w:hAnsi="Angsana New" w:eastAsia="Angsana New" w:cs="Angsana New"/>
          <w:sz w:val="32"/>
          <w:szCs w:val="32"/>
          <w:u w:val="single"/>
        </w:rPr>
      </w:pPr>
      <w:r>
        <w:rPr>
          <w:rFonts w:ascii="Angsana New" w:hAnsi="Angsana New" w:eastAsia="Angsana New" w:cs="Angsana New"/>
          <w:sz w:val="32"/>
          <w:szCs w:val="32"/>
          <w:rtl w:val="0"/>
        </w:rPr>
        <w:tab/>
        <w:t xml:space="preserve"> วันนี้ </w:t>
      </w:r>
      <w:r>
        <w:rPr>
          <w:rFonts w:ascii="Angsana New" w:hAnsi="Angsana New" w:eastAsia="Angsana New" w:cs="Angsana New"/>
          <w:sz w:val="32"/>
          <w:szCs w:val="32"/>
          <w:u w:val="single"/>
          <w:rtl w:val="0"/>
          <w:lang w:val="en-US"/>
        </w:rPr>
        <w:t xml:space="preserve"> พันตำรวจตรี หญิง วรารัตน์ งามเลิศ  ตำแหน่ง สารวัตร (สอบสวน) กองกำกับการ ๑                        กองบังคับการปราบปรามการค้ามนุษย์           </w:t>
      </w: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ได้ยื่นคำร้องขอให้ศาลออกหมายจับ</w:t>
      </w:r>
      <w:r>
        <w:rPr>
          <w:rFonts w:ascii="Angsana New" w:hAnsi="Angsana New" w:eastAsia="Angsana New" w:cs="Angsana New"/>
          <w:sz w:val="32"/>
          <w:szCs w:val="32"/>
          <w:u w:val="single"/>
        </w:rPr>
      </w:r>
    </w:p>
    <w:p>
      <w:pPr>
        <w:pStyle w:val="664"/>
        <w:pBdr/>
        <w:spacing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</w:rPr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</w:rPr>
        <w:tab/>
        <w:tab/>
        <w:t xml:space="preserve">สอบพยานผู้ร้องซึ่งเบิกความประกอบพยานหลักฐานที่แนบมาพร้อมคำร้องจำนวน..........ปาก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</w:rPr>
        <w:tab/>
        <w:tab/>
        <w:t xml:space="preserve">คดีเสร็จสิ้นการไต่สวน  ให้รอฟังคำสั่ง </w:t>
      </w:r>
      <w:r>
        <w:rPr>
          <w:rFonts w:ascii="Angsana New" w:hAnsi="Angsana New" w:eastAsia="Angsana New" w:cs="Angsana New"/>
          <w:sz w:val="32"/>
          <w:szCs w:val="32"/>
          <w:vertAlign w:val="subscript"/>
          <w:rtl w:val="0"/>
          <w:lang w:val="en-US"/>
        </w:rPr>
        <w:t xml:space="preserve">/อ่านแล้ว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</w:rPr>
        <w:tab/>
        <w:tab/>
        <w:tab/>
        <w:tab/>
        <w:t xml:space="preserve">                    .....................................................</w:t>
      </w:r>
      <w:r>
        <w:rPr>
          <w:rFonts w:ascii="Angsana New" w:hAnsi="Angsana New" w:eastAsia="Angsana New" w:cs="Angsana New"/>
          <w:b/>
          <w:bCs/>
          <w:sz w:val="32"/>
          <w:szCs w:val="32"/>
          <w:rtl w:val="0"/>
          <w:lang w:val="en-US"/>
        </w:rPr>
        <w:t xml:space="preserve">ผู้พิพากษา  บันทึก / อ่าน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</w:rPr>
        <w:tab/>
        <w:tab/>
        <w:tab/>
        <w:tab/>
        <w:t xml:space="preserve">                   </w:t>
      </w:r>
      <w:bookmarkStart w:id="0" w:name="_Hlk39755809"/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พ.ต.ต. หญิง</w:t>
      </w:r>
      <w:bookmarkEnd w:id="0"/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..........................................................</w:t>
      </w:r>
      <w:r>
        <w:rPr>
          <w:rFonts w:ascii="Angsana New" w:hAnsi="Angsana New" w:eastAsia="Angsana New" w:cs="Angsana New"/>
          <w:b/>
          <w:bCs/>
          <w:sz w:val="32"/>
          <w:szCs w:val="32"/>
          <w:rtl w:val="0"/>
          <w:lang w:val="en-US"/>
        </w:rPr>
        <w:t xml:space="preserve">ผู้ร้อง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/>
        <w:ind w:firstLine="720" w:left="1440"/>
        <w:jc w:val="center"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</w:rPr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b/>
          <w:bCs/>
          <w:sz w:val="32"/>
          <w:szCs w:val="32"/>
        </w:rPr>
      </w:pPr>
      <w:r>
        <w:rPr>
          <w:rFonts w:ascii="Angsana New" w:hAnsi="Angsana New" w:eastAsia="Angsana New" w:cs="Angsana New"/>
          <w:b/>
          <w:bCs/>
          <w:sz w:val="32"/>
          <w:szCs w:val="32"/>
          <w:rtl w:val="0"/>
          <w:lang w:val="en-US"/>
        </w:rPr>
        <w:t xml:space="preserve">                                                 </w:t>
        <w:tab/>
        <w:t xml:space="preserve"> คำสั่ง</w:t>
      </w:r>
      <w:r>
        <w:rPr>
          <w:rFonts w:ascii="Angsana New" w:hAnsi="Angsana New" w:eastAsia="Angsana New" w:cs="Angsana New"/>
          <w:b/>
          <w:bCs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พิเคราะห์พยานหลักฐานของผู้ร้องแล้ว  เห็นว่า  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........................................................................................................................................................................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.........................................................................................................................................................................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..........................................................................................................................................................................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...........................................................................................................................................................................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...........................................................................................................................................................................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............................................................................................................................................................................</w:t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</w:rPr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jc w:val="center"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</w:rPr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jc w:val="center"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</w:rPr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Angsana New" w:hAnsi="Angsana New" w:eastAsia="Angsana New" w:cs="Angsana New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</w:rPr>
        <w:tab/>
        <w:tab/>
      </w:r>
      <w:r>
        <w:rPr>
          <w:rFonts w:ascii="Angsana New" w:hAnsi="Angsana New" w:eastAsia="Angsana New" w:cs="Angsana New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Angsana New" w:hAnsi="Angsana New" w:eastAsia="Angsana New" w:cs="Angsana New"/>
          <w:sz w:val="32"/>
          <w:szCs w:val="32"/>
        </w:rPr>
        <w:tab/>
        <w:tab/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กรณีมีเหตุอันสมควรที่จะออกหมายจับ</w:t>
      </w:r>
      <w:bookmarkStart w:id="1" w:name="_Hlk525564507"/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.</w:t>
      </w:r>
      <w:bookmarkEnd w:id="1"/>
      <w:r>
        <w:rPr>
          <w:rFonts w:ascii="TH SarabunPSK" w:hAnsi="TH SarabunPSK" w:eastAsia="TH SarabunPSK" w:cs="TH SarabunPSK"/>
          <w:b/>
          <w:bCs/>
          <w:sz w:val="32"/>
          <w:szCs w:val="32"/>
          <w:u w:val="single"/>
        </w:rPr>
        <w:tab/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นายนริณ กำแพงแสน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  </w:t>
      </w:r>
      <w:r>
        <w:rPr>
          <w:rFonts w:ascii="TH SarabunPSK" w:hAnsi="TH SarabunPSK" w:eastAsia="TH SarabunPSK" w:cs="TH SarabunPSK"/>
          <w:b/>
          <w:bCs/>
          <w:sz w:val="32"/>
          <w:szCs w:val="32"/>
          <w:u w:val="single"/>
          <w:rtl w:val="0"/>
        </w:rPr>
        <w:tab/>
        <w:t xml:space="preserve"> 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 w:line="360" w:lineRule="auto"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22224</wp:posOffset>
                </wp:positionV>
                <wp:extent cx="252096" cy="252096"/>
                <wp:effectExtent l="0" t="0" r="0" b="0"/>
                <wp:wrapNone/>
                <wp:docPr id="5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2096" cy="252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3360;o:allowoverlap:true;o:allowincell:true;mso-position-horizontal-relative:text;margin-left:0.00pt;mso-position-horizontal:absolute;mso-position-vertical-relative:line;margin-top:1.75pt;mso-position-vertical:absolute;width:19.85pt;height:19.85pt;mso-wrap-distance-left:0.00pt;mso-wrap-distance-top:0.00pt;mso-wrap-distance-right:0.00pt;mso-wrap-distance-bottom:0.00pt;visibility:visible;" fillcolor="#FFFFFF" strokecolor="#000000" strokeweight="0.75pt">
                <v:stroke dashstyle="solid"/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</w:t>
        <w:tab/>
        <w:t xml:space="preserve">ได้หรือน่าจะได้กระทำความผิดอาญาร้ายแรงซึ่งมีอัตราโทษจำคุกอย่างสูงเกิน ๓ ปี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 w:firstLine="0" w:left="72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5714</wp:posOffset>
                </wp:positionV>
                <wp:extent cx="252096" cy="252096"/>
                <wp:effectExtent l="0" t="0" r="0" b="0"/>
                <wp:wrapNone/>
                <wp:docPr id="6" name="officeArt object" descr="Squa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2096" cy="2520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251664384;o:allowoverlap:true;o:allowincell:true;mso-position-horizontal-relative:text;margin-left:0.00pt;mso-position-horizontal:absolute;mso-position-vertical-relative:line;margin-top:0.45pt;mso-position-vertical:absolute;width:19.85pt;height:19.85pt;mso-wrap-distance-left:0.00pt;mso-wrap-distance-top:0.00pt;mso-wrap-distance-right:0.00pt;mso-wrap-distance-bottom:0.00pt;visibility:visible;" fillcolor="#FFFFFF" strokecolor="#000000" strokeweight="0.75pt">
                <v:stroke dashstyle="solid"/>
              </v:shape>
            </w:pict>
          </mc:Fallback>
        </mc:AlternateConten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ได้หรือน่าจะได้กระทำความอาญา และน่าจะหลบหนีหรือจะยุ่งเหยิงกับพยานหลักฐานหรือ  ก่ออันตรายประการอื่น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 w:firstLine="0" w:left="72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 w:firstLine="72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    จึงอนุญาตให้ออกหมายจับ  </w:t>
      </w:r>
      <w:r>
        <w:rPr>
          <w:rFonts w:ascii="TH SarabunPSK" w:hAnsi="TH SarabunPSK" w:eastAsia="TH SarabunPSK" w:cs="TH SarabunPSK"/>
          <w:sz w:val="32"/>
          <w:szCs w:val="32"/>
          <w:u w:val="single"/>
        </w:rPr>
        <w:tab/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นายนริณ กำแพงแสน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</w:t>
      </w:r>
      <w:r>
        <w:rPr>
          <w:rFonts w:ascii="TH SarabunPSK" w:hAnsi="TH SarabunPSK" w:eastAsia="TH SarabunPSK" w:cs="TH SarabunPSK"/>
          <w:sz w:val="32"/>
          <w:szCs w:val="32"/>
          <w:u w:val="single"/>
          <w:rtl w:val="0"/>
          <w:lang w:val="en-US"/>
        </w:rPr>
        <w:t xml:space="preserve">      </w:t>
      </w:r>
      <w:r>
        <w:rPr>
          <w:rFonts w:ascii="TH SarabunPSK" w:hAnsi="TH SarabunPSK" w:eastAsia="TH SarabunPSK" w:cs="TH SarabunPSK"/>
          <w:b/>
          <w:bCs/>
          <w:sz w:val="32"/>
          <w:szCs w:val="32"/>
          <w:u w:val="single"/>
          <w:rtl w:val="0"/>
          <w:lang w:val="en-US"/>
        </w:rPr>
        <w:t xml:space="preserve">     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ตามขอ และเมื่อจัดการตามหมายจับได้แล้ว ให้ส่งบันทึกจับกุมต่อศาลภายใน..............วัน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 w:line="360" w:lineRule="auto"/>
        <w:ind w:firstLine="0" w:left="72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 xml:space="preserve">ให้ถ่ายสำเนา..................................................................เพื่อเก็บไว้กับคำร้องและสำเนาหมาย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ab/>
        <w:t xml:space="preserve">ได้อ่านคำสั่งให้ผู้ร้องฟังโดยชอบแล้ว </w:t>
      </w:r>
      <w:r>
        <w:rPr>
          <w:rFonts w:ascii="TH SarabunPSK" w:hAnsi="TH SarabunPSK" w:eastAsia="TH SarabunPSK" w:cs="TH SarabunPSK"/>
          <w:sz w:val="32"/>
          <w:szCs w:val="32"/>
          <w:vertAlign w:val="subscript"/>
          <w:rtl w:val="0"/>
          <w:lang w:val="en-US"/>
        </w:rPr>
        <w:t xml:space="preserve">/อ่านแล้ว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/>
        <w:ind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</w:rPr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 w:line="360" w:lineRule="auto"/>
        <w:ind w:firstLine="720" w:left="2160"/>
        <w:jc w:val="both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                                      ...................................................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ผู้พิพากษา  </w:t>
      </w:r>
      <w:r>
        <w:rPr>
          <w:rFonts w:ascii="TH SarabunPSK" w:hAnsi="TH SarabunPSK" w:eastAsia="TH SarabunPSK" w:cs="TH SarabunPSK"/>
          <w:sz w:val="32"/>
          <w:szCs w:val="32"/>
        </w:rPr>
      </w:r>
    </w:p>
    <w:p>
      <w:pPr>
        <w:pStyle w:val="664"/>
        <w:pBdr/>
        <w:spacing w:line="360" w:lineRule="auto"/>
        <w:ind/>
        <w:rPr/>
      </w:pPr>
      <w:r>
        <w:rPr>
          <w:rFonts w:ascii="TH SarabunPSK" w:hAnsi="TH SarabunPSK" w:eastAsia="TH SarabunPSK" w:cs="TH SarabunPSK"/>
          <w:sz w:val="32"/>
          <w:szCs w:val="32"/>
          <w:rtl w:val="0"/>
        </w:rPr>
        <w:tab/>
        <w:tab/>
        <w:tab/>
        <w:tab/>
        <w:t xml:space="preserve">                            </w:t>
      </w:r>
      <w:r>
        <w:rPr>
          <w:rFonts w:ascii="Angsana New" w:hAnsi="Angsana New" w:eastAsia="Angsana New" w:cs="Angsana New"/>
          <w:sz w:val="32"/>
          <w:szCs w:val="32"/>
          <w:rtl w:val="0"/>
          <w:lang w:val="en-US"/>
        </w:rPr>
        <w:t xml:space="preserve">พ.ต.ต. หญิง</w:t>
      </w:r>
      <w:r>
        <w:rPr>
          <w:rFonts w:ascii="TH SarabunPSK" w:hAnsi="TH SarabunPSK" w:eastAsia="TH SarabunPSK" w:cs="TH SarabunPSK"/>
          <w:sz w:val="32"/>
          <w:szCs w:val="32"/>
          <w:rtl w:val="0"/>
          <w:lang w:val="en-US"/>
        </w:rPr>
        <w:t xml:space="preserve">....................................................</w:t>
      </w:r>
      <w:r>
        <w:rPr>
          <w:rFonts w:ascii="TH SarabunPSK" w:hAnsi="TH SarabunPSK" w:eastAsia="TH SarabunPSK" w:cs="TH SarabunPSK"/>
          <w:b/>
          <w:bCs/>
          <w:sz w:val="32"/>
          <w:szCs w:val="32"/>
          <w:rtl w:val="0"/>
          <w:lang w:val="en-US"/>
        </w:rPr>
        <w:t xml:space="preserve">ผู้ร้อง</w:t>
      </w:r>
      <w:r>
        <w:rPr>
          <w:rFonts w:ascii="TH SarabunPSK" w:hAnsi="TH SarabunPSK" w:eastAsia="TH SarabunPSK" w:cs="TH SarabunPSK"/>
          <w:sz w:val="32"/>
          <w:szCs w:val="32"/>
        </w:rPr>
      </w:r>
      <w:r/>
    </w:p>
    <w:sectPr>
      <w:headerReference w:type="default" r:id="rId8"/>
      <w:footerReference w:type="default" r:id="rId9"/>
      <w:footnotePr/>
      <w:endnotePr/>
      <w:type w:val="nextPage"/>
      <w:pgSz w:h="16840" w:orient="portrait" w:w="11900"/>
      <w:pgMar w:top="238" w:right="578" w:bottom="244" w:left="1678" w:header="709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</w:font>
  <w:font w:name="Cordia New">
    <w:panose1 w:val="020B0604020202020204"/>
  </w:font>
  <w:font w:name="Helvetica Neue">
    <w:panose1 w:val="020B0603030804020204"/>
  </w:font>
  <w:font w:name="TH SarabunPSK">
    <w:panose1 w:val="020B0500040200020003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3"/>
      <w:pBdr/>
      <w:bidi w:val="false"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3"/>
      <w:pBdr/>
      <w:bidi w:val="false"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</w:rPr>
    </w:rPrDefault>
    <w:pPrDefault>
      <w:pPr>
        <w:framePr w:h="0" w:hRule="exact" w:hSpace="0" w:vAnchor="margin" w:vSpace="0" w:w="0" w:xAlign="left" w:y="0"/>
        <w:pBdr/>
        <w:shd w:val="clear" w:color="auto" w:fill="auto"/>
        <w:spacing/>
        <w:ind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58"/>
    <w:next w:val="65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58"/>
    <w:next w:val="65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58"/>
    <w:next w:val="65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58"/>
    <w:next w:val="65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58"/>
    <w:next w:val="65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58"/>
    <w:next w:val="65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58"/>
    <w:next w:val="65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58"/>
    <w:next w:val="65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58"/>
    <w:next w:val="65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5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5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5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5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5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5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5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5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5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58"/>
    <w:next w:val="65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5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58"/>
    <w:next w:val="65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5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58"/>
    <w:next w:val="65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5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58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5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58"/>
    <w:next w:val="65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5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5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5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5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5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5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5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5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58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59"/>
    <w:link w:val="175"/>
    <w:uiPriority w:val="99"/>
    <w:pPr>
      <w:pBdr/>
      <w:spacing/>
      <w:ind/>
    </w:pPr>
  </w:style>
  <w:style w:type="paragraph" w:styleId="177">
    <w:name w:val="Footer"/>
    <w:basedOn w:val="658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59"/>
    <w:link w:val="177"/>
    <w:uiPriority w:val="99"/>
    <w:pPr>
      <w:pBdr/>
      <w:spacing/>
      <w:ind/>
    </w:pPr>
  </w:style>
  <w:style w:type="paragraph" w:styleId="179">
    <w:name w:val="Caption"/>
    <w:basedOn w:val="658"/>
    <w:next w:val="65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5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5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5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5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5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5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65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58"/>
    <w:next w:val="658"/>
    <w:uiPriority w:val="99"/>
    <w:unhideWhenUsed/>
    <w:pPr>
      <w:pBdr/>
      <w:spacing w:after="0" w:afterAutospacing="0"/>
      <w:ind/>
    </w:pPr>
  </w:style>
  <w:style w:type="paragraph" w:styleId="658" w:default="1">
    <w:name w:val="Normal"/>
    <w:next w:val="658"/>
    <w:pPr>
      <w:pBdr/>
      <w:spacing/>
      <w:ind/>
    </w:pPr>
    <w:rPr>
      <w:sz w:val="24"/>
      <w:szCs w:val="24"/>
      <w:lang w:val="en-US" w:eastAsia="en-US" w:bidi="ar-SA"/>
    </w:rPr>
  </w:style>
  <w:style w:type="character" w:styleId="659" w:default="1">
    <w:name w:val="Default Paragraph Font"/>
    <w:next w:val="659"/>
    <w:pPr>
      <w:pBdr/>
      <w:spacing/>
      <w:ind/>
    </w:pPr>
  </w:style>
  <w:style w:type="character" w:styleId="660">
    <w:name w:val="Hyperlink"/>
    <w:pPr>
      <w:pBdr/>
      <w:spacing/>
      <w:ind/>
    </w:pPr>
    <w:rPr>
      <w:u w:val="single"/>
    </w:rPr>
  </w:style>
  <w:style w:type="table" w:styleId="661">
    <w:name w:val="Table Normal"/>
    <w:next w:val="661"/>
    <w:pPr>
      <w:pBdr/>
      <w:spacing/>
      <w:ind/>
    </w:pPr>
    <w:tblPr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next w:val="662"/>
    <w:pPr>
      <w:pBdr/>
      <w:spacing/>
      <w:ind/>
    </w:pPr>
  </w:style>
  <w:style w:type="paragraph" w:styleId="663">
    <w:name w:val="Header &amp; Footer"/>
    <w:next w:val="663"/>
    <w:pPr>
      <w:keepNext w:val="false"/>
      <w:keepLines w:val="false"/>
      <w:pageBreakBefore w:val="false"/>
      <w:widowControl w:val="true"/>
      <w:pBdr/>
      <w:shd w:val="clear" w:color="auto" w:fill="auto"/>
      <w:tabs>
        <w:tab w:val="right" w:leader="none" w:pos="9020"/>
      </w:tabs>
      <w:bidi w:val="false"/>
      <w:spacing w:after="0" w:before="0" w:line="240" w:lineRule="auto"/>
      <w:ind w:right="0" w:firstLine="0" w:left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664">
    <w:name w:val="ปกติ"/>
    <w:next w:val="664"/>
    <w:pPr>
      <w:keepNext w:val="false"/>
      <w:keepLines w:val="false"/>
      <w:pageBreakBefore w:val="false"/>
      <w:widowControl w:val="true"/>
      <w:pBdr/>
      <w:shd w:val="clear" w:color="auto" w:fill="auto"/>
      <w:bidi w:val="false"/>
      <w:spacing w:after="0" w:before="0" w:line="240" w:lineRule="auto"/>
      <w:ind w:right="0" w:firstLine="0" w:left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color w:val="000000"/>
      <w:spacing w:val="0"/>
      <w:position w:val="0"/>
      <w:sz w:val="24"/>
      <w:szCs w:val="24"/>
      <w:u w:val="none"/>
      <w:shd w:val="nil"/>
      <w:vertAlign w:val="baseline"/>
      <w:lang w:val="en-US"/>
      <w14:textFill>
        <w14:solidFill>
          <w14:srgbClr w14:val="000000"/>
        </w14:solidFill>
      </w14:textFill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/>
        <a:fillRef idx="0"/>
        <a:effectRef idx="0"/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Smith</cp:lastModifiedBy>
  <cp:revision>1</cp:revision>
  <dcterms:modified xsi:type="dcterms:W3CDTF">2025-03-14T07:47:00Z</dcterms:modified>
</cp:coreProperties>
</file>