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horzAnchor="margin" w:tblpXSpec="right" w:tblpY="-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13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jc w:val="right"/>
        <w:rPr>
          <w:rFonts w:ascii="黑体" w:hAnsi="黑体" w:eastAsia="黑体" w:cs="Times New Roman"/>
          <w:sz w:val="36"/>
          <w:szCs w:val="36"/>
        </w:rPr>
      </w:pPr>
      <w:r>
        <w:rPr>
          <w:rFonts w:hint="eastAsia" w:ascii="黑体" w:hAnsi="黑体" w:eastAsia="黑体" w:cs="Times New Roman"/>
          <w:sz w:val="36"/>
          <w:szCs w:val="36"/>
        </w:rPr>
        <w:t>得分：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eastAsia="黑体" w:cs="Times New Roman"/>
          <w:b/>
          <w:sz w:val="32"/>
        </w:rPr>
      </w:pPr>
      <w:r>
        <w:rPr>
          <w:rFonts w:ascii="Times New Roman" w:hAnsi="Times New Roman" w:eastAsia="黑体" w:cs="Times New Roman"/>
          <w:b/>
          <w:sz w:val="32"/>
        </w:rPr>
        <w:t>《</w:t>
      </w:r>
      <w:r>
        <w:rPr>
          <w:rFonts w:hint="eastAsia" w:ascii="Times New Roman" w:hAnsi="Times New Roman" w:eastAsia="黑体" w:cs="Times New Roman"/>
          <w:b/>
          <w:sz w:val="32"/>
        </w:rPr>
        <w:t>人工智能</w:t>
      </w:r>
      <w:r>
        <w:rPr>
          <w:rFonts w:ascii="Times New Roman" w:hAnsi="Times New Roman" w:eastAsia="黑体" w:cs="Times New Roman"/>
          <w:b/>
          <w:sz w:val="32"/>
        </w:rPr>
        <w:t>》课程</w:t>
      </w:r>
      <w:r>
        <w:rPr>
          <w:rFonts w:hint="eastAsia" w:ascii="Times New Roman" w:hAnsi="Times New Roman" w:eastAsia="黑体" w:cs="Times New Roman"/>
          <w:b/>
          <w:sz w:val="32"/>
        </w:rPr>
        <w:t>大作业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449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4" w:type="dxa"/>
          </w:tcPr>
          <w:p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项目名称：</w:t>
            </w:r>
          </w:p>
        </w:tc>
        <w:tc>
          <w:tcPr>
            <w:tcW w:w="4492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基于α-β减枝和蒙特卡洛模拟的五子棋</w:t>
            </w:r>
          </w:p>
        </w:tc>
        <w:tc>
          <w:tcPr>
            <w:tcW w:w="930" w:type="dxa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工作量系数</w:t>
            </w:r>
            <w:r>
              <w:rPr>
                <w:rStyle w:val="8"/>
                <w:rFonts w:ascii="Times New Roman" w:hAnsi="Times New Roman" w:cs="Times New Roman"/>
                <w:b/>
                <w:sz w:val="24"/>
                <w:szCs w:val="24"/>
              </w:rPr>
              <w:footnoteReference w:id="0"/>
            </w: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4" w:type="dxa"/>
          </w:tcPr>
          <w:p>
            <w:pPr>
              <w:spacing w:line="360" w:lineRule="exact"/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组长（含学号）：</w:t>
            </w:r>
          </w:p>
        </w:tc>
        <w:tc>
          <w:tcPr>
            <w:tcW w:w="4492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赵文杰 41724235</w:t>
            </w:r>
          </w:p>
        </w:tc>
        <w:tc>
          <w:tcPr>
            <w:tcW w:w="930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</w:trPr>
        <w:tc>
          <w:tcPr>
            <w:tcW w:w="2874" w:type="dxa"/>
            <w:vMerge w:val="restart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组员名单（含学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>号</w:t>
            </w:r>
            <w:r>
              <w:rPr>
                <w:rFonts w:ascii="Times New Roman" w:hAnsi="Times New Roman" w:cs="Times New Roman"/>
                <w:b/>
                <w:sz w:val="28"/>
              </w:rPr>
              <w:t>）：</w:t>
            </w:r>
          </w:p>
        </w:tc>
        <w:tc>
          <w:tcPr>
            <w:tcW w:w="4492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</w:trPr>
        <w:tc>
          <w:tcPr>
            <w:tcW w:w="2874" w:type="dxa"/>
            <w:vMerge w:val="continue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492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</w:trPr>
        <w:tc>
          <w:tcPr>
            <w:tcW w:w="2874" w:type="dxa"/>
            <w:vMerge w:val="continue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492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</w:trPr>
        <w:tc>
          <w:tcPr>
            <w:tcW w:w="2874" w:type="dxa"/>
            <w:vMerge w:val="continue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492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</w:trPr>
        <w:tc>
          <w:tcPr>
            <w:tcW w:w="2874" w:type="dxa"/>
            <w:vMerge w:val="continue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492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4" w:type="dxa"/>
          </w:tcPr>
          <w:p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项目简介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>：</w:t>
            </w:r>
          </w:p>
          <w:p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42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对于五子棋博弈的过程中，首先使用蒙特卡洛进行一定程度的暴力搜索，并再次基础上使用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α-β减枝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节省性能，提高效率，项目使用golang实现，目的是为了实现多线程蒙特卡洛模拟。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4" w:type="dxa"/>
          </w:tcPr>
          <w:p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项目全体成员签名：</w:t>
            </w:r>
          </w:p>
        </w:tc>
        <w:tc>
          <w:tcPr>
            <w:tcW w:w="5422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赵文杰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目录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第2页为目录，后续内容为正文。</w:t>
      </w:r>
    </w:p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本页开始正文，排版要求内容相对详细，正文小四号字体，单倍行距排版，标题用稍大的黑体。报告页面下方有页码。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报告篇幅不得低于10页，包含充分数量的</w:t>
      </w:r>
      <w:r>
        <w:rPr>
          <w:rFonts w:hint="eastAsia" w:ascii="Times New Roman" w:hAnsi="Times New Roman" w:cs="Times New Roman"/>
        </w:rPr>
        <w:t>清晰</w:t>
      </w:r>
      <w:r>
        <w:rPr>
          <w:rFonts w:ascii="Times New Roman" w:hAnsi="Times New Roman" w:cs="Times New Roman"/>
        </w:rPr>
        <w:t>图表，图表应自行绘制，不得侵犯网络图片的版权。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本报告</w:t>
      </w:r>
      <w:r>
        <w:rPr>
          <w:rFonts w:hint="eastAsia" w:ascii="Times New Roman" w:hAnsi="Times New Roman" w:cs="Times New Roman"/>
        </w:rPr>
        <w:t>（Word）和相关源码</w:t>
      </w:r>
      <w:r>
        <w:rPr>
          <w:rFonts w:ascii="Times New Roman" w:hAnsi="Times New Roman" w:cs="Times New Roman"/>
        </w:rPr>
        <w:t>均提交存档。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>一、</w:t>
      </w:r>
      <w:r>
        <w:rPr>
          <w:rFonts w:hint="eastAsia" w:ascii="Times New Roman" w:hAnsi="Times New Roman" w:eastAsia="黑体" w:cs="Times New Roman"/>
          <w:sz w:val="28"/>
        </w:rPr>
        <w:t>问题描述</w:t>
      </w:r>
    </w:p>
    <w:p>
      <w:pPr>
        <w:ind w:firstLine="720" w:firstLineChars="3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包含问题描述、</w:t>
      </w:r>
      <w:r>
        <w:rPr>
          <w:rFonts w:hint="eastAsia" w:ascii="Times New Roman" w:hAnsi="Times New Roman" w:eastAsia="宋体" w:cs="Times New Roman"/>
          <w:sz w:val="24"/>
        </w:rPr>
        <w:t>主要难点</w:t>
      </w:r>
      <w:r>
        <w:rPr>
          <w:rFonts w:ascii="Times New Roman" w:hAnsi="Times New Roman" w:eastAsia="宋体" w:cs="Times New Roman"/>
          <w:sz w:val="24"/>
        </w:rPr>
        <w:t>、</w:t>
      </w:r>
      <w:r>
        <w:rPr>
          <w:rFonts w:hint="eastAsia" w:ascii="Times New Roman" w:hAnsi="Times New Roman" w:eastAsia="宋体" w:cs="Times New Roman"/>
          <w:sz w:val="24"/>
        </w:rPr>
        <w:t>相关研究调研等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黑体" w:cs="Times New Roman"/>
          <w:sz w:val="28"/>
        </w:rPr>
      </w:pPr>
      <w:r>
        <w:rPr>
          <w:rFonts w:hint="eastAsia" w:ascii="Times New Roman" w:hAnsi="Times New Roman" w:eastAsia="黑体" w:cs="Times New Roman"/>
          <w:sz w:val="28"/>
        </w:rPr>
        <w:t>二</w:t>
      </w:r>
      <w:r>
        <w:rPr>
          <w:rFonts w:ascii="Times New Roman" w:hAnsi="Times New Roman" w:eastAsia="黑体" w:cs="Times New Roman"/>
          <w:sz w:val="28"/>
        </w:rPr>
        <w:t>、技术方案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包含方案设计、</w:t>
      </w:r>
      <w:r>
        <w:rPr>
          <w:rFonts w:hint="eastAsia" w:ascii="Times New Roman" w:hAnsi="Times New Roman" w:eastAsia="宋体" w:cs="Times New Roman"/>
          <w:sz w:val="24"/>
        </w:rPr>
        <w:t>模块划分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各同学分工等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>三、</w:t>
      </w:r>
      <w:r>
        <w:rPr>
          <w:rFonts w:hint="eastAsia" w:ascii="Times New Roman" w:hAnsi="Times New Roman" w:eastAsia="黑体" w:cs="Times New Roman"/>
          <w:sz w:val="28"/>
        </w:rPr>
        <w:t>具体实施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包括</w:t>
      </w:r>
      <w:r>
        <w:rPr>
          <w:rFonts w:hint="eastAsia" w:ascii="Times New Roman" w:hAnsi="Times New Roman" w:eastAsia="宋体" w:cs="Times New Roman"/>
          <w:sz w:val="24"/>
        </w:rPr>
        <w:t>具体实施步骤，各模块是怎么实现的，特别的前述的难点是怎么克服的</w:t>
      </w:r>
      <w:r>
        <w:rPr>
          <w:rFonts w:ascii="Times New Roman" w:hAnsi="Times New Roman" w:eastAsia="宋体" w:cs="Times New Roman"/>
          <w:sz w:val="24"/>
        </w:rPr>
        <w:t>等。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>四、</w:t>
      </w:r>
      <w:r>
        <w:rPr>
          <w:rFonts w:hint="eastAsia" w:ascii="Times New Roman" w:hAnsi="Times New Roman" w:eastAsia="黑体" w:cs="Times New Roman"/>
          <w:sz w:val="28"/>
        </w:rPr>
        <w:t>成果展示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对所完成工作，从各方面进行测试和展示，如果可能可与相关其他算法进行对比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>五、总结</w:t>
      </w:r>
      <w:r>
        <w:rPr>
          <w:rFonts w:hint="eastAsia" w:ascii="Times New Roman" w:hAnsi="Times New Roman" w:eastAsia="黑体" w:cs="Times New Roman"/>
          <w:sz w:val="28"/>
        </w:rPr>
        <w:t>和讨论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包含项目总结，报告完成的经验</w:t>
      </w:r>
      <w:r>
        <w:rPr>
          <w:rFonts w:hint="eastAsia" w:ascii="Times New Roman" w:hAnsi="Times New Roman" w:eastAsia="宋体" w:cs="Times New Roman"/>
          <w:sz w:val="24"/>
        </w:rPr>
        <w:t>教训等。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>六、</w:t>
      </w:r>
      <w:r>
        <w:rPr>
          <w:rFonts w:hint="eastAsia" w:ascii="Times New Roman" w:hAnsi="Times New Roman" w:eastAsia="黑体" w:cs="Times New Roman"/>
          <w:sz w:val="28"/>
        </w:rPr>
        <w:t>参考文献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宋体" w:cs="Times New Roman"/>
          <w:sz w:val="24"/>
        </w:rPr>
        <w:t>[1]</w:t>
      </w:r>
      <w:r>
        <w:rPr>
          <w:rFonts w:hint="eastAsia" w:ascii="Times New Roman" w:hAnsi="Times New Roman" w:eastAsia="宋体" w:cs="Times New Roman"/>
          <w:sz w:val="24"/>
        </w:rPr>
        <w:t>Monte Carlo Tree Search – beginners</w:t>
      </w:r>
      <w:r>
        <w:rPr>
          <w:rFonts w:hint="default"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guide</w:t>
      </w:r>
      <w:r>
        <w:rPr>
          <w:rFonts w:hint="default" w:ascii="Times New Roman" w:hAnsi="Times New Roman" w:eastAsia="宋体" w:cs="Times New Roman"/>
          <w:sz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"https://int8.io/monte-carlo-tree-search-beginners-guide/"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https://int8.io/monte-carlo-tree-search-beginners-guide/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[2]</w:t>
      </w:r>
      <w:r>
        <w:rPr>
          <w:rFonts w:hint="eastAsia" w:ascii="Times New Roman" w:hAnsi="Times New Roman" w:eastAsia="宋体" w:cs="Times New Roman"/>
          <w:sz w:val="24"/>
        </w:rPr>
        <w:t>基于博弈树α-β剪枝搜索的五子棋AI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sz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"https://github.com/colingogogo/gobang_AI"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https://github.com/colingogogo/gobang_AI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rPr>
          <w:rFonts w:hint="eastAsia"/>
        </w:rPr>
      </w:pPr>
      <w:r>
        <w:rPr>
          <w:rStyle w:val="8"/>
        </w:rPr>
        <w:footnoteRef/>
      </w:r>
      <w:r>
        <w:t xml:space="preserve"> </w:t>
      </w:r>
      <w:r>
        <w:rPr>
          <w:rFonts w:hint="eastAsia"/>
        </w:rPr>
        <w:t>全组工作量系数合计为成员总数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sz w:val="21"/>
        <w:szCs w:val="22"/>
      </w:rPr>
      <w:t>《人工智能》课程大作业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06"/>
    <w:rsid w:val="000034F8"/>
    <w:rsid w:val="00042427"/>
    <w:rsid w:val="00157D5A"/>
    <w:rsid w:val="001E6546"/>
    <w:rsid w:val="00217544"/>
    <w:rsid w:val="002D5F49"/>
    <w:rsid w:val="002E19B6"/>
    <w:rsid w:val="002E5CF8"/>
    <w:rsid w:val="0034677C"/>
    <w:rsid w:val="0035077A"/>
    <w:rsid w:val="003607C3"/>
    <w:rsid w:val="003C5255"/>
    <w:rsid w:val="004A3DF2"/>
    <w:rsid w:val="004B699F"/>
    <w:rsid w:val="00524300"/>
    <w:rsid w:val="005E6A96"/>
    <w:rsid w:val="00617DC4"/>
    <w:rsid w:val="00752212"/>
    <w:rsid w:val="00784AEE"/>
    <w:rsid w:val="007B591C"/>
    <w:rsid w:val="007D1DEC"/>
    <w:rsid w:val="007F5265"/>
    <w:rsid w:val="00805706"/>
    <w:rsid w:val="008403D2"/>
    <w:rsid w:val="008B5655"/>
    <w:rsid w:val="008E0D42"/>
    <w:rsid w:val="008F6063"/>
    <w:rsid w:val="00907D8B"/>
    <w:rsid w:val="00913D01"/>
    <w:rsid w:val="0092750C"/>
    <w:rsid w:val="0095079B"/>
    <w:rsid w:val="00AA2DA9"/>
    <w:rsid w:val="00AD6DDD"/>
    <w:rsid w:val="00B12504"/>
    <w:rsid w:val="00B9285E"/>
    <w:rsid w:val="00B94535"/>
    <w:rsid w:val="00BF3822"/>
    <w:rsid w:val="00C4680D"/>
    <w:rsid w:val="00D020B5"/>
    <w:rsid w:val="00D37450"/>
    <w:rsid w:val="00DE173F"/>
    <w:rsid w:val="00E0145F"/>
    <w:rsid w:val="00E32325"/>
    <w:rsid w:val="00E50810"/>
    <w:rsid w:val="00E90E83"/>
    <w:rsid w:val="00E91EB8"/>
    <w:rsid w:val="00F33240"/>
    <w:rsid w:val="00FF3123"/>
    <w:rsid w:val="5F5D0ABE"/>
    <w:rsid w:val="67FFD682"/>
    <w:rsid w:val="7A7F3668"/>
    <w:rsid w:val="BB3B784B"/>
    <w:rsid w:val="DEDD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5"/>
    <w:unhideWhenUsed/>
    <w:uiPriority w:val="99"/>
    <w:rPr>
      <w:sz w:val="20"/>
      <w:szCs w:val="20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styleId="8">
    <w:name w:val="footnote reference"/>
    <w:basedOn w:val="6"/>
    <w:unhideWhenUsed/>
    <w:qFormat/>
    <w:uiPriority w:val="99"/>
    <w:rPr>
      <w:vertAlign w:val="superscript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13">
    <w:name w:val="页眉 字符"/>
    <w:basedOn w:val="6"/>
    <w:link w:val="4"/>
    <w:uiPriority w:val="99"/>
    <w:rPr>
      <w:sz w:val="18"/>
      <w:szCs w:val="18"/>
    </w:rPr>
  </w:style>
  <w:style w:type="character" w:customStyle="1" w:styleId="14">
    <w:name w:val="页脚 字符"/>
    <w:basedOn w:val="6"/>
    <w:link w:val="3"/>
    <w:uiPriority w:val="99"/>
    <w:rPr>
      <w:sz w:val="18"/>
      <w:szCs w:val="18"/>
    </w:rPr>
  </w:style>
  <w:style w:type="character" w:customStyle="1" w:styleId="15">
    <w:name w:val="脚注文本 字符"/>
    <w:basedOn w:val="6"/>
    <w:link w:val="5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72</Words>
  <Characters>412</Characters>
  <Lines>3</Lines>
  <Paragraphs>1</Paragraphs>
  <TotalTime>0</TotalTime>
  <ScaleCrop>false</ScaleCrop>
  <LinksUpToDate>false</LinksUpToDate>
  <CharactersWithSpaces>483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2019-10-22T14:25:00Z</dcterms:created>
  <dc:creator>DavidH</dc:creator>
  <cp:lastModifiedBy>dashjay</cp:lastModifiedBy>
  <dcterms:modified xsi:type="dcterms:W3CDTF">2020-03-30T15:04:39Z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