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D1B2A"/>
          <w:sz w:val="56"/>
          <w:szCs w:val="56"/>
        </w:rPr>
        <w:t xml:space="preserve">SUPER PHOENIX SPORTS</w:t>
      </w:r>
    </w:p>
    <w:p>
      <w:pPr>
        <w:pBdr>
          <w:bottom w:val="single" w:color="E8610A" w:sz="18" w:space="6"/>
        </w:pBdr>
        <w:spacing w:after="400"/>
      </w:pPr>
      <w:r>
        <w:rPr>
          <w:sz w:val="8"/>
          <w:szCs w:val="8"/>
        </w:rPr>
        <w:t xml:space="preserve"/>
      </w:r>
    </w:p>
    <w:p>
      <w:pPr>
        <w:spacing w:after="120"/>
      </w:pPr>
      <w:r>
        <w:rPr>
          <w:b/>
          <w:bCs/>
          <w:color w:val="E8610A"/>
          <w:sz w:val="40"/>
          <w:szCs w:val="40"/>
        </w:rPr>
        <w:t xml:space="preserve">PHOENIX RACER — End-to-End Build Specification</w:t>
      </w:r>
    </w:p>
    <w:p>
      <w:pPr>
        <w:spacing w:after="600"/>
      </w:pPr>
      <w:r>
        <w:rPr>
          <w:i/>
          <w:iCs/>
          <w:color w:val="444444"/>
          <w:sz w:val="24"/>
          <w:szCs w:val="24"/>
        </w:rPr>
        <w:t xml:space="preserve">A Super Off Road–style arcade racer using fully-licensed Star Atlas ships and components, embedded as a gated product inside the SPS website, built as a tournament-viable, streamable, monetizable web product.</w:t>
      </w:r>
    </w:p>
    <w:p>
      <w:pPr>
        <w:spacing w:after="60"/>
      </w:pPr>
      <w:r>
        <w:rPr>
          <w:color w:val="0D1B2A"/>
          <w:sz w:val="22"/>
          <w:szCs w:val="22"/>
        </w:rPr>
        <w:t xml:space="preserve">Document Type: Technical &amp; Operational Build Map</w:t>
      </w:r>
    </w:p>
    <w:p>
      <w:pPr>
        <w:spacing w:after="60"/>
      </w:pPr>
      <w:r>
        <w:rPr>
          <w:color w:val="0D1B2A"/>
          <w:sz w:val="22"/>
          <w:szCs w:val="22"/>
        </w:rPr>
        <w:t xml:space="preserve">Prepared for: Founder / Claude Code Execution</w:t>
      </w:r>
    </w:p>
    <w:p>
      <w:pPr>
        <w:spacing w:after="60"/>
      </w:pPr>
      <w:r>
        <w:rPr>
          <w:color w:val="0D1B2A"/>
          <w:sz w:val="22"/>
          <w:szCs w:val="22"/>
        </w:rPr>
        <w:t xml:space="preserve">Date: June 12, 2026</w:t>
      </w:r>
    </w:p>
    <w:p>
      <w:pPr>
        <w:spacing w:after="60"/>
      </w:pPr>
      <w:r>
        <w:rPr>
          <w:color w:val="1B7A3D"/>
          <w:sz w:val="22"/>
          <w:szCs w:val="22"/>
        </w:rPr>
        <w:t xml:space="preserve">Status: v2.0 — IP cleared (ATMTA), royalty + website integration incorporated</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Executive Summary</w:t>
      </w:r>
    </w:p>
    <w:p>
      <w:pPr>
        <w:spacing w:after="120"/>
      </w:pPr>
      <w:r>
        <w:rPr>
          <w:b/>
          <w:bCs/>
        </w:rPr>
        <w:t xml:space="preserve">What this is. </w:t>
      </w:r>
      <w:r>
        <w:t xml:space="preserve">A browser-native, top-down arcade racer modeled on the 1989 arcade title Super Off Road — simple oval/figure-eight tracks, simultaneous racers, and a between-race garage where winnings buy upgrades. The trucks become Star Atlas ships; the tire/shock/nitro upgrade economy becomes a ship-component fitting metagame.</w:t>
      </w:r>
    </w:p>
    <w:p>
      <w:pPr>
        <w:spacing w:after="120"/>
      </w:pPr>
      <w:r>
        <w:rPr>
          <w:b/>
          <w:bCs/>
        </w:rPr>
        <w:t xml:space="preserve">Why it fits SPS. </w:t>
      </w:r>
      <w:r>
        <w:t xml:space="preserve">The original's upgrade loop maps almost 1:1 onto Star Atlas's existing ship-and-component fitting system, so the reskin is more native to the IP than the source material. More importantly, a deterministic, server-authoritative race is the kind of repeatable, schedulable, streamable competitive object that anchors weekly tournament content, sponsor-reportable CCV, and (later) skill-based contest mechanics.</w:t>
      </w:r>
    </w:p>
    <w:p>
      <w:pPr>
        <w:spacing w:after="120"/>
      </w:pPr>
      <w:r>
        <w:rPr>
          <w:b/>
          <w:bCs/>
        </w:rPr>
        <w:t xml:space="preserve">Access model. </w:t>
      </w:r>
      <w:r>
        <w:t xml:space="preserve">The game is embedded directly in the SPS website as a gated product — registered players reach it through the existing SPS account system, and it shares the site's navigation, branding, auth, and data layer rather than living as a separate property. Registration is both the access gate and the funnel event that converts anonymous stream viewers into a known, addressable, sponsor-reportable audience.</w:t>
      </w:r>
    </w:p>
    <w:p>
      <w:pPr>
        <w:spacing w:after="120"/>
      </w:pPr>
      <w:r>
        <w:rPr>
          <w:b/>
          <w:bCs/>
        </w:rPr>
        <w:t xml:space="preserve">Build philosophy. </w:t>
      </w:r>
      <w:r>
        <w:t xml:space="preserve">Single-player + async leaderboards ship first (low risk, fast to a playable loop). Real-time simultaneous multiplayer and live-event tournament mode follow once the core feel and server-authoritative result pipeline are proven. Server authority is non-negotiable from day one — the client renders, the server decides.</w:t>
      </w:r>
    </w:p>
    <w:p>
      <w:pPr>
        <w:spacing w:after="120"/>
      </w:pPr>
      <w:r>
        <w:rPr>
          <w:b/>
          <w:bCs/>
        </w:rPr>
        <w:t xml:space="preserve">IP status — CLEARED. </w:t>
      </w:r>
      <w:r>
        <w:t xml:space="preserve">ATMTA has granted full use of the Star Atlas IP across all aspects, in writing, including broadcast and monetization in any way. No royalty is owed until cumulative gross earnings exceed $1,000,000; above that threshold a 5% royalty applies to net revenue. The grant is revocable in writing with advance notice. This removes the single largest blocker to public release — actual Star Atlas ship names, likenesses, and components may now be used directly. The royalty obligation is instrumented in the CFO financial-governance layer (see Section 7.6 and the separate ATMTA Royalty Tracking Spec) and the revocation term is carried as an architecture constraint (asset-swappable design, Section 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Dimension</w:t>
            </w:r>
          </w:p>
        </w:tc>
        <w:tc>
          <w:tcPr>
            <w:tcW w:type="dxa" w:w="67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Decision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Primary platform</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Embedded in the SPS website (desktop &amp; mobile web)</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Game engine</w:t>
            </w:r>
          </w:p>
        </w:tc>
        <w:tc>
          <w:tcPr>
            <w:tcW w:type="dxa" w:w="6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Phaser 3 (TypeScript) for the 2D arcade client</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App shell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Integrated into the existing SPS React app (shared nav/auth/brand)</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Auth &amp; data</w:t>
            </w:r>
          </w:p>
        </w:tc>
        <w:tc>
          <w:tcPr>
            <w:tcW w:type="dxa" w:w="6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Shared SPS Supabase — single account system, Auth, Postgres, RLS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Race authority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Server-authoritative simulation (deterministic, replayable)</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Multiplayer</w:t>
            </w:r>
          </w:p>
        </w:tc>
        <w:tc>
          <w:tcPr>
            <w:tcW w:type="dxa" w:w="6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Phase 2 — Colyseus authoritative rooms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Ship sequence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Single-player → async leaderboard → live multiplayer → tournament mode</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IP status</w:t>
            </w:r>
          </w:p>
        </w:tc>
        <w:tc>
          <w:tcPr>
            <w:tcW w:type="dxa" w:w="6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CLEARED — full ATMTA license; 5% net royalty above $1M gross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 gates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GATE-COMPLIANCE, GATE-PRIVACY (GC); GATE-FEEL, GATE-AUTHORITY (eng)</w:t>
            </w:r>
          </w:p>
        </w:tc>
      </w:tr>
    </w:tbl>
    <w:p>
      <w:r>
        <w:br w:type="page"/>
      </w:r>
    </w:p>
    <w:p>
      <w:pPr>
        <w:pStyle w:val="Heading1"/>
      </w:pPr>
      <w:r>
        <w:t xml:space="preserve">1. Product &amp; Game Design</w:t>
      </w:r>
    </w:p>
    <w:p>
      <w:pPr>
        <w:pStyle w:val="Heading2"/>
      </w:pPr>
      <w:r>
        <w:t xml:space="preserve">1.1 Core Game Loop</w:t>
      </w:r>
    </w:p>
    <w:p>
      <w:pPr>
        <w:spacing w:after="120"/>
      </w:pPr>
      <w:r>
        <w:t xml:space="preserve">The loop is intentionally faithful to the source. Each session is a short cycle the player repeats:</w:t>
      </w:r>
    </w:p>
    <w:p>
      <w:pPr>
        <w:pStyle w:val="ListParagraph"/>
        <w:numPr>
          <w:ilvl w:val="0"/>
          <w:numId w:val="2"/>
        </w:numPr>
        <w:spacing w:after="60"/>
      </w:pPr>
      <w:r>
        <w:rPr>
          <w:b/>
          <w:bCs/>
        </w:rPr>
        <w:t xml:space="preserve">Register / log in</w:t>
      </w:r>
      <w:r>
        <w:t xml:space="preserve"> — reach the gated game route.</w:t>
      </w:r>
    </w:p>
    <w:p>
      <w:pPr>
        <w:pStyle w:val="ListParagraph"/>
        <w:numPr>
          <w:ilvl w:val="0"/>
          <w:numId w:val="2"/>
        </w:numPr>
        <w:spacing w:after="60"/>
      </w:pPr>
      <w:r>
        <w:rPr>
          <w:b/>
          <w:bCs/>
        </w:rPr>
        <w:t xml:space="preserve">Select ship</w:t>
      </w:r>
      <w:r>
        <w:t xml:space="preserve"> — choose a Star Atlas hull (the 'truck' equivalent), constrained by ownership/eligibility rules.</w:t>
      </w:r>
    </w:p>
    <w:p>
      <w:pPr>
        <w:pStyle w:val="ListParagraph"/>
        <w:numPr>
          <w:ilvl w:val="0"/>
          <w:numId w:val="2"/>
        </w:numPr>
        <w:spacing w:after="60"/>
      </w:pPr>
      <w:r>
        <w:rPr>
          <w:b/>
          <w:bCs/>
        </w:rPr>
        <w:t xml:space="preserve">Race</w:t>
      </w:r>
      <w:r>
        <w:t xml:space="preserve"> — top-down oval/figure-eight track, 2–4 racers, overhead camera, nitro bursts, position-based finish.</w:t>
      </w:r>
    </w:p>
    <w:p>
      <w:pPr>
        <w:pStyle w:val="ListParagraph"/>
        <w:numPr>
          <w:ilvl w:val="0"/>
          <w:numId w:val="2"/>
        </w:numPr>
        <w:spacing w:after="60"/>
      </w:pPr>
      <w:r>
        <w:rPr>
          <w:b/>
          <w:bCs/>
        </w:rPr>
        <w:t xml:space="preserve">Earn</w:t>
      </w:r>
      <w:r>
        <w:t xml:space="preserve"> — finishing position awards in-game credits (and, in ranked/tournament context, leaderboard points).</w:t>
      </w:r>
    </w:p>
    <w:p>
      <w:pPr>
        <w:pStyle w:val="ListParagraph"/>
        <w:numPr>
          <w:ilvl w:val="0"/>
          <w:numId w:val="2"/>
        </w:numPr>
        <w:spacing w:after="60"/>
      </w:pPr>
      <w:r>
        <w:rPr>
          <w:b/>
          <w:bCs/>
        </w:rPr>
        <w:t xml:space="preserve">Upgrade in the garage</w:t>
      </w:r>
      <w:r>
        <w:t xml:space="preserve"> — spend credits on components: thrusters (acceleration), maneuvering (grip/turn), shields (collision resistance), nitro capacity, top speed.</w:t>
      </w:r>
    </w:p>
    <w:p>
      <w:pPr>
        <w:pStyle w:val="ListParagraph"/>
        <w:numPr>
          <w:ilvl w:val="0"/>
          <w:numId w:val="2"/>
        </w:numPr>
        <w:spacing w:after="60"/>
      </w:pPr>
      <w:r>
        <w:rPr>
          <w:b/>
          <w:bCs/>
        </w:rPr>
        <w:t xml:space="preserve">Repeat</w:t>
      </w:r>
      <w:r>
        <w:t xml:space="preserve"> — escalating tracks/opponents create the progression treadmill.</w:t>
      </w:r>
    </w:p>
    <w:p>
      <w:pPr>
        <w:pStyle w:val="Heading2"/>
      </w:pPr>
      <w:r>
        <w:t xml:space="preserve">1.2 Mapping Super Off Road → Star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Super Off Road element</w:t>
            </w:r>
          </w:p>
        </w:tc>
        <w:tc>
          <w:tcPr>
            <w:tcW w:type="dxa" w:w="30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Phoenix Racer equivalent</w:t>
            </w:r>
          </w:p>
        </w:tc>
        <w:tc>
          <w:tcPr>
            <w:tcW w:type="dxa" w:w="37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Data source / notes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Off-road truck</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Star Atlas ship hull</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Class/size drives base stats (XXS→Capital)</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Tires</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Maneuvering / thruster components</w:t>
            </w:r>
          </w:p>
        </w:tc>
        <w:tc>
          <w:tcPr>
            <w:tcW w:type="dxa" w:w="3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Grip + turn rate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Shocks</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Hull / structural components</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Collision resistance, stability</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Nitros (pickups)</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Boost charges</w:t>
            </w:r>
          </w:p>
        </w:tc>
        <w:tc>
          <w:tcPr>
            <w:tcW w:type="dxa" w:w="3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Limited per race, refillable via track pickups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Top speed upgrade</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Engine / power plant</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Max velocity ceiling</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Acceleration upgrade</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Thruster tuning</w:t>
            </w:r>
          </w:p>
        </w:tc>
        <w:tc>
          <w:tcPr>
            <w:tcW w:type="dxa" w:w="3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0-to-top-speed curve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Money / winnings</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Race credits (in-game, non-redeemable)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Soft currency only — see 7. Compliance</w:t>
            </w:r>
          </w:p>
        </w:tc>
      </w:tr>
      <w:tr>
        <w:tc>
          <w:tcPr>
            <w:tcW w:type="dxa" w:w="2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Dirt oval track</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Asteroid-belt / nebula circuit</w:t>
            </w:r>
          </w:p>
        </w:tc>
        <w:tc>
          <w:tcPr>
            <w:tcW w:type="dxa" w:w="3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Themed tracks, same topology</w:t>
            </w:r>
          </w:p>
        </w:tc>
      </w:tr>
    </w:tbl>
    <w:p>
      <w:pPr>
        <w:spacing w:after="80"/>
      </w:pPr>
      <w:r>
        <w:t xml:space="preserve"/>
      </w:r>
    </w:p>
    <w:p>
      <w:pPr>
        <w:spacing w:after="120"/>
      </w:pPr>
      <w:r>
        <w:rPr>
          <w:b/>
          <w:bCs/>
        </w:rPr>
        <w:t xml:space="preserve">Important: </w:t>
      </w:r>
      <w:r>
        <w:t xml:space="preserve">in-game 'credits' are a closed, non-redeemable soft currency. They are explicitly NOT tokens and NOT redeemable for value at launch. Keeping the economy closed avoids triggering money-transmitter / gambling analysis prematurely (see Section 7).</w:t>
      </w:r>
    </w:p>
    <w:p>
      <w:pPr>
        <w:pStyle w:val="Heading2"/>
      </w:pPr>
      <w:r>
        <w:t xml:space="preserve">1.3 Physics &amp; Feel</w:t>
      </w:r>
    </w:p>
    <w:p>
      <w:pPr>
        <w:spacing w:after="120"/>
      </w:pPr>
      <w:r>
        <w:t xml:space="preserve">Handling is the single biggest determinant of whether the game is fun, and the hardest thing to spec on paper. Budget real iteration time here. The model is arcade, not simulation:</w:t>
      </w:r>
    </w:p>
    <w:p>
      <w:pPr>
        <w:pStyle w:val="ListParagraph"/>
        <w:numPr>
          <w:ilvl w:val="0"/>
          <w:numId w:val="3"/>
        </w:numPr>
        <w:spacing w:after="60"/>
      </w:pPr>
      <w:r>
        <w:t xml:space="preserve">Top-down 2D with arcade physics (Phaser Arcade or Matter for collisions).</w:t>
      </w:r>
    </w:p>
    <w:p>
      <w:pPr>
        <w:pStyle w:val="ListParagraph"/>
        <w:numPr>
          <w:ilvl w:val="0"/>
          <w:numId w:val="3"/>
        </w:numPr>
        <w:spacing w:after="60"/>
      </w:pPr>
      <w:r>
        <w:t xml:space="preserve">Per-ship stat block: maxSpeed, acceleration, gripFactor, turnRate, boostPower, boostDuration, mass.</w:t>
      </w:r>
    </w:p>
    <w:p>
      <w:pPr>
        <w:pStyle w:val="ListParagraph"/>
        <w:numPr>
          <w:ilvl w:val="0"/>
          <w:numId w:val="3"/>
        </w:numPr>
        <w:spacing w:after="60"/>
      </w:pPr>
      <w:r>
        <w:t xml:space="preserve">Component upgrades apply additive/multiplicative modifiers to the base stat block, driven by JSON config so balance changes never require code edits.</w:t>
      </w:r>
    </w:p>
    <w:p>
      <w:pPr>
        <w:pStyle w:val="ListParagraph"/>
        <w:numPr>
          <w:ilvl w:val="0"/>
          <w:numId w:val="3"/>
        </w:numPr>
        <w:spacing w:after="60"/>
      </w:pPr>
      <w:r>
        <w:t xml:space="preserve">Determinism requirement: the simulation must produce identical results from identical inputs + seed (see 4.3). This rules out non-deterministic physics shortcuts in the authoritative sim.</w:t>
      </w:r>
    </w:p>
    <w:p>
      <w:pPr>
        <w:pStyle w:val="Heading2"/>
      </w:pPr>
      <w:r>
        <w:t xml:space="preserve">1.4 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Mode</w:t>
            </w:r>
          </w:p>
        </w:tc>
        <w:tc>
          <w:tcPr>
            <w:tcW w:type="dxa" w:w="1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Phase</w:t>
            </w:r>
          </w:p>
        </w:tc>
        <w:tc>
          <w:tcPr>
            <w:tcW w:type="dxa" w:w="57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Time Trial (solo)</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ship vs ghost/AI; submit best lap to async leaderboard</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Practice</w:t>
            </w:r>
          </w:p>
        </w:tc>
        <w:tc>
          <w:tcPr>
            <w:tcW w:type="dxa" w:w="1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1</w:t>
            </w:r>
          </w:p>
        </w:tc>
        <w:tc>
          <w:tcPr>
            <w:tcW w:type="dxa" w:w="5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Unranked free play, no submission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Ranked Async</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Solo runs ranked on a global/seasonal leaderboard</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Live Multiplayer</w:t>
            </w:r>
          </w:p>
        </w:tc>
        <w:tc>
          <w:tcPr>
            <w:tcW w:type="dxa" w:w="1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2</w:t>
            </w:r>
          </w:p>
        </w:tc>
        <w:tc>
          <w:tcPr>
            <w:tcW w:type="dxa" w:w="5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2–4 real players, simultaneous, authoritative room</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Tournament</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Scheduled brackets, server-run, streamable, prize-eligible</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Spectator</w:t>
            </w:r>
          </w:p>
        </w:tc>
        <w:tc>
          <w:tcPr>
            <w:tcW w:type="dxa" w:w="1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3</w:t>
            </w:r>
          </w:p>
        </w:tc>
        <w:tc>
          <w:tcPr>
            <w:tcW w:type="dxa" w:w="5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Watch live races (stream + in-client) — funnel surface</w:t>
            </w:r>
          </w:p>
        </w:tc>
      </w:tr>
    </w:tbl>
    <w:p>
      <w:r>
        <w:br w:type="page"/>
      </w:r>
    </w:p>
    <w:p>
      <w:pPr>
        <w:pStyle w:val="Heading1"/>
      </w:pPr>
      <w:r>
        <w:t xml:space="preserve">2. System Architecture</w:t>
      </w:r>
    </w:p>
    <w:p>
      <w:pPr>
        <w:pStyle w:val="Heading2"/>
      </w:pPr>
      <w:r>
        <w:t xml:space="preserve">2.1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Layer</w:t>
            </w:r>
          </w:p>
        </w:tc>
        <w:tc>
          <w:tcPr>
            <w:tcW w:type="dxa" w:w="28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Technology</w:t>
            </w:r>
          </w:p>
        </w:tc>
        <w:tc>
          <w:tcPr>
            <w:tcW w:type="dxa" w:w="43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Responsibility</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Client — game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Phaser 3 + TypeScript</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Render race, capture input, predict locally</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Client — shell</w:t>
            </w:r>
          </w:p>
        </w:tc>
        <w:tc>
          <w:tcPr>
            <w:tcW w:type="dxa" w:w="28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Existing SPS React app (module/route)</w:t>
            </w:r>
          </w:p>
        </w:tc>
        <w:tc>
          <w:tcPr>
            <w:tcW w:type="dxa" w:w="4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Garage, leaderboard, lobby — inside SPS nav &amp; brand</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Edge / hosting</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SPS web host + edge middleware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Serves game route under the SPS domain; route gate</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Auth</w:t>
            </w:r>
          </w:p>
        </w:tc>
        <w:tc>
          <w:tcPr>
            <w:tcW w:type="dxa" w:w="28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Shared SPS Supabase Auth (JWT)</w:t>
            </w:r>
          </w:p>
        </w:tc>
        <w:tc>
          <w:tcPr>
            <w:tcW w:type="dxa" w:w="4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One SPS account — no separate game login</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App API</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SPS Edge Functions / Node service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Result validation, garage txns, eligibility</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Realtime game server</w:t>
            </w:r>
          </w:p>
        </w:tc>
        <w:tc>
          <w:tcPr>
            <w:tcW w:type="dxa" w:w="28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Colyseus (Node) — Phase 2</w:t>
            </w:r>
          </w:p>
        </w:tc>
        <w:tc>
          <w:tcPr>
            <w:tcW w:type="dxa" w:w="4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Authoritative multiplayer rooms, tick loop</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Shared SPS Supabase Postgres + RLS</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Game tables alongside existing SPS schema</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Realtime data</w:t>
            </w:r>
          </w:p>
        </w:tc>
        <w:tc>
          <w:tcPr>
            <w:tcW w:type="dxa" w:w="28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Supabase Realtime</w:t>
            </w:r>
          </w:p>
        </w:tc>
        <w:tc>
          <w:tcPr>
            <w:tcW w:type="dxa" w:w="4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Live leaderboard, lobby presence, tournament state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Wallet (optional)</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Existing SPS Solana wallet adapter</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Reuse SPS wallet link; NFT-ownership eligibility</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Orchestration</w:t>
            </w:r>
          </w:p>
        </w:tc>
        <w:tc>
          <w:tcPr>
            <w:tcW w:type="dxa" w:w="28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Inngest (existing SPS)</w:t>
            </w:r>
          </w:p>
        </w:tc>
        <w:tc>
          <w:tcPr>
            <w:tcW w:type="dxa" w:w="4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Tournament scheduling, settlement, recaps, jobs</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Streaming</w:t>
            </w:r>
          </w:p>
        </w:tc>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OBS / browser capture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Tournament broadcast, sponsor-visible CCV</w:t>
            </w:r>
          </w:p>
        </w:tc>
      </w:tr>
    </w:tbl>
    <w:p>
      <w:pPr>
        <w:pStyle w:val="Heading2"/>
      </w:pPr>
      <w:r>
        <w:t xml:space="preserve">2.2 Why Server-Authoritative</w:t>
      </w:r>
    </w:p>
    <w:p>
      <w:pPr>
        <w:spacing w:after="120"/>
      </w:pPr>
      <w:r>
        <w:t xml:space="preserve">Client-side scores cannot back prizes, sponsor reporting, or any future skill-based contest. Three patterns, in increasing strength:</w:t>
      </w:r>
    </w:p>
    <w:p>
      <w:pPr>
        <w:pStyle w:val="ListParagraph"/>
        <w:numPr>
          <w:ilvl w:val="0"/>
          <w:numId w:val="3"/>
        </w:numPr>
        <w:spacing w:after="60"/>
      </w:pPr>
      <w:r>
        <w:rPr>
          <w:b/>
          <w:bCs/>
        </w:rPr>
        <w:t xml:space="preserve">Solo / async (Phase 1): </w:t>
      </w:r>
      <w:r>
        <w:t xml:space="preserve">client runs the sim but submits the full input trace + seed. Server re-simulates headless and accepts the result only if it reproduces. Cheaply tamper-evident.</w:t>
      </w:r>
    </w:p>
    <w:p>
      <w:pPr>
        <w:pStyle w:val="ListParagraph"/>
        <w:numPr>
          <w:ilvl w:val="0"/>
          <w:numId w:val="3"/>
        </w:numPr>
        <w:spacing w:after="60"/>
      </w:pPr>
      <w:r>
        <w:rPr>
          <w:b/>
          <w:bCs/>
        </w:rPr>
        <w:t xml:space="preserve">Live multiplayer (Phase 2): </w:t>
      </w:r>
      <w:r>
        <w:t xml:space="preserve">Colyseus server runs the authoritative tick loop; clients send inputs and render server state with prediction/reconciliation. Clients cannot fabricate outcomes.</w:t>
      </w:r>
    </w:p>
    <w:p>
      <w:pPr>
        <w:pStyle w:val="ListParagraph"/>
        <w:numPr>
          <w:ilvl w:val="0"/>
          <w:numId w:val="3"/>
        </w:numPr>
        <w:spacing w:after="60"/>
      </w:pPr>
      <w:r>
        <w:rPr>
          <w:b/>
          <w:bCs/>
        </w:rPr>
        <w:t xml:space="preserve">Tournament (Phase 3): </w:t>
      </w:r>
      <w:r>
        <w:t xml:space="preserve">authoritative results are signed, logged immutably, and exportable as verifiable records — the foundation for prize integrity and any later regulated contest layer.</w:t>
      </w:r>
    </w:p>
    <w:p>
      <w:pPr>
        <w:spacing w:after="120"/>
      </w:pPr>
      <w:r>
        <w:rPr>
          <w:b/>
          <w:bCs/>
        </w:rPr>
        <w:t xml:space="preserve">Design rule: </w:t>
      </w:r>
      <w:r>
        <w:t xml:space="preserve">build the headless re-simulation path in Phase 1 even though solo play 'works' without it. Retrofitting authority later is far more expensive than building it in.</w:t>
      </w:r>
    </w:p>
    <w:p>
      <w:pPr>
        <w:pStyle w:val="Heading2"/>
      </w:pPr>
      <w:r>
        <w:t xml:space="preserve">2.3 Request / Data Flow (Solo Ranked)</w:t>
      </w:r>
    </w:p>
    <w:p>
      <w:pPr>
        <w:pStyle w:val="ListParagraph"/>
        <w:numPr>
          <w:ilvl w:val="0"/>
          <w:numId w:val="2"/>
        </w:numPr>
        <w:spacing w:after="60"/>
      </w:pPr>
      <w:r>
        <w:t xml:space="preserve">Player authenticates → Supabase issues JWT.</w:t>
      </w:r>
    </w:p>
    <w:p>
      <w:pPr>
        <w:pStyle w:val="ListParagraph"/>
        <w:numPr>
          <w:ilvl w:val="0"/>
          <w:numId w:val="2"/>
        </w:numPr>
        <w:spacing w:after="60"/>
      </w:pPr>
      <w:r>
        <w:t xml:space="preserve">Edge middleware verifies session before serving the game bundle.</w:t>
      </w:r>
    </w:p>
    <w:p>
      <w:pPr>
        <w:pStyle w:val="ListParagraph"/>
        <w:numPr>
          <w:ilvl w:val="0"/>
          <w:numId w:val="2"/>
        </w:numPr>
        <w:spacing w:after="60"/>
      </w:pPr>
      <w:r>
        <w:t xml:space="preserve">Client requests a race seed from the API (server-generated, logged).</w:t>
      </w:r>
    </w:p>
    <w:p>
      <w:pPr>
        <w:pStyle w:val="ListParagraph"/>
        <w:numPr>
          <w:ilvl w:val="0"/>
          <w:numId w:val="2"/>
        </w:numPr>
        <w:spacing w:after="60"/>
      </w:pPr>
      <w:r>
        <w:t xml:space="preserve">Player races locally; client records input trace + timing.</w:t>
      </w:r>
    </w:p>
    <w:p>
      <w:pPr>
        <w:pStyle w:val="ListParagraph"/>
        <w:numPr>
          <w:ilvl w:val="0"/>
          <w:numId w:val="2"/>
        </w:numPr>
        <w:spacing w:after="60"/>
      </w:pPr>
      <w:r>
        <w:t xml:space="preserve">Client submits {seed, inputTrace, claimedResult, shipConfig, JWT}.</w:t>
      </w:r>
    </w:p>
    <w:p>
      <w:pPr>
        <w:pStyle w:val="ListParagraph"/>
        <w:numPr>
          <w:ilvl w:val="0"/>
          <w:numId w:val="2"/>
        </w:numPr>
        <w:spacing w:after="60"/>
      </w:pPr>
      <w:r>
        <w:t xml:space="preserve">Server re-simulates headless with the same seed + inputs.</w:t>
      </w:r>
    </w:p>
    <w:p>
      <w:pPr>
        <w:pStyle w:val="ListParagraph"/>
        <w:numPr>
          <w:ilvl w:val="0"/>
          <w:numId w:val="2"/>
        </w:numPr>
        <w:spacing w:after="60"/>
      </w:pPr>
      <w:r>
        <w:t xml:space="preserve">If result matches within tolerance → write to results + update leaderboard + credit ledger (atomic).</w:t>
      </w:r>
    </w:p>
    <w:p>
      <w:pPr>
        <w:pStyle w:val="ListParagraph"/>
        <w:numPr>
          <w:ilvl w:val="0"/>
          <w:numId w:val="2"/>
        </w:numPr>
        <w:spacing w:after="60"/>
      </w:pPr>
      <w:r>
        <w:t xml:space="preserve">Supabase Realtime pushes the leaderboard update to subscribers.</w:t>
      </w:r>
    </w:p>
    <w:p>
      <w:pPr>
        <w:pStyle w:val="Heading2"/>
      </w:pPr>
      <w:r>
        <w:t xml:space="preserve">2.4 SPS Website Integration</w:t>
      </w:r>
    </w:p>
    <w:p>
      <w:pPr>
        <w:spacing w:after="120"/>
      </w:pPr>
      <w:r>
        <w:rPr>
          <w:b/>
          <w:bCs/>
        </w:rPr>
        <w:t xml:space="preserve">The game is a module of the SPS website, not a separate property. </w:t>
      </w:r>
      <w:r>
        <w:t xml:space="preserve">It lives under the SPS domain, inside the existing SPS React application, sharing one account system, one brand, one data layer. A player who is logged into SPS is already logged into the game. This is the difference between 'a game with an SPS login' and 'a game that is part of SPS' — the latter is the funnel-correct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Integration point</w:t>
            </w:r>
          </w:p>
        </w:tc>
        <w:tc>
          <w:tcPr>
            <w:tcW w:type="dxa" w:w="69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Approach</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URL / routing</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Game served at an SPS route (e.g., sps domain /race); not a subdomain or external site</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Account</w:t>
            </w:r>
          </w:p>
        </w:tc>
        <w:tc>
          <w:tcPr>
            <w:tcW w:type="dxa" w:w="6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Single SPS identity — no separate game registration; SPS auth session carries in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Navigation &amp; brand</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Game UI inherits SPS nav, header/footer, and brand tokens (orange #E8610A / navy #0D1B2A)</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Database</w:t>
            </w:r>
          </w:p>
        </w:tc>
        <w:tc>
          <w:tcPr>
            <w:tcW w:type="dxa" w:w="6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Game tables live in the SPS Supabase instance alongside existing schema, namespaced (e.g., game_*)</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Wallet</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Reuses the SPS wallet linkage; no second wallet-connect flow</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Entitlements</w:t>
            </w:r>
          </w:p>
        </w:tc>
        <w:tc>
          <w:tcPr>
            <w:tcW w:type="dxa" w:w="6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SPS account status (good standing, roles, tournament rosters) drives game eligibility</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Code structure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Game as a lazy-loaded module/package in the SPS monorepo; Phaser canvas mounts inside an SPS page shell</w:t>
            </w:r>
          </w:p>
        </w:tc>
      </w:tr>
    </w:tbl>
    <w:p>
      <w:pPr>
        <w:spacing w:after="120"/>
      </w:pPr>
      <w:r>
        <w:rPr>
          <w:b/>
          <w:bCs/>
        </w:rPr>
        <w:t xml:space="preserve">Why embed rather than separate: </w:t>
      </w:r>
      <w:r>
        <w:t xml:space="preserve">(1) one account = no second signup to abandon; the SPS funnel and the game funnel become one. (2) Shared identity means the game inherits SPS roles, wallet, and standing for free. (3) Cross-product flows — a tournament viewer becoming a bettor, a bettor trying the racer — happen inside one session. (4) Sponsor reporting aggregates across the whole SPS property, not a siloed game.</w:t>
      </w:r>
    </w:p>
    <w:p>
      <w:pPr>
        <w:spacing w:after="120"/>
      </w:pPr>
      <w:r>
        <w:rPr>
          <w:b/>
          <w:bCs/>
        </w:rPr>
        <w:t xml:space="preserve">Boundaries to respect: </w:t>
      </w:r>
      <w:r>
        <w:t xml:space="preserve">namespace the game's tables (game_ prefix) so the game schema stays cleanly separable from betting/other SPS data — this matters for the royalty attribution boundary (Section 7.6) and for keeping non-IP revenue out of the royalty base. The game is integrated at the app and identity layer, but its revenue and data remain individually attributable.</w:t>
      </w:r>
    </w:p>
    <w:p>
      <w:r>
        <w:br w:type="page"/>
      </w:r>
    </w:p>
    <w:p>
      <w:pPr>
        <w:pStyle w:val="Heading1"/>
      </w:pPr>
      <w:r>
        <w:t xml:space="preserve">3. Gates — Access, Eligibility &amp; Governance</w:t>
      </w:r>
    </w:p>
    <w:p>
      <w:pPr>
        <w:spacing w:after="120"/>
      </w:pPr>
      <w:r>
        <w:t xml:space="preserve">Two distinct gate families: (a) governance gates that decide whether the build proceeds at all, and (b) runtime gates that decide who can do what inside the live product.</w:t>
      </w:r>
    </w:p>
    <w:p>
      <w:pPr>
        <w:pStyle w:val="Heading2"/>
      </w:pPr>
      <w:r>
        <w:t xml:space="preserve">3.1 Governance / Go-No-Go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300"/>
        <w:gridCol w:w="5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Gate</w:t>
            </w:r>
          </w:p>
        </w:tc>
        <w:tc>
          <w:tcPr>
            <w:tcW w:type="dxa" w:w="9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Owner</w:t>
            </w:r>
          </w:p>
        </w:tc>
        <w:tc>
          <w:tcPr>
            <w:tcW w:type="dxa" w:w="13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Status</w:t>
            </w:r>
          </w:p>
        </w:tc>
        <w:tc>
          <w:tcPr>
            <w:tcW w:type="dxa" w:w="51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Pass condition</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GATE-IP</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GC</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CLEARED</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ATMTA written grant — full IP use, all aspects, secured</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GATE-STREAM</w:t>
            </w:r>
          </w:p>
        </w:tc>
        <w:tc>
          <w:tcPr>
            <w:tcW w:type="dxa" w:w="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GC</w:t>
            </w:r>
          </w:p>
        </w:tc>
        <w:tc>
          <w:tcPr>
            <w:tcW w:type="dxa" w:w="1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CLEARED</w:t>
            </w:r>
          </w:p>
        </w:tc>
        <w:tc>
          <w:tcPr>
            <w:tcW w:type="dxa" w:w="5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Broadcast/monetization expressly covered by the ATMTA grant</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GATE-ROYALTY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CFO</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Gross-earnings + net-revenue definitions locked with ATMTA in writing</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GATE-COMPLIANCE</w:t>
            </w:r>
          </w:p>
        </w:tc>
        <w:tc>
          <w:tcPr>
            <w:tcW w:type="dxa" w:w="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GC</w:t>
            </w:r>
          </w:p>
        </w:tc>
        <w:tc>
          <w:tcPr>
            <w:tcW w:type="dxa" w:w="1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OPEN</w:t>
            </w:r>
          </w:p>
        </w:tc>
        <w:tc>
          <w:tcPr>
            <w:tcW w:type="dxa" w:w="5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GC sign-off that any paid/token-gated mode is not unlawful betting</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GATE-PRIVACY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GC</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Privacy policy + ToS covering registration data (SPS-wide)</w:t>
            </w:r>
          </w:p>
        </w:tc>
      </w:tr>
      <w:tr>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GATE-FEEL</w:t>
            </w:r>
          </w:p>
        </w:tc>
        <w:tc>
          <w:tcPr>
            <w:tcW w:type="dxa" w:w="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Founder</w:t>
            </w:r>
          </w:p>
        </w:tc>
        <w:tc>
          <w:tcPr>
            <w:tcW w:type="dxa" w:w="1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OPEN</w:t>
            </w:r>
          </w:p>
        </w:tc>
        <w:tc>
          <w:tcPr>
            <w:tcW w:type="dxa" w:w="51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Single-player handling rated 'fun' in playtest</w:t>
            </w:r>
          </w:p>
        </w:tc>
      </w:tr>
      <w:tr>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GATE-AUTHORITY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CTO</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Headless re-sim reproduces client results reliably</w:t>
            </w:r>
          </w:p>
        </w:tc>
      </w:tr>
    </w:tbl>
    <w:p>
      <w:pPr>
        <w:spacing w:after="120"/>
      </w:pPr>
      <w:r>
        <w:rPr>
          <w:b/>
          <w:bCs/>
        </w:rPr>
        <w:t xml:space="preserve">Three-Gate Protocol alignment: </w:t>
      </w:r>
      <w:r>
        <w:t xml:space="preserve">the IP and broadcast gates are now cleared by the ATMTA grant. GATE-ROYALTY (locking the gross/net definitions) is a Type-2 decision requiring CFO Gate 1 + GC Gate 2. GATE-COMPLIANCE remains a Type-2/Type-3 GC decision for any monetized competition. None of the open GC gates should be self-cleared by the founder.</w:t>
      </w:r>
    </w:p>
    <w:p>
      <w:pPr>
        <w:pStyle w:val="Heading2"/>
      </w:pPr>
      <w:r>
        <w:t xml:space="preserve">3.2 Runtime Access Gates (layered)</w:t>
      </w:r>
    </w:p>
    <w:p>
      <w:pPr>
        <w:spacing w:after="120"/>
      </w:pPr>
      <w:r>
        <w:t xml:space="preserve">Gating is layered from least to most restrictive. Choose per-mode.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760"/>
      </w:tblGrid>
      <w:tr>
        <w:trPr>
          <w:tblHeader/>
        </w:trPr>
        <w:tc>
          <w:tcPr>
            <w:tcW w:type="dxa" w:w="19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Gate level</w:t>
            </w:r>
          </w:p>
        </w:tc>
        <w:tc>
          <w:tcPr>
            <w:tcW w:type="dxa" w:w="23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Who gets in</w:t>
            </w:r>
          </w:p>
        </w:tc>
        <w:tc>
          <w:tcPr>
            <w:tcW w:type="dxa" w:w="24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Use for</w:t>
            </w:r>
          </w:p>
        </w:tc>
        <w:tc>
          <w:tcPr>
            <w:tcW w:type="dxa" w:w="27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Where enforced</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Public</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Anyone (no login)</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Landing page, spectator preview, trailer</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None</w:t>
            </w:r>
          </w:p>
        </w:tc>
      </w:tr>
      <w:tr>
        <w:tc>
          <w:tcPr>
            <w:tcW w:type="dxa" w:w="1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Soft gate</w:t>
            </w:r>
          </w:p>
        </w:tc>
        <w:tc>
          <w:tcPr>
            <w:tcW w:type="dxa" w:w="2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Anyone loads; login to submit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Practice visible, ranked needs account</w:t>
            </w:r>
          </w:p>
        </w:tc>
        <w:tc>
          <w:tcPr>
            <w:tcW w:type="dxa" w:w="2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Server (write-time)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Hard gate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Authenticated only — bundle withheld</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Core game, garage</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Edge middleware + server</w:t>
            </w:r>
          </w:p>
        </w:tc>
      </w:tr>
      <w:tr>
        <w:tc>
          <w:tcPr>
            <w:tcW w:type="dxa" w:w="1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Eligibility gate</w:t>
            </w:r>
          </w:p>
        </w:tc>
        <w:tc>
          <w:tcPr>
            <w:tcW w:type="dxa" w:w="2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Registered + condition met</w:t>
            </w:r>
          </w:p>
        </w:tc>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Tournaments, ranked seasons</w:t>
            </w:r>
          </w:p>
        </w:tc>
        <w:tc>
          <w:tcPr>
            <w:tcW w:type="dxa" w:w="2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Server (eligibility check)</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Entry gate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Eligible + entry satisfied</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Prize events (GC-gated)</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 + GATE-COMPLIANCE</w:t>
            </w:r>
          </w:p>
        </w:tc>
      </w:tr>
    </w:tbl>
    <w:p>
      <w:pPr>
        <w:spacing w:after="80"/>
      </w:pPr>
      <w:r>
        <w:t xml:space="preserve"/>
      </w:r>
    </w:p>
    <w:p>
      <w:pPr>
        <w:spacing w:after="120"/>
      </w:pPr>
      <w:r>
        <w:rPr>
          <w:b/>
          <w:bCs/>
        </w:rPr>
        <w:t xml:space="preserve">Eligibility conditions</w:t>
      </w:r>
      <w:r>
        <w:t xml:space="preserve"> can include any of: account in good standing, wallet linked, holds a qualifying Star Atlas ship NFT, on a tournament roster, region permitted. Each added condition that touches payment or token-holding escalates the compliance posture.</w:t>
      </w:r>
    </w:p>
    <w:p>
      <w:pPr>
        <w:pStyle w:val="Heading2"/>
      </w:pPr>
      <w:r>
        <w:t xml:space="preserve">3.3 The Critical Security Boundary</w:t>
      </w:r>
    </w:p>
    <w:p>
      <w:pPr>
        <w:spacing w:after="120"/>
      </w:pPr>
      <w:r>
        <w:rPr>
          <w:b/>
          <w:bCs/>
        </w:rPr>
        <w:t xml:space="preserve">Client-side gating is not security. </w:t>
      </w:r>
      <w:r>
        <w:t xml:space="preserve">Hiding a route stops casual access but a determined user can extract the JS bundle. Therefore: gate the rewards, not just the page. Anything with value attached — leaderboard rank, credits, prizes, tournament standing — must be validated server-side against the authenticated user. The route gate is UX; the server check is integrity.</w:t>
      </w:r>
    </w:p>
    <w:p>
      <w:r>
        <w:br w:type="page"/>
      </w:r>
    </w:p>
    <w:p>
      <w:pPr>
        <w:pStyle w:val="Heading1"/>
      </w:pPr>
      <w:r>
        <w:t xml:space="preserve">4. Database &amp; Backend Integration</w:t>
      </w:r>
    </w:p>
    <w:p>
      <w:pPr>
        <w:spacing w:after="120"/>
      </w:pPr>
      <w:r>
        <w:t xml:space="preserve">Built on your existing Supabase instance. Every table carries Row Level Security so a player can only read what they're permitted and write only their own records. Result writes go through server/Edge Functions using the service role — never trusted from the client.</w:t>
      </w:r>
    </w:p>
    <w:p>
      <w:pPr>
        <w:pStyle w:val="Heading2"/>
      </w:pPr>
      <w:r>
        <w:t xml:space="preserve">4.1 Core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Table</w:t>
            </w:r>
          </w:p>
        </w:tc>
        <w:tc>
          <w:tcPr>
            <w:tcW w:type="dxa" w:w="33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Purpose</w:t>
            </w:r>
          </w:p>
        </w:tc>
        <w:tc>
          <w:tcPr>
            <w:tcW w:type="dxa" w:w="39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Key columns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players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Registered user profile (1:1 with auth.users)</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 (=auth uid), handle, created_at, region, status</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wallets</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Linked Solana wallets (optional)</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player_id, pubkey, verified_at, is_primary</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ships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Catalog of available hulls</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 name, class, base_stats(jsonb), asset_ref</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player_ships</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Ships a player owns/has unlocked</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player_id, ship_id, source, acquired_at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components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Upgrade catalog</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 slot, name, modifiers(jsonb), cost</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loadouts</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 player's fitted config per ship</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id, player_id, ship_id, components(jsonb)</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credit_ledger</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Append-only soft-currency ledger</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 player_id, delta, reason, ref_id, created_at</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races</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Each race instance</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id, mode, seed, track_id, status, created_at</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race_results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Per-player outcome</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race_id, player_id, position, time_ms, verified</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leaderboards</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Materialized rankings</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season_id, scope, player_id, points, rank</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tournaments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Scheduled events</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 name, format, starts_at, status, eligibility(jsonb)</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tournament_entries</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Roster + entry state</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tournament_id, player_id, seed, entry_state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tracks</w:t>
            </w:r>
          </w:p>
        </w:tc>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Track definitions</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 name, topology, theme, difficulty</w:t>
            </w:r>
          </w:p>
        </w:tc>
      </w:tr>
      <w:tr>
        <w:tc>
          <w:tcPr>
            <w:tcW w:type="dxa" w:w="2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audit_log</w:t>
            </w:r>
          </w:p>
        </w:tc>
        <w:tc>
          <w:tcPr>
            <w:tcW w:type="dxa" w:w="3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Immutable security/integrity log</w:t>
            </w:r>
          </w:p>
        </w:tc>
        <w:tc>
          <w:tcPr>
            <w:tcW w:type="dxa" w:w="3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id, actor, action, payload(jsonb), created_at</w:t>
            </w:r>
          </w:p>
        </w:tc>
      </w:tr>
    </w:tbl>
    <w:p>
      <w:pPr>
        <w:pStyle w:val="Heading2"/>
      </w:pPr>
      <w:r>
        <w:t xml:space="preserve">4.2 RLS &amp; Integrity Rules</w:t>
      </w:r>
    </w:p>
    <w:p>
      <w:pPr>
        <w:pStyle w:val="ListParagraph"/>
        <w:numPr>
          <w:ilvl w:val="0"/>
          <w:numId w:val="3"/>
        </w:numPr>
        <w:spacing w:after="60"/>
      </w:pPr>
      <w:r>
        <w:rPr>
          <w:b/>
          <w:bCs/>
        </w:rPr>
        <w:t xml:space="preserve">players: </w:t>
      </w:r>
      <w:r>
        <w:t xml:space="preserve">a user reads/updates only their own row (auth.uid() = id). Handles are unique.</w:t>
      </w:r>
    </w:p>
    <w:p>
      <w:pPr>
        <w:pStyle w:val="ListParagraph"/>
        <w:numPr>
          <w:ilvl w:val="0"/>
          <w:numId w:val="3"/>
        </w:numPr>
        <w:spacing w:after="60"/>
      </w:pPr>
      <w:r>
        <w:rPr>
          <w:b/>
          <w:bCs/>
        </w:rPr>
        <w:t xml:space="preserve">credit_ledger: </w:t>
      </w:r>
      <w:r>
        <w:t xml:space="preserve">append-only. No client writes. Balance is SUM(delta) — never a mutable field, so it can't be tampered to a value.</w:t>
      </w:r>
    </w:p>
    <w:p>
      <w:pPr>
        <w:pStyle w:val="ListParagraph"/>
        <w:numPr>
          <w:ilvl w:val="0"/>
          <w:numId w:val="3"/>
        </w:numPr>
        <w:spacing w:after="60"/>
      </w:pPr>
      <w:r>
        <w:rPr>
          <w:b/>
          <w:bCs/>
        </w:rPr>
        <w:t xml:space="preserve">race_results: </w:t>
      </w:r>
      <w:r>
        <w:t xml:space="preserve">insert only via service role after headless verification. verified flag gates leaderboard inclusion.</w:t>
      </w:r>
    </w:p>
    <w:p>
      <w:pPr>
        <w:pStyle w:val="ListParagraph"/>
        <w:numPr>
          <w:ilvl w:val="0"/>
          <w:numId w:val="3"/>
        </w:numPr>
        <w:spacing w:after="60"/>
      </w:pPr>
      <w:r>
        <w:rPr>
          <w:b/>
          <w:bCs/>
        </w:rPr>
        <w:t xml:space="preserve">loadouts: </w:t>
      </w:r>
      <w:r>
        <w:t xml:space="preserve">player writes own loadouts, but the server re-validates that owned components + credit cost are legal before a race counts.</w:t>
      </w:r>
    </w:p>
    <w:p>
      <w:pPr>
        <w:pStyle w:val="ListParagraph"/>
        <w:numPr>
          <w:ilvl w:val="0"/>
          <w:numId w:val="3"/>
        </w:numPr>
        <w:spacing w:after="60"/>
      </w:pPr>
      <w:r>
        <w:rPr>
          <w:b/>
          <w:bCs/>
        </w:rPr>
        <w:t xml:space="preserve">audit_log: </w:t>
      </w:r>
      <w:r>
        <w:t xml:space="preserve">write-only from server; no update/delete. Backs prize integrity and dispute resolution.</w:t>
      </w:r>
    </w:p>
    <w:p>
      <w:pPr>
        <w:pStyle w:val="Heading2"/>
      </w:pPr>
      <w:r>
        <w:t xml:space="preserve">4.3 Determinism &amp; Anti-Cheat</w:t>
      </w:r>
    </w:p>
    <w:p>
      <w:pPr>
        <w:pStyle w:val="ListParagraph"/>
        <w:numPr>
          <w:ilvl w:val="0"/>
          <w:numId w:val="3"/>
        </w:numPr>
        <w:spacing w:after="60"/>
      </w:pPr>
      <w:r>
        <w:t xml:space="preserve">Server generates and stores the race seed; client cannot choose it.</w:t>
      </w:r>
    </w:p>
    <w:p>
      <w:pPr>
        <w:pStyle w:val="ListParagraph"/>
        <w:numPr>
          <w:ilvl w:val="0"/>
          <w:numId w:val="3"/>
        </w:numPr>
        <w:spacing w:after="60"/>
      </w:pPr>
      <w:r>
        <w:t xml:space="preserve">Fixed-timestep simulation; integer or fixed-point math where feasible to guarantee reproducibility across machines.</w:t>
      </w:r>
    </w:p>
    <w:p>
      <w:pPr>
        <w:pStyle w:val="ListParagraph"/>
        <w:numPr>
          <w:ilvl w:val="0"/>
          <w:numId w:val="3"/>
        </w:numPr>
        <w:spacing w:after="60"/>
      </w:pPr>
      <w:r>
        <w:t xml:space="preserve">Submitted input trace is re-simulated headless server-side; mismatch → rejected + audit-logged.</w:t>
      </w:r>
    </w:p>
    <w:p>
      <w:pPr>
        <w:pStyle w:val="ListParagraph"/>
        <w:numPr>
          <w:ilvl w:val="0"/>
          <w:numId w:val="3"/>
        </w:numPr>
        <w:spacing w:after="60"/>
      </w:pPr>
      <w:r>
        <w:t xml:space="preserve">Rate limits and sane-bounds checks (e.g., impossible lap times) flag before re-sim to save compute.</w:t>
      </w:r>
    </w:p>
    <w:p>
      <w:pPr>
        <w:pStyle w:val="ListParagraph"/>
        <w:numPr>
          <w:ilvl w:val="0"/>
          <w:numId w:val="3"/>
        </w:numPr>
        <w:spacing w:after="60"/>
      </w:pPr>
      <w:r>
        <w:t xml:space="preserve">Loadout legality (owned components, paid credits) re-checked server-side at submission.</w:t>
      </w:r>
    </w:p>
    <w:p>
      <w:r>
        <w:br w:type="page"/>
      </w:r>
    </w:p>
    <w:p>
      <w:pPr>
        <w:pStyle w:val="Heading1"/>
      </w:pPr>
      <w:r>
        <w:t xml:space="preserve">5. Player Funnel &amp; Registration</w:t>
      </w:r>
    </w:p>
    <w:p>
      <w:pPr>
        <w:spacing w:after="120"/>
      </w:pPr>
      <w:r>
        <w:t xml:space="preserve">Registration is not just an access control — it is the conversion event that turns anonymous stream CCV into a known, addressable, sponsor-reportable audience. Design it as a funnel, not a form.</w:t>
      </w:r>
    </w:p>
    <w:p>
      <w:pPr>
        <w:pStyle w:val="Heading2"/>
      </w:pPr>
      <w:r>
        <w:t xml:space="preserve">5.1 The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2460"/>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Stage</w:t>
            </w:r>
          </w:p>
        </w:tc>
        <w:tc>
          <w:tcPr>
            <w:tcW w:type="dxa" w:w="22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Surface</w:t>
            </w:r>
          </w:p>
        </w:tc>
        <w:tc>
          <w:tcPr>
            <w:tcW w:type="dxa" w:w="30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Goal</w:t>
            </w:r>
          </w:p>
        </w:tc>
        <w:tc>
          <w:tcPr>
            <w:tcW w:type="dxa" w:w="24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Metric</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 Awareness</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Stream / clips / social</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Viewer sees gameplay &amp; tournaments</w:t>
            </w:r>
          </w:p>
        </w:tc>
        <w:tc>
          <w:tcPr>
            <w:tcW w:type="dxa" w:w="2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Reach, CCV</w:t>
            </w:r>
          </w:p>
        </w:tc>
      </w:tr>
      <w:tr>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2. Landing</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Public SPS game page</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Communicate value, show spectator preview</w:t>
            </w:r>
          </w:p>
        </w:tc>
        <w:tc>
          <w:tcPr>
            <w:tcW w:type="dxa" w:w="2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Visits, bounce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3. Register</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Auth-gated signup</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 account (email/OAuth/wallet)</w:t>
            </w:r>
          </w:p>
        </w:tc>
        <w:tc>
          <w:tcPr>
            <w:tcW w:type="dxa" w:w="2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Signup conversion %</w:t>
            </w:r>
          </w:p>
        </w:tc>
      </w:tr>
      <w:tr>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4. First race</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Onboarding flow</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Complete a guided practice race</w:t>
            </w:r>
          </w:p>
        </w:tc>
        <w:tc>
          <w:tcPr>
            <w:tcW w:type="dxa" w:w="2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Activation %</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 Rank</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Async leaderboard</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Submit first ranked result</w:t>
            </w:r>
          </w:p>
        </w:tc>
        <w:tc>
          <w:tcPr>
            <w:tcW w:type="dxa" w:w="2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Ranked submit %</w:t>
            </w:r>
          </w:p>
        </w:tc>
      </w:tr>
      <w:tr>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6. Retain</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Seasons, garage progression</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Return for upgrades &amp; climbing</w:t>
            </w:r>
          </w:p>
        </w:tc>
        <w:tc>
          <w:tcPr>
            <w:tcW w:type="dxa" w:w="2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D7 / D30 retention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7. Compete</w:t>
            </w:r>
          </w:p>
        </w:tc>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Tournaments</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Enter scheduled events</w:t>
            </w:r>
          </w:p>
        </w:tc>
        <w:tc>
          <w:tcPr>
            <w:tcW w:type="dxa" w:w="24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Entry rate, CCV lift</w:t>
            </w:r>
          </w:p>
        </w:tc>
      </w:tr>
      <w:tr>
        <w:tc>
          <w:tcPr>
            <w:tcW w:type="dxa" w:w="1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8. Advocate</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Referral / clips</w:t>
            </w:r>
          </w:p>
        </w:tc>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Bring others / generate UGC</w:t>
            </w:r>
          </w:p>
        </w:tc>
        <w:tc>
          <w:tcPr>
            <w:tcW w:type="dxa" w:w="24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Viral coefficient</w:t>
            </w:r>
          </w:p>
        </w:tc>
      </w:tr>
    </w:tbl>
    <w:p>
      <w:pPr>
        <w:pStyle w:val="Heading2"/>
      </w:pPr>
      <w:r>
        <w:t xml:space="preserve">5.2 Registration Capture</w:t>
      </w:r>
    </w:p>
    <w:p>
      <w:pPr>
        <w:spacing w:after="120"/>
      </w:pPr>
      <w:r>
        <w:t xml:space="preserve">Capture what you'll need for sponsor reporting and audience modeling — within whatever GC sets for privacy/ToS (GATE-PRIVACY). Minimum viable set:</w:t>
      </w:r>
    </w:p>
    <w:p>
      <w:pPr>
        <w:pStyle w:val="ListParagraph"/>
        <w:numPr>
          <w:ilvl w:val="0"/>
          <w:numId w:val="3"/>
        </w:numPr>
        <w:spacing w:after="60"/>
      </w:pPr>
      <w:r>
        <w:t xml:space="preserve">Identity: email or OAuth (Discord strongly recommended — it's where your community already is).</w:t>
      </w:r>
    </w:p>
    <w:p>
      <w:pPr>
        <w:pStyle w:val="ListParagraph"/>
        <w:numPr>
          <w:ilvl w:val="0"/>
          <w:numId w:val="3"/>
        </w:numPr>
        <w:spacing w:after="60"/>
      </w:pPr>
      <w:r>
        <w:t xml:space="preserve">Handle: public display name for leaderboards.</w:t>
      </w:r>
    </w:p>
    <w:p>
      <w:pPr>
        <w:pStyle w:val="ListParagraph"/>
        <w:numPr>
          <w:ilvl w:val="0"/>
          <w:numId w:val="3"/>
        </w:numPr>
        <w:spacing w:after="60"/>
      </w:pPr>
      <w:r>
        <w:t xml:space="preserve">Region/locale: needed for eligibility + jurisdictional compliance gating.</w:t>
      </w:r>
    </w:p>
    <w:p>
      <w:pPr>
        <w:pStyle w:val="ListParagraph"/>
        <w:numPr>
          <w:ilvl w:val="0"/>
          <w:numId w:val="3"/>
        </w:numPr>
        <w:spacing w:after="60"/>
      </w:pPr>
      <w:r>
        <w:t xml:space="preserve">Consent flags: ToS, privacy, marketing opt-in (separate, explicit).</w:t>
      </w:r>
    </w:p>
    <w:p>
      <w:pPr>
        <w:pStyle w:val="ListParagraph"/>
        <w:numPr>
          <w:ilvl w:val="0"/>
          <w:numId w:val="3"/>
        </w:numPr>
        <w:spacing w:after="60"/>
      </w:pPr>
      <w:r>
        <w:t xml:space="preserve">Optional wallet link: deferred, never required for free play.</w:t>
      </w:r>
    </w:p>
    <w:p>
      <w:pPr>
        <w:spacing w:after="120"/>
      </w:pPr>
      <w:r>
        <w:rPr>
          <w:b/>
          <w:bCs/>
        </w:rPr>
        <w:t xml:space="preserve">Funnel principle: </w:t>
      </w:r>
      <w:r>
        <w:t xml:space="preserve">require the minimum to play, request the rest progressively. Forcing wallet connection at signup will crater conversion; offer it as an unlock later.</w:t>
      </w:r>
    </w:p>
    <w:p>
      <w:pPr>
        <w:pStyle w:val="Heading2"/>
      </w:pPr>
      <w:r>
        <w:t xml:space="preserve">5.3 Spectator-to-Player Bridge</w:t>
      </w:r>
    </w:p>
    <w:p>
      <w:pPr>
        <w:spacing w:after="120"/>
      </w:pPr>
      <w:r>
        <w:t xml:space="preserve">The single highest-leverage funnel mechanic for a streamed product: let stream viewers watch live in-browser, then convert with one click. A spectator surface that shows a live tournament with a persistent 'Register to race' CTA turns passive CCV into accounts at the moment of peak interest.</w:t>
      </w:r>
    </w:p>
    <w:p>
      <w:r>
        <w:br w:type="page"/>
      </w:r>
    </w:p>
    <w:p>
      <w:pPr>
        <w:pStyle w:val="Heading1"/>
      </w:pPr>
      <w:r>
        <w:t xml:space="preserve">6. Build Sequence (Claude Code Execution Plan)</w:t>
      </w:r>
    </w:p>
    <w:p>
      <w:pPr>
        <w:spacing w:after="120"/>
      </w:pPr>
      <w:r>
        <w:t xml:space="preserve">Ordered phases. Each phase ends in a demoable state. Claude Code handles scaffolding, iterative feel-tuning, schema generation, and wiring; the founder owns playtest judgment and GC coordination.</w:t>
      </w:r>
    </w:p>
    <w:p>
      <w:pPr>
        <w:pStyle w:val="Heading2"/>
      </w:pPr>
      <w:r>
        <w:t xml:space="preserve">6.1 Phase 0 — Foundations (week 0–1)</w:t>
      </w:r>
    </w:p>
    <w:p>
      <w:pPr>
        <w:pStyle w:val="ListParagraph"/>
        <w:numPr>
          <w:ilvl w:val="0"/>
          <w:numId w:val="2"/>
        </w:numPr>
        <w:spacing w:after="60"/>
      </w:pPr>
      <w:r>
        <w:t xml:space="preserve">Add the game as a lazy-loaded module/route inside the existing SPS React app (not a new project).</w:t>
      </w:r>
    </w:p>
    <w:p>
      <w:pPr>
        <w:pStyle w:val="ListParagraph"/>
        <w:numPr>
          <w:ilvl w:val="0"/>
          <w:numId w:val="2"/>
        </w:numPr>
        <w:spacing w:after="60"/>
      </w:pPr>
      <w:r>
        <w:t xml:space="preserve">Mount Phaser 3 canvas inside an SPS page shell; inherit SPS nav and brand tokens.</w:t>
      </w:r>
    </w:p>
    <w:p>
      <w:pPr>
        <w:pStyle w:val="ListParagraph"/>
        <w:numPr>
          <w:ilvl w:val="0"/>
          <w:numId w:val="2"/>
        </w:numPr>
        <w:spacing w:after="60"/>
      </w:pPr>
      <w:r>
        <w:t xml:space="preserve">Set up scenes: Boot → MainMenu → Garage → Race → Results.</w:t>
      </w:r>
    </w:p>
    <w:p>
      <w:pPr>
        <w:pStyle w:val="ListParagraph"/>
        <w:numPr>
          <w:ilvl w:val="0"/>
          <w:numId w:val="2"/>
        </w:numPr>
        <w:spacing w:after="60"/>
      </w:pPr>
      <w:r>
        <w:t xml:space="preserve">Define JSON data model for ships, components, tracks (placeholder art).</w:t>
      </w:r>
    </w:p>
    <w:p>
      <w:pPr>
        <w:pStyle w:val="ListParagraph"/>
        <w:numPr>
          <w:ilvl w:val="0"/>
          <w:numId w:val="2"/>
        </w:numPr>
        <w:spacing w:after="60"/>
      </w:pPr>
      <w:r>
        <w:t xml:space="preserve">Reuse the shared SPS Supabase client + SPS auth session; add namespaced game_* tables.</w:t>
      </w:r>
    </w:p>
    <w:p>
      <w:pPr>
        <w:pStyle w:val="ListParagraph"/>
        <w:numPr>
          <w:ilvl w:val="0"/>
          <w:numId w:val="2"/>
        </w:numPr>
        <w:spacing w:after="60"/>
      </w:pPr>
      <w:r>
        <w:t xml:space="preserve">Deliverable: a logged-in SPS user opens /race, sees the menu, loads an empty track.</w:t>
      </w:r>
    </w:p>
    <w:p>
      <w:pPr>
        <w:pStyle w:val="Heading2"/>
      </w:pPr>
      <w:r>
        <w:t xml:space="preserve">6.2 Phase 1 — Playable Solo Loop (week 1–4)</w:t>
      </w:r>
    </w:p>
    <w:p>
      <w:pPr>
        <w:pStyle w:val="ListParagraph"/>
        <w:numPr>
          <w:ilvl w:val="0"/>
          <w:numId w:val="2"/>
        </w:numPr>
        <w:spacing w:after="60"/>
      </w:pPr>
      <w:r>
        <w:t xml:space="preserve">Implement arcade driving + collision; one oval track.</w:t>
      </w:r>
    </w:p>
    <w:p>
      <w:pPr>
        <w:pStyle w:val="ListParagraph"/>
        <w:numPr>
          <w:ilvl w:val="0"/>
          <w:numId w:val="2"/>
        </w:numPr>
        <w:spacing w:after="60"/>
      </w:pPr>
      <w:r>
        <w:t xml:space="preserve">Stat-block + component modifier system (data-driven).</w:t>
      </w:r>
    </w:p>
    <w:p>
      <w:pPr>
        <w:pStyle w:val="ListParagraph"/>
        <w:numPr>
          <w:ilvl w:val="0"/>
          <w:numId w:val="2"/>
        </w:numPr>
        <w:spacing w:after="60"/>
      </w:pPr>
      <w:r>
        <w:t xml:space="preserve">Garage UI: spend credits, fit components, persist loadouts.</w:t>
      </w:r>
    </w:p>
    <w:p>
      <w:pPr>
        <w:pStyle w:val="ListParagraph"/>
        <w:numPr>
          <w:ilvl w:val="0"/>
          <w:numId w:val="2"/>
        </w:numPr>
        <w:spacing w:after="60"/>
      </w:pPr>
      <w:r>
        <w:t xml:space="preserve">Credit ledger (append-only) + race-reward payout.</w:t>
      </w:r>
    </w:p>
    <w:p>
      <w:pPr>
        <w:pStyle w:val="ListParagraph"/>
        <w:numPr>
          <w:ilvl w:val="0"/>
          <w:numId w:val="2"/>
        </w:numPr>
        <w:spacing w:after="60"/>
      </w:pPr>
      <w:r>
        <w:t xml:space="preserve">Async leaderboard with server-side headless re-sim verification.</w:t>
      </w:r>
    </w:p>
    <w:p>
      <w:pPr>
        <w:pStyle w:val="ListParagraph"/>
        <w:numPr>
          <w:ilvl w:val="0"/>
          <w:numId w:val="2"/>
        </w:numPr>
        <w:spacing w:after="60"/>
      </w:pPr>
      <w:r>
        <w:t xml:space="preserve">Tag game revenue events with the IP-attribution flag (feeds the royalty counter, Section 7.6).</w:t>
      </w:r>
    </w:p>
    <w:p>
      <w:pPr>
        <w:pStyle w:val="ListParagraph"/>
        <w:numPr>
          <w:ilvl w:val="0"/>
          <w:numId w:val="2"/>
        </w:numPr>
        <w:spacing w:after="60"/>
      </w:pPr>
      <w:r>
        <w:t xml:space="preserve">GATE-FEEL playtest. GATE-AUTHORITY check on re-sim.</w:t>
      </w:r>
    </w:p>
    <w:p>
      <w:pPr>
        <w:pStyle w:val="ListParagraph"/>
        <w:numPr>
          <w:ilvl w:val="0"/>
          <w:numId w:val="2"/>
        </w:numPr>
        <w:spacing w:after="60"/>
      </w:pPr>
      <w:r>
        <w:t xml:space="preserve">Deliverable: SPS players race, upgrade, and climb a verified leaderboard inside the site.</w:t>
      </w:r>
    </w:p>
    <w:p>
      <w:pPr>
        <w:pStyle w:val="Heading2"/>
      </w:pPr>
      <w:r>
        <w:t xml:space="preserve">6.3 Phase 2 — Live Multiplayer (week 4–8)</w:t>
      </w:r>
    </w:p>
    <w:p>
      <w:pPr>
        <w:pStyle w:val="ListParagraph"/>
        <w:numPr>
          <w:ilvl w:val="0"/>
          <w:numId w:val="2"/>
        </w:numPr>
        <w:spacing w:after="60"/>
      </w:pPr>
      <w:r>
        <w:t xml:space="preserve">Stand up Colyseus authoritative room; fixed-tick loop.</w:t>
      </w:r>
    </w:p>
    <w:p>
      <w:pPr>
        <w:pStyle w:val="ListParagraph"/>
        <w:numPr>
          <w:ilvl w:val="0"/>
          <w:numId w:val="2"/>
        </w:numPr>
        <w:spacing w:after="60"/>
      </w:pPr>
      <w:r>
        <w:t xml:space="preserve">Client prediction + reconciliation; lobby + presence via Realtime.</w:t>
      </w:r>
    </w:p>
    <w:p>
      <w:pPr>
        <w:pStyle w:val="ListParagraph"/>
        <w:numPr>
          <w:ilvl w:val="0"/>
          <w:numId w:val="2"/>
        </w:numPr>
        <w:spacing w:after="60"/>
      </w:pPr>
      <w:r>
        <w:t xml:space="preserve">2–4 player simultaneous racing; server-decided finish order.</w:t>
      </w:r>
    </w:p>
    <w:p>
      <w:pPr>
        <w:pStyle w:val="ListParagraph"/>
        <w:numPr>
          <w:ilvl w:val="0"/>
          <w:numId w:val="2"/>
        </w:numPr>
        <w:spacing w:after="60"/>
      </w:pPr>
      <w:r>
        <w:t xml:space="preserve">Anti-cheat hardening; disconnect/rejoin handling.</w:t>
      </w:r>
    </w:p>
    <w:p>
      <w:pPr>
        <w:pStyle w:val="ListParagraph"/>
        <w:numPr>
          <w:ilvl w:val="0"/>
          <w:numId w:val="2"/>
        </w:numPr>
        <w:spacing w:after="60"/>
      </w:pPr>
      <w:r>
        <w:t xml:space="preserve">Deliverable: real-time races between SPS players.</w:t>
      </w:r>
    </w:p>
    <w:p>
      <w:pPr>
        <w:pStyle w:val="Heading2"/>
      </w:pPr>
      <w:r>
        <w:t xml:space="preserve">6.4 Phase 3 — Tournaments &amp; Broadcast (week 8–12)</w:t>
      </w:r>
    </w:p>
    <w:p>
      <w:pPr>
        <w:pStyle w:val="ListParagraph"/>
        <w:numPr>
          <w:ilvl w:val="0"/>
          <w:numId w:val="2"/>
        </w:numPr>
        <w:spacing w:after="60"/>
      </w:pPr>
      <w:r>
        <w:t xml:space="preserve">Tournament tables + bracket engine (reuse sps-tournament skill logic).</w:t>
      </w:r>
    </w:p>
    <w:p>
      <w:pPr>
        <w:pStyle w:val="ListParagraph"/>
        <w:numPr>
          <w:ilvl w:val="0"/>
          <w:numId w:val="2"/>
        </w:numPr>
        <w:spacing w:after="60"/>
      </w:pPr>
      <w:r>
        <w:t xml:space="preserve">Inngest jobs: scheduling, seeding, settlement, recap generation.</w:t>
      </w:r>
    </w:p>
    <w:p>
      <w:pPr>
        <w:pStyle w:val="ListParagraph"/>
        <w:numPr>
          <w:ilvl w:val="0"/>
          <w:numId w:val="2"/>
        </w:numPr>
        <w:spacing w:after="60"/>
      </w:pPr>
      <w:r>
        <w:t xml:space="preserve">Spectator surface + OBS-friendly broadcast view (IP cleared for broadcast).</w:t>
      </w:r>
    </w:p>
    <w:p>
      <w:pPr>
        <w:pStyle w:val="ListParagraph"/>
        <w:numPr>
          <w:ilvl w:val="0"/>
          <w:numId w:val="2"/>
        </w:numPr>
        <w:spacing w:after="60"/>
      </w:pPr>
      <w:r>
        <w:t xml:space="preserve">Eligibility gating; signed/immutable result records.</w:t>
      </w:r>
    </w:p>
    <w:p>
      <w:pPr>
        <w:pStyle w:val="ListParagraph"/>
        <w:numPr>
          <w:ilvl w:val="0"/>
          <w:numId w:val="2"/>
        </w:numPr>
        <w:spacing w:after="60"/>
      </w:pPr>
      <w:r>
        <w:t xml:space="preserve">GATE-COMPLIANCE clearance before any paid/prize event (IP/broadcast already cleared).</w:t>
      </w:r>
    </w:p>
    <w:p>
      <w:pPr>
        <w:pStyle w:val="ListParagraph"/>
        <w:numPr>
          <w:ilvl w:val="0"/>
          <w:numId w:val="2"/>
        </w:numPr>
        <w:spacing w:after="60"/>
      </w:pPr>
      <w:r>
        <w:t xml:space="preserve">Deliverable: a scheduled, streamable, sponsor-visible tournament.</w:t>
      </w:r>
    </w:p>
    <w:p>
      <w:pPr>
        <w:pStyle w:val="Heading2"/>
      </w:pPr>
      <w:r>
        <w:t xml:space="preserve">6.5 Content Lift (parallel track)</w:t>
      </w:r>
    </w:p>
    <w:p>
      <w:pPr>
        <w:spacing w:after="120"/>
      </w:pPr>
      <w:r>
        <w:rPr>
          <w:b/>
          <w:bCs/>
        </w:rPr>
        <w:t xml:space="preserve">With the IP licensed, </w:t>
      </w:r>
      <w:r>
        <w:t xml:space="preserve">the art track can use actual Star Atlas ship assets directly rather than building inspired-by originals. The remaining work is angle/format conversion, since assets are 3D and the game is top-down:</w:t>
      </w:r>
    </w:p>
    <w:p>
      <w:pPr>
        <w:pStyle w:val="ListParagraph"/>
        <w:numPr>
          <w:ilvl w:val="0"/>
          <w:numId w:val="3"/>
        </w:numPr>
        <w:spacing w:after="60"/>
      </w:pPr>
      <w:r>
        <w:t xml:space="preserve">Render 8-directional sprite sheets from the licensed ship GLTFs (faithful, recognizable).</w:t>
      </w:r>
    </w:p>
    <w:p>
      <w:pPr>
        <w:pStyle w:val="ListParagraph"/>
        <w:numPr>
          <w:ilvl w:val="0"/>
          <w:numId w:val="3"/>
        </w:numPr>
        <w:spacing w:after="60"/>
      </w:pPr>
      <w:r>
        <w:t xml:space="preserve">Or go isometric to reuse 3D-rendered angles more directly.</w:t>
      </w:r>
    </w:p>
    <w:p>
      <w:pPr>
        <w:pStyle w:val="ListParagraph"/>
        <w:numPr>
          <w:ilvl w:val="0"/>
          <w:numId w:val="3"/>
        </w:numPr>
        <w:spacing w:after="60"/>
      </w:pPr>
      <w:r>
        <w:t xml:space="preserve">Keep assets as swappable config references (not hardcoded) so a future revocation is a content migration, not a rebuild — see Section 9.</w:t>
      </w:r>
    </w:p>
    <w:p>
      <w:r>
        <w:br w:type="page"/>
      </w:r>
    </w:p>
    <w:p>
      <w:pPr>
        <w:pStyle w:val="Heading1"/>
      </w:pPr>
      <w:r>
        <w:t xml:space="preserve">7. Compliance, IP &amp; Risk</w:t>
      </w:r>
    </w:p>
    <w:p>
      <w:pPr>
        <w:spacing w:after="120"/>
      </w:pPr>
      <w:r>
        <w:rPr>
          <w:b/>
          <w:bCs/>
        </w:rPr>
        <w:t xml:space="preserve">This section is not legal advice and is not a substitute for GC review. </w:t>
      </w:r>
      <w:r>
        <w:t xml:space="preserve">It flags the issues that must route to your General Counsel / outside counsel under the Three-Gate Protocol.</w:t>
      </w:r>
    </w:p>
    <w:p>
      <w:pPr>
        <w:pStyle w:val="Heading2"/>
      </w:pPr>
      <w:r>
        <w:t xml:space="preserve">7.1 IP — CLEARED</w:t>
      </w:r>
    </w:p>
    <w:p>
      <w:pPr>
        <w:pStyle w:val="ListParagraph"/>
        <w:numPr>
          <w:ilvl w:val="0"/>
          <w:numId w:val="3"/>
        </w:numPr>
        <w:spacing w:after="60"/>
      </w:pPr>
      <w:r>
        <w:rPr>
          <w:b/>
          <w:bCs/>
        </w:rPr>
        <w:t xml:space="preserve">Star Atlas assets — licensed: </w:t>
      </w:r>
      <w:r>
        <w:t xml:space="preserve">ATMTA has granted full use of the Star Atlas IP across all aspects, in writing, including broadcast and monetization in any way. Actual ship names, likenesses, and components may be used directly. GATE-IP and GATE-STREAM are cleared.</w:t>
      </w:r>
    </w:p>
    <w:p>
      <w:pPr>
        <w:pStyle w:val="ListParagraph"/>
        <w:numPr>
          <w:ilvl w:val="0"/>
          <w:numId w:val="3"/>
        </w:numPr>
        <w:spacing w:after="60"/>
      </w:pPr>
      <w:r>
        <w:rPr>
          <w:b/>
          <w:bCs/>
        </w:rPr>
        <w:t xml:space="preserve">Royalty: </w:t>
      </w:r>
      <w:r>
        <w:t xml:space="preserve">no royalty below $1,000,000 cumulative gross earnings; 5% of net revenue above it. Instrumented in the CFO layer — see Section 7.6.</w:t>
      </w:r>
    </w:p>
    <w:p>
      <w:pPr>
        <w:pStyle w:val="ListParagraph"/>
        <w:numPr>
          <w:ilvl w:val="0"/>
          <w:numId w:val="3"/>
        </w:numPr>
        <w:spacing w:after="60"/>
      </w:pPr>
      <w:r>
        <w:rPr>
          <w:b/>
          <w:bCs/>
        </w:rPr>
        <w:t xml:space="preserve">Revocation: </w:t>
      </w:r>
      <w:r>
        <w:t xml:space="preserve">the grant is revocable in writing with advance notice. Treated as a continuity risk and an architecture constraint (asset-swappable design, Section 9), not a blocker.</w:t>
      </w:r>
    </w:p>
    <w:p>
      <w:pPr>
        <w:pStyle w:val="ListParagraph"/>
        <w:numPr>
          <w:ilvl w:val="0"/>
          <w:numId w:val="3"/>
        </w:numPr>
        <w:spacing w:after="60"/>
      </w:pPr>
      <w:r>
        <w:rPr>
          <w:b/>
          <w:bCs/>
        </w:rPr>
        <w:t xml:space="preserve">Super Off Road: </w:t>
      </w:r>
      <w:r>
        <w:t xml:space="preserve">a separate, current IP. Game mechanics and feel aren't copyrightable and may be cloned, but do not copy its name, art, sounds, track layouts, or trade dress. Use an original title (e.g., 'Phoenix Racer') with original (or ATMTA-licensed) assets.</w:t>
      </w:r>
    </w:p>
    <w:p>
      <w:pPr>
        <w:pStyle w:val="Heading2"/>
      </w:pPr>
      <w:r>
        <w:t xml:space="preserve">7.2 Economy &amp; contest classification</w:t>
      </w:r>
    </w:p>
    <w:p>
      <w:pPr>
        <w:pStyle w:val="ListParagraph"/>
        <w:numPr>
          <w:ilvl w:val="0"/>
          <w:numId w:val="3"/>
        </w:numPr>
        <w:spacing w:after="60"/>
      </w:pPr>
      <w:r>
        <w:rPr>
          <w:b/>
          <w:bCs/>
        </w:rPr>
        <w:t xml:space="preserve">Closed soft currency at launch: </w:t>
      </w:r>
      <w:r>
        <w:t xml:space="preserve">non-redeemable credits keep the product clear of money-transmitter and gambling analysis. The IP being licensed does not change this — it's a contest-law question, not an IP one. Keep the economy closed until GC clears otherwise.</w:t>
      </w:r>
    </w:p>
    <w:p>
      <w:pPr>
        <w:pStyle w:val="ListParagraph"/>
        <w:numPr>
          <w:ilvl w:val="0"/>
          <w:numId w:val="3"/>
        </w:numPr>
        <w:spacing w:after="60"/>
      </w:pPr>
      <w:r>
        <w:rPr>
          <w:b/>
          <w:bCs/>
        </w:rPr>
        <w:t xml:space="preserve">Entry + prize = the staged question: </w:t>
      </w:r>
      <w:r>
        <w:t xml:space="preserve">the moment access or rewards depend on paying to enter or holding a token, you re-enter the sweepstakes vs. skill-based vs. prediction-market analysis your existing compliance roadmap already stages. Free registered play is clean; paid/token-gated competitive play is GATE-COMPLIANCE — now the single remaining gate between you and a monetized public tournament.</w:t>
      </w:r>
    </w:p>
    <w:p>
      <w:pPr>
        <w:pStyle w:val="ListParagraph"/>
        <w:numPr>
          <w:ilvl w:val="0"/>
          <w:numId w:val="3"/>
        </w:numPr>
        <w:spacing w:after="60"/>
      </w:pPr>
      <w:r>
        <w:rPr>
          <w:b/>
          <w:bCs/>
        </w:rPr>
        <w:t xml:space="preserve">UK / target-market ad rules: </w:t>
      </w:r>
      <w:r>
        <w:t xml:space="preserve">if tied to your London event or UK audience, crypto gambling/betting sponsorship is excluded under UK advertising rules — already flagged in your event planning.</w:t>
      </w:r>
    </w:p>
    <w:p>
      <w:pPr>
        <w:pStyle w:val="Heading2"/>
      </w:pPr>
      <w:r>
        <w:t xml:space="preserve">7.3 Data &amp; privacy</w:t>
      </w:r>
    </w:p>
    <w:p>
      <w:pPr>
        <w:pStyle w:val="ListParagraph"/>
        <w:numPr>
          <w:ilvl w:val="0"/>
          <w:numId w:val="3"/>
        </w:numPr>
        <w:spacing w:after="60"/>
      </w:pPr>
      <w:r>
        <w:t xml:space="preserve">Registration triggers privacy obligations — privacy policy + ToS before launch (GATE-PRIVACY).</w:t>
      </w:r>
    </w:p>
    <w:p>
      <w:pPr>
        <w:pStyle w:val="ListParagraph"/>
        <w:numPr>
          <w:ilvl w:val="0"/>
          <w:numId w:val="3"/>
        </w:numPr>
        <w:spacing w:after="60"/>
      </w:pPr>
      <w:r>
        <w:t xml:space="preserve">Region capture supports jurisdictional gating; minimize and justify any sensitive data.</w:t>
      </w:r>
    </w:p>
    <w:p>
      <w:pPr>
        <w:pStyle w:val="ListParagraph"/>
        <w:numPr>
          <w:ilvl w:val="0"/>
          <w:numId w:val="3"/>
        </w:numPr>
        <w:spacing w:after="60"/>
      </w:pPr>
      <w:r>
        <w:t xml:space="preserve">Wallet linkage is pseudonymous PII-adjacent data — handle under the same policy.</w:t>
      </w:r>
    </w:p>
    <w:p>
      <w:pPr>
        <w:pStyle w:val="Heading2"/>
      </w:pPr>
      <w:r>
        <w:t xml:space="preserve">7.4 Employment conflict note</w:t>
      </w:r>
    </w:p>
    <w:p>
      <w:pPr>
        <w:spacing w:after="120"/>
      </w:pPr>
      <w:r>
        <w:rPr>
          <w:b/>
          <w:bCs/>
        </w:rPr>
        <w:t xml:space="preserve">Founder-specific: </w:t>
      </w:r>
      <w:r>
        <w:t xml:space="preserve">given your current banking-sector employment, your standing recommendation to have an attorney review conflict-of-interest exposure before writing product code applies to any build where you are hands-on. Flagging for consistency with prior guidance, not as a new concern.</w:t>
      </w:r>
    </w:p>
    <w:p>
      <w:pPr>
        <w:pStyle w:val="Heading2"/>
      </w:pPr>
      <w:r>
        <w:t xml:space="preserve">7.5 Risk Register (top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Risk</w:t>
            </w:r>
          </w:p>
        </w:tc>
        <w:tc>
          <w:tcPr>
            <w:tcW w:type="dxa" w:w="14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Severity</w:t>
            </w:r>
          </w:p>
        </w:tc>
        <w:tc>
          <w:tcPr>
            <w:tcW w:type="dxa" w:w="49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Mitigation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IP grant revoked (written notice)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Asset-swappable architecture; track notice period as migration runway</w:t>
            </w:r>
          </w:p>
        </w:tc>
      </w:tr>
      <w:tr>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Royalty base undefined at $1M</w:t>
            </w:r>
          </w:p>
        </w:tc>
        <w:tc>
          <w:tcPr>
            <w:tcW w:type="dxa" w:w="1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High</w:t>
            </w:r>
          </w:p>
        </w:tc>
        <w:tc>
          <w:tcPr>
            <w:tcW w:type="dxa" w:w="4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Lock gross/net definitions with ATMTA in writing now (GATE-ROYALTY)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Cheating undermines prizes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Server authority + headless re-sim + audit log from Phase 1</w:t>
            </w:r>
          </w:p>
        </w:tc>
      </w:tr>
      <w:tr>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Paid mode = unlawful betting</w:t>
            </w:r>
          </w:p>
        </w:tc>
        <w:tc>
          <w:tcPr>
            <w:tcW w:type="dxa" w:w="1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High</w:t>
            </w:r>
          </w:p>
        </w:tc>
        <w:tc>
          <w:tcPr>
            <w:tcW w:type="dxa" w:w="4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Keep economy closed; GATE-COMPLIANCE before any entry/prize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Multiplayer feel/netcode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Ship solo first; prove authority before scaling</w:t>
            </w:r>
          </w:p>
        </w:tc>
      </w:tr>
      <w:tr>
        <w:tc>
          <w:tcPr>
            <w:tcW w:type="dxa" w:w="3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Low signup conversion</w:t>
            </w:r>
          </w:p>
        </w:tc>
        <w:tc>
          <w:tcPr>
            <w:tcW w:type="dxa" w:w="1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Medium</w:t>
            </w:r>
          </w:p>
        </w:tc>
        <w:tc>
          <w:tcPr>
            <w:tcW w:type="dxa" w:w="49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Embed in SPS (one account); spectator bridge CTA</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Art lift underestimated</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Medium</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Parallel content track; now able to use licensed assets directly</w:t>
            </w:r>
          </w:p>
        </w:tc>
      </w:tr>
    </w:tbl>
    <w:p>
      <w:pPr>
        <w:pStyle w:val="Heading2"/>
      </w:pPr>
      <w:r>
        <w:t xml:space="preserve">7.6 ATMTA Royalty — Financial Instrumentation</w:t>
      </w:r>
    </w:p>
    <w:p>
      <w:pPr>
        <w:spacing w:after="120"/>
      </w:pPr>
      <w:r>
        <w:rPr>
          <w:b/>
          <w:bCs/>
        </w:rPr>
        <w:t xml:space="preserve">The grant carries a 5% royalty on net revenue above $1M cumulative gross earnings. </w:t>
      </w:r>
      <w:r>
        <w:t xml:space="preserve">This is a tracked liability owned by the CFO layer, not a figure reconstructed when the threshold nears. Full detail lives in the separate ATMTA Royalty Tracking Spec; the load-bearing points for this build:</w:t>
      </w:r>
    </w:p>
    <w:p>
      <w:pPr>
        <w:pStyle w:val="ListParagraph"/>
        <w:numPr>
          <w:ilvl w:val="0"/>
          <w:numId w:val="3"/>
        </w:numPr>
        <w:spacing w:after="60"/>
      </w:pPr>
      <w:r>
        <w:rPr>
          <w:b/>
          <w:bCs/>
        </w:rPr>
        <w:t xml:space="preserve">Revenue attribution boundary: </w:t>
      </w:r>
      <w:r>
        <w:t xml:space="preserve">the game's tables are namespaced (game_*) inside the SPS Supabase instance precisely so game-attributable revenue is cleanly separable. Pursue a product-scoped boundary with ATMTA in writing so the $1M counter and the 5% base count only game revenue — keeping non-IP SPS betting revenue out of the royalty base.</w:t>
      </w:r>
    </w:p>
    <w:p>
      <w:pPr>
        <w:pStyle w:val="ListParagraph"/>
        <w:numPr>
          <w:ilvl w:val="0"/>
          <w:numId w:val="3"/>
        </w:numPr>
        <w:spacing w:after="60"/>
      </w:pPr>
      <w:r>
        <w:rPr>
          <w:b/>
          <w:bCs/>
        </w:rPr>
        <w:t xml:space="preserve">Two live counters: </w:t>
      </w:r>
      <w:r>
        <w:t xml:space="preserve">Cumulative Gross (progress to $1M) and Royalty Accrued (5% of post-threshold net), both computed off an append-only royalty ledger — same integrity pattern as the in-game credit ledger.</w:t>
      </w:r>
    </w:p>
    <w:p>
      <w:pPr>
        <w:pStyle w:val="ListParagraph"/>
        <w:numPr>
          <w:ilvl w:val="0"/>
          <w:numId w:val="3"/>
        </w:numPr>
        <w:spacing w:after="60"/>
      </w:pPr>
      <w:r>
        <w:rPr>
          <w:b/>
          <w:bCs/>
        </w:rPr>
        <w:t xml:space="preserve">Lock definitions now (GATE-ROYALTY): </w:t>
      </w:r>
      <w:r>
        <w:t xml:space="preserve">'gross earnings' scope and the 'net revenue' deduction stack must be agreed with ATMTA in writing while far below the threshold. This is the one royalty item that turns adversarial if left until the money is real, and the only part not fixable unilaterally later.</w:t>
      </w:r>
    </w:p>
    <w:p>
      <w:pPr>
        <w:pStyle w:val="ListParagraph"/>
        <w:numPr>
          <w:ilvl w:val="0"/>
          <w:numId w:val="3"/>
        </w:numPr>
        <w:spacing w:after="60"/>
      </w:pPr>
      <w:r>
        <w:rPr>
          <w:b/>
          <w:bCs/>
        </w:rPr>
        <w:t xml:space="preserve">Dual-regime pricing: </w:t>
      </w:r>
      <w:r>
        <w:t xml:space="preserve">sponsor packages and entry-fee models meant to live past $1M are priced on the post-threshold (5%-net) margin so contribution margin isn't silently overstated at peak volume.</w:t>
      </w:r>
    </w:p>
    <w:p>
      <w:pPr>
        <w:pStyle w:val="ListParagraph"/>
        <w:numPr>
          <w:ilvl w:val="0"/>
          <w:numId w:val="3"/>
        </w:numPr>
        <w:spacing w:after="60"/>
      </w:pPr>
      <w:r>
        <w:rPr>
          <w:b/>
          <w:bCs/>
        </w:rPr>
        <w:t xml:space="preserve">Alert ladder: </w:t>
      </w:r>
      <w:r>
        <w:t xml:space="preserve">CFO dashboard fires at 80% / 95% / 100% of the $1M trigger; crossing switches IP-attributable lines to the post-threshold regime and begins accrual.</w:t>
      </w:r>
    </w:p>
    <w:p>
      <w:r>
        <w:br w:type="page"/>
      </w:r>
    </w:p>
    <w:p>
      <w:pPr>
        <w:pStyle w:val="Heading1"/>
      </w:pPr>
      <w:r>
        <w:t xml:space="preserve">8. Where It Can Be Offered &amp; 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Environment</w:t>
            </w:r>
          </w:p>
        </w:tc>
        <w:tc>
          <w:tcPr>
            <w:tcW w:type="dxa" w:w="110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Fit</w:t>
            </w:r>
          </w:p>
        </w:tc>
        <w:tc>
          <w:tcPr>
            <w:tcW w:type="dxa" w:w="5560"/>
            <w:tcBorders>
              <w:top w:val="single" w:color="CCCCCC" w:sz="1"/>
              <w:left w:val="single" w:color="CCCCCC" w:sz="1"/>
              <w:bottom w:val="single" w:color="CCCCCC" w:sz="1"/>
              <w:right w:val="single" w:color="CCCCCC" w:sz="1"/>
            </w:tcBorders>
            <w:shd w:fill="0D1B2A" w:val="clear"/>
            <w:tcMar>
              <w:top w:type="dxa" w:w="60"/>
              <w:left w:type="dxa" w:w="110"/>
              <w:bottom w:type="dxa" w:w="60"/>
              <w:right w:type="dxa" w:w="110"/>
            </w:tcMar>
          </w:tcPr>
          <w:p>
            <w:pPr>
              <w:spacing w:after="0"/>
            </w:pPr>
            <w:r>
              <w:rPr>
                <w:b/>
                <w:bCs/>
                <w:color w:val="FFFFFF"/>
              </w:rPr>
              <w:t xml:space="preserve">Notes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Embedded in SPS site (desktop)</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Primary</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Game module under SPS domain; shared account, wallet-native, OBS-capturable</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Embedded in SPS site (mobile web)</w:t>
            </w:r>
          </w:p>
        </w:tc>
        <w:tc>
          <w:tcPr>
            <w:tcW w:type="dxa" w:w="1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Primary</w:t>
            </w:r>
          </w:p>
        </w:tc>
        <w:tc>
          <w:tcPr>
            <w:tcW w:type="dxa" w:w="55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Same SPS session; touch controls; broadest reach</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PWA (SPS installable)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Strong</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App-like SPS install, offline shell, no store fees, crypto features web-side</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Desktop wrapper (Tauri)</w:t>
            </w:r>
          </w:p>
        </w:tc>
        <w:tc>
          <w:tcPr>
            <w:tcW w:type="dxa" w:w="1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Optional</w:t>
            </w:r>
          </w:p>
        </w:tc>
        <w:tc>
          <w:tcPr>
            <w:tcW w:type="dxa" w:w="55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'Client' feel; thin wrapper over the SPS web build</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Mobile app (Capacitor)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Caution</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App stores hostile to crypto/NFT mechanics — gate token features web-only</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Embedded in livestream</w:t>
            </w:r>
          </w:p>
        </w:tc>
        <w:tc>
          <w:tcPr>
            <w:tcW w:type="dxa" w:w="11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Strategic</w:t>
            </w:r>
          </w:p>
        </w:tc>
        <w:tc>
          <w:tcPr>
            <w:tcW w:type="dxa" w:w="55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pPr>
              <w:spacing w:after="0"/>
            </w:pPr>
            <w:r>
              <w:t xml:space="preserve">Browser game is trivially streamed; drives CCV and the spectator funnel</w:t>
            </w:r>
          </w:p>
        </w:tc>
      </w:tr>
    </w:tbl>
    <w:p>
      <w:pPr>
        <w:spacing w:after="120"/>
      </w:pPr>
      <w:r>
        <w:rPr>
          <w:b/>
          <w:bCs/>
        </w:rPr>
        <w:t xml:space="preserve">Recommended launch surface: </w:t>
      </w:r>
      <w:r>
        <w:t xml:space="preserve">the game embedded as a gated module in the SPS website (desktop + mobile web), reachable through the existing SPS account, with a public spectator preview and a PWA install option. One account, one brand, one data layer — wallet features stay web-native and the whole thing is streamable for tournament CCV, which is the actual strategic payoff. Now that the IP is licensed for broadcast and monetization, that streaming path is fully cleared.</w:t>
      </w:r>
    </w:p>
    <w:p>
      <w:r>
        <w:br w:type="page"/>
      </w:r>
    </w:p>
    <w:p>
      <w:pPr>
        <w:pStyle w:val="Heading1"/>
      </w:pPr>
      <w:r>
        <w:t xml:space="preserve">9. License Continuity &amp; Asset-Swappable Architecture</w:t>
      </w:r>
    </w:p>
    <w:p>
      <w:pPr>
        <w:spacing w:after="120"/>
      </w:pPr>
      <w:r>
        <w:rPr>
          <w:b/>
          <w:bCs/>
        </w:rPr>
        <w:t xml:space="preserve">The ATMTA grant is revocable in writing with advance notice. </w:t>
      </w:r>
      <w:r>
        <w:t xml:space="preserve">That is a manageable term, not a blocker — but it means the product must never be architecturally welded to the licensed assets. The design goal: if notice is ever given, swapping Star Atlas assets for originals is a content migration completed within the notice window, not a rebuild.</w:t>
      </w:r>
    </w:p>
    <w:p>
      <w:pPr>
        <w:pStyle w:val="Heading2"/>
      </w:pPr>
      <w:r>
        <w:t xml:space="preserve">9.1 Design rules that preserve swappability</w:t>
      </w:r>
    </w:p>
    <w:p>
      <w:pPr>
        <w:pStyle w:val="ListParagraph"/>
        <w:numPr>
          <w:ilvl w:val="0"/>
          <w:numId w:val="3"/>
        </w:numPr>
        <w:spacing w:after="60"/>
      </w:pPr>
      <w:r>
        <w:rPr>
          <w:b/>
          <w:bCs/>
        </w:rPr>
        <w:t xml:space="preserve">Assets as config, not code: </w:t>
      </w:r>
      <w:r>
        <w:t xml:space="preserve">ships, components, names, and art are data (JSON + asset references), never hardcoded. Game logic references a ship by id and stat-block, not by Star Atlas identity.</w:t>
      </w:r>
    </w:p>
    <w:p>
      <w:pPr>
        <w:pStyle w:val="ListParagraph"/>
        <w:numPr>
          <w:ilvl w:val="0"/>
          <w:numId w:val="3"/>
        </w:numPr>
        <w:spacing w:after="60"/>
      </w:pPr>
      <w:r>
        <w:rPr>
          <w:b/>
          <w:bCs/>
        </w:rPr>
        <w:t xml:space="preserve">Clean asset boundary: </w:t>
      </w:r>
      <w:r>
        <w:t xml:space="preserve">all IP-bearing names/art/lore live in a single, replaceable content layer. Mechanics (physics, economy, tournaments) carry no IP dependency.</w:t>
      </w:r>
    </w:p>
    <w:p>
      <w:pPr>
        <w:pStyle w:val="ListParagraph"/>
        <w:numPr>
          <w:ilvl w:val="0"/>
          <w:numId w:val="3"/>
        </w:numPr>
        <w:spacing w:after="60"/>
      </w:pPr>
      <w:r>
        <w:rPr>
          <w:b/>
          <w:bCs/>
        </w:rPr>
        <w:t xml:space="preserve">Original fallback set maintained: </w:t>
      </w:r>
      <w:r>
        <w:t xml:space="preserve">keep a parallel set of original ship/component definitions ready to drop in — the same slots, different skins/names.</w:t>
      </w:r>
    </w:p>
    <w:p>
      <w:pPr>
        <w:pStyle w:val="ListParagraph"/>
        <w:numPr>
          <w:ilvl w:val="0"/>
          <w:numId w:val="3"/>
        </w:numPr>
        <w:spacing w:after="60"/>
      </w:pPr>
      <w:r>
        <w:rPr>
          <w:b/>
          <w:bCs/>
        </w:rPr>
        <w:t xml:space="preserve">No IP in immutable records: </w:t>
      </w:r>
      <w:r>
        <w:t xml:space="preserve">results, ledgers, and audit logs reference internal ids, so historical data survives an asset swap intact.</w:t>
      </w:r>
    </w:p>
    <w:p>
      <w:pPr>
        <w:pStyle w:val="Heading2"/>
      </w:pPr>
      <w:r>
        <w:t xml:space="preserve">9.2 Continuity runbook (if notice is received)</w:t>
      </w:r>
    </w:p>
    <w:p>
      <w:pPr>
        <w:pStyle w:val="ListParagraph"/>
        <w:numPr>
          <w:ilvl w:val="0"/>
          <w:numId w:val="2"/>
        </w:numPr>
        <w:spacing w:after="60"/>
      </w:pPr>
      <w:r>
        <w:t xml:space="preserve">Confirm the notice period and effective date; that window is the migration runway.</w:t>
      </w:r>
    </w:p>
    <w:p>
      <w:pPr>
        <w:pStyle w:val="ListParagraph"/>
        <w:numPr>
          <w:ilvl w:val="0"/>
          <w:numId w:val="2"/>
        </w:numPr>
        <w:spacing w:after="60"/>
      </w:pPr>
      <w:r>
        <w:t xml:space="preserve">Swap the content layer to the original asset set; ids and slots unchanged.</w:t>
      </w:r>
    </w:p>
    <w:p>
      <w:pPr>
        <w:pStyle w:val="ListParagraph"/>
        <w:numPr>
          <w:ilvl w:val="0"/>
          <w:numId w:val="2"/>
        </w:numPr>
        <w:spacing w:after="60"/>
      </w:pPr>
      <w:r>
        <w:t xml:space="preserve">Settle royalty accrued through the effective date per the ATMTA statement (Section 7.6).</w:t>
      </w:r>
    </w:p>
    <w:p>
      <w:pPr>
        <w:pStyle w:val="ListParagraph"/>
        <w:numPr>
          <w:ilvl w:val="0"/>
          <w:numId w:val="2"/>
        </w:numPr>
        <w:spacing w:after="60"/>
      </w:pPr>
      <w:r>
        <w:t xml:space="preserve">Communicate the cosmetic change to players; mechanics, progression, and records are unaffected.</w:t>
      </w:r>
    </w:p>
    <w:p>
      <w:pPr>
        <w:spacing w:after="120"/>
      </w:pPr>
      <w:r>
        <w:rPr>
          <w:b/>
          <w:bCs/>
        </w:rPr>
        <w:t xml:space="preserve">Net effect: </w:t>
      </w:r>
      <w:r>
        <w:t xml:space="preserve">the license is an upside (recognizable, licensed assets that strengthen player draw and sponsor appeal) without becoming a single point of failure. Building swappable from day one costs almost nothing; retrofitting it under a notice deadline would be expensive.</w:t>
      </w:r>
    </w:p>
    <w:p>
      <w:pPr>
        <w:spacing w:after="80"/>
      </w:pPr>
      <w:r>
        <w:t xml:space="preserve"/>
      </w:r>
    </w:p>
    <w:p>
      <w:pPr>
        <w:pBdr>
          <w:top w:val="single" w:color="E8610A" w:sz="12" w:space="6"/>
        </w:pBdr>
        <w:spacing w:after="60" w:before="200"/>
      </w:pPr>
      <w:r>
        <w:rPr>
          <w:b/>
          <w:bCs/>
          <w:color w:val="0D1B2A"/>
          <w:sz w:val="26"/>
          <w:szCs w:val="26"/>
        </w:rPr>
        <w:t xml:space="preserve">Immediate Next Actions</w:t>
      </w:r>
    </w:p>
    <w:p>
      <w:pPr>
        <w:pStyle w:val="ListParagraph"/>
        <w:numPr>
          <w:ilvl w:val="0"/>
          <w:numId w:val="2"/>
        </w:numPr>
        <w:spacing w:after="60"/>
      </w:pPr>
      <w:r>
        <w:rPr>
          <w:b/>
          <w:bCs/>
        </w:rPr>
        <w:t xml:space="preserve">Lock the royalty definitions with ATMTA (GATE-ROYALTY)</w:t>
      </w:r>
      <w:r>
        <w:t xml:space="preserve"> — gross-earnings scope + net-revenue deduction stack, in writing, while far below $1M. The one item that turns adversarial if deferred.</w:t>
      </w:r>
    </w:p>
    <w:p>
      <w:pPr>
        <w:pStyle w:val="ListParagraph"/>
        <w:numPr>
          <w:ilvl w:val="0"/>
          <w:numId w:val="2"/>
        </w:numPr>
        <w:spacing w:after="60"/>
      </w:pPr>
      <w:r>
        <w:rPr>
          <w:b/>
          <w:bCs/>
        </w:rPr>
        <w:t xml:space="preserve">Scaffold Phase 0 inside the SPS app</w:t>
      </w:r>
      <w:r>
        <w:t xml:space="preserve"> with Claude Code — game module + Phaser + shared SPS Supabase auth + placeholder track.</w:t>
      </w:r>
    </w:p>
    <w:p>
      <w:pPr>
        <w:pStyle w:val="ListParagraph"/>
        <w:numPr>
          <w:ilvl w:val="0"/>
          <w:numId w:val="2"/>
        </w:numPr>
        <w:spacing w:after="60"/>
      </w:pPr>
      <w:r>
        <w:rPr>
          <w:b/>
          <w:bCs/>
        </w:rPr>
        <w:t xml:space="preserve">Build the headless re-sim path early</w:t>
      </w:r>
      <w:r>
        <w:t xml:space="preserve"> — it's the spine of integrity and can't be bolted on later.</w:t>
      </w:r>
    </w:p>
    <w:p>
      <w:pPr>
        <w:pStyle w:val="ListParagraph"/>
        <w:numPr>
          <w:ilvl w:val="0"/>
          <w:numId w:val="2"/>
        </w:numPr>
        <w:spacing w:after="60"/>
      </w:pPr>
      <w:r>
        <w:rPr>
          <w:b/>
          <w:bCs/>
        </w:rPr>
        <w:t xml:space="preserve">Confirm the revocation notice period in writing</w:t>
      </w:r>
      <w:r>
        <w:t xml:space="preserve"> — it sets the migration runway the asset-swappable architecture is designed around.</w:t>
      </w:r>
    </w:p>
    <w:p>
      <w:pPr>
        <w:pStyle w:val="ListParagraph"/>
        <w:numPr>
          <w:ilvl w:val="0"/>
          <w:numId w:val="2"/>
        </w:numPr>
        <w:spacing w:after="60"/>
      </w:pPr>
      <w:r>
        <w:rPr>
          <w:b/>
          <w:bCs/>
        </w:rPr>
        <w:t xml:space="preserve">Route GATE-COMPLIANCE to GC</w:t>
      </w:r>
      <w:r>
        <w:t xml:space="preserve"> before any paid/token-gated or prize-bearing mode — the last gate before monetized public competition.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Confidential — Draft v1.0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Super Phoenix Sports — Phoenix Racer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1B2A" w:sz="8" w:space="4"/>
      </w:pBdr>
      <w:spacing w:after="160" w:before="280"/>
      <w:outlineLvl w:val="0"/>
    </w:pPr>
    <w:rPr>
      <w:rFonts w:ascii="Arial" w:cs="Arial" w:eastAsia="Arial" w:hAnsi="Arial"/>
      <w:b/>
      <w:bCs/>
      <w:color w:val="E8610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D1B2A"/>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B2D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Racer — End-to-End Build Specification</dc:title>
  <dc:creator>Super Phoenix Sports Inc.</dc:creator>
  <cp:lastModifiedBy>Un-named</cp:lastModifiedBy>
  <cp:revision>1</cp:revision>
  <dcterms:created xsi:type="dcterms:W3CDTF">2026-06-12T20:32:20.220Z</dcterms:created>
  <dcterms:modified xsi:type="dcterms:W3CDTF">2026-06-12T20:32:20.220Z</dcterms:modified>
</cp:coreProperties>
</file>

<file path=docProps/custom.xml><?xml version="1.0" encoding="utf-8"?>
<Properties xmlns="http://schemas.openxmlformats.org/officeDocument/2006/custom-properties" xmlns:vt="http://schemas.openxmlformats.org/officeDocument/2006/docPropsVTypes"/>
</file>