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sz w:val="56"/>
        </w:rPr>
        <w:t>Codex Monitor</w:t>
      </w:r>
    </w:p>
    <w:p>
      <w:pPr>
        <w:jc w:val="center"/>
      </w:pPr>
      <w:r>
        <w:rPr>
          <w:b/>
          <w:sz w:val="40"/>
        </w:rPr>
        <w:t>仓库审查、架构整改与后续开发计划</w:t>
      </w:r>
    </w:p>
    <w:p>
      <w:pPr>
        <w:spacing w:before="240"/>
        <w:jc w:val="center"/>
      </w:pPr>
      <w:r>
        <w:rPr>
          <w:sz w:val="24"/>
        </w:rPr>
        <w:t>Repository Audit &amp; Development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仓库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Super-YYQ/codex-Monitor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审查分支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main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审查基线 Commit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5594c1cd5e2e34c1fba5a33ab111811e7b15f879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文档版本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文档日期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2026-08-30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目标平台</w:t>
            </w:r>
          </w:p>
        </w:tc>
        <w:tc>
          <w:tcPr>
            <w:tcW w:type="dxa" w:w="652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10/11，PowerShell 5.1/7</w:t>
            </w:r>
          </w:p>
        </w:tc>
      </w:tr>
    </w:tbl>
    <w:p>
      <w:pPr>
        <w:spacing w:after="20"/>
      </w:pPr>
    </w:p>
    <w:p>
      <w:pPr>
        <w:spacing w:before="440"/>
        <w:jc w:val="center"/>
      </w:pPr>
      <w:r>
        <w:rPr>
          <w:i/>
          <w:sz w:val="20"/>
        </w:rPr>
        <w:t>用途：作为下一阶段修复、重构、测试、CI 与发布的直接开发依据</w:t>
      </w:r>
    </w:p>
    <w:p>
      <w:r>
        <w:br w:type="page"/>
      </w:r>
    </w:p>
    <w:p>
      <w:pPr>
        <w:pStyle w:val="Heading1"/>
      </w:pPr>
      <w:r>
        <w:t>1. 执行摘要</w:t>
      </w:r>
    </w:p>
    <w:p>
      <w:r>
        <w:t>当前仓库已经不是简单的额度轮询脚本，而是一套由 Windows Task Scheduler 驱动、通过 Codex 官方 app-server 读取额度、通过 Git 分支实现多机 Leader Lease、支持本地审计日志与可选 GitHub 同步，并保留实验性 AutoAnchor 能力的完整工具。整体架构思路较成熟，模块职责清晰，测试覆盖也明显高于普通个人脚本项目。</w:t>
      </w:r>
    </w:p>
    <w:p>
      <w:r>
        <w:t>但是，从“长期无人值守运行”和“公开发布”两个标准看，当前版本仍存在若干关键缺口。最重要的问题集中在协议漂移、分布式副作用控制、配置语义兑现、多机故障边界以及发布工程化。测试全部通过并不能等价于真实环境可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F5E9"/>
          </w:tcPr>
          <w:p>
            <w:r>
              <w:rPr>
                <w:b/>
                <w:sz w:val="21"/>
              </w:rPr>
              <w:t>总体建议</w:t>
            </w:r>
          </w:p>
          <w:p>
            <w:pPr>
              <w:spacing w:after="0"/>
            </w:pPr>
            <w:r>
              <w:t>下一阶段拆成两条线：第一优先完成 MonitorOnly v1，保证最新官方 quota schema、Windows/npm 安装、多机只读监控、日志与 Git 同步长期稳定；AutoAnchor 保持 Experimental、默认关闭，在真正的跨机 CAS Claim 与故障注入测试完成后再考虑开放。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134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评分</w:t>
            </w:r>
          </w:p>
        </w:tc>
        <w:tc>
          <w:tcPr>
            <w:tcW w:type="dxa" w:w="6236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架构设计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8/10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模块化合理，Leader Lease / 状态机 / 日志 / 安装层职责清晰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MonitorOnly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8/10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默认只读、不读 auth.json、不抓网页，安全边界清楚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当前可用性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5/10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最新 quota schema 可能导致正常响应被判 SCHEMA_UNKNOWN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多机协调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7/10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Lease CAS 正确，但 backoff / history / anchor 有边界缺陷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安全与隐私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7/10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 allowlist 与脱敏，但若干隐私配置未兑现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兼容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6/10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计划任务设计良好，npm codex.cmd 启动需修复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7.5/10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覆盖充分，但 mock 与真实协议存在漂移风险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GitHub 工程化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4.5/10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缺 CI、LICENSE、SECURITY、根 README、ruleset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AutoAnchor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4/10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默认关闭正确，但当前不是严格的 distributed at-most-once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发布成熟度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5.5/10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 Beta/Prototype，不建议直接标记稳定版</w:t>
            </w:r>
          </w:p>
        </w:tc>
      </w:tr>
    </w:tbl>
    <w:p>
      <w:pPr>
        <w:spacing w:after="20"/>
      </w:pPr>
    </w:p>
    <w:p>
      <w:pPr>
        <w:pStyle w:val="Heading1"/>
      </w:pPr>
      <w:r>
        <w:t>2. 当前系统范围与设计基线</w:t>
      </w:r>
    </w:p>
    <w:p>
      <w:r>
        <w:t>当前实现主要包括以下模块：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690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common.ps1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配置合并/校验、JSON 原子写、脱敏、机器标识、backoff、互斥、外部进程执行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quota-client.ps1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 codex app-server，通过 JSON-RPC 调用 account/rateLimits/read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state-machine.ps1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额度快照差异、reset/limit/auth/schema 事件、processedEventIds、AutoAnchor guard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leader-lease.ps1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通过 Git push non-fast-forward 作为 CAS，实现多机 Leader Lease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github-sync.ps1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使用 Git plumbing 构造 commit，推送协调分支和 history 分支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logger.ps1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 JSONL、净化 history、每日 summary、保留期函数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runner.ps1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计划任务主流程，串联配置、锁、选主、读取、事件、日志、同步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auto-anchor.ps1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实验性 reset 后自动最小模型调用 + 验证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install/apply-config/status/uninstall</w:t>
            </w:r>
          </w:p>
        </w:tc>
        <w:tc>
          <w:tcPr>
            <w:tcW w:type="dxa" w:w="669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部署、计划任务、配置应用、状态查询、卸载</w:t>
            </w:r>
          </w:p>
        </w:tc>
      </w:tr>
    </w:tbl>
    <w:p>
      <w:pPr>
        <w:spacing w:after="20"/>
      </w:pPr>
    </w:p>
    <w:p>
      <w:pPr>
        <w:pStyle w:val="Heading1"/>
      </w:pPr>
      <w:r>
        <w:t>3. 风险分级与优先级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ID</w:t>
            </w:r>
          </w:p>
        </w:tc>
        <w:tc>
          <w:tcPr>
            <w:tcW w:type="dxa" w:w="680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4649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402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影响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P0-01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Quota parser 与当前官方 app-server schema 不兼容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核心 MonitorOnly 可能无法读取真实额度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P0-02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P0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AutoAnchor processed-events 是执行后标记，不是真正的跨机 Claim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双机竞争时可能重复模型调用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P1-01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github.push / syncEventsOnly / includeMachineLabel 等配置未实际生效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行为与用户配置不一致，含隐私风险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P1-02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Backoff 仅本地，不是账号/集群级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Leader 退避后其他机器可能接管继续查询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P1-03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History 多机同日同文件名可能覆盖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远程 HEAD 审计数据不完整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P1-04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History sync 缺持久化 outbox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失败文件未必在后续真正重试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P1-05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npm codex.cmd 可能被 ProcessStartInfo 直接启动失败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 Windows npm 安装场景不可用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P1-06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日志仓库只做路径隔离，不能证明是专用仓库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配置错误时可能推到其他 Git 仓库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P1-07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P1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retentionDays 有函数无主流程调用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长期运行日志持续增长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P2-01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 CI / LICENSE / SECURITY / 根 README / ruleset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公开发布工程质量不足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P2-02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P2</w:t>
            </w:r>
          </w:p>
        </w:tc>
        <w:tc>
          <w:tcPr>
            <w:tcW w:type="dxa" w:w="464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status 标注 READ-ONLY 但会写本地 machine.json / git fetch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文档语义不够精确</w:t>
            </w:r>
          </w:p>
        </w:tc>
      </w:tr>
    </w:tbl>
    <w:p>
      <w:pPr>
        <w:spacing w:after="20"/>
      </w:pPr>
    </w:p>
    <w:p>
      <w:pPr>
        <w:pStyle w:val="Heading1"/>
      </w:pPr>
      <w:r>
        <w:t>4. P0-01：重构 Codex Quota Schema 解析</w:t>
      </w:r>
    </w:p>
    <w:p>
      <w:r>
        <w:t>现有解析器将 rateLimits 下除 rateLimitReachedType 外的其他键近似视为“窗口”，并要求每个窗口包含 windowDurationMins、usedPercent、resetsAt。该假设对早期/简化结构有效，但对当前 app-server v2 返回结构过于严格。</w:t>
      </w:r>
    </w:p>
    <w:p>
      <w:pPr>
        <w:pStyle w:val="ListBullet"/>
        <w:spacing w:after="40"/>
      </w:pPr>
      <w:r>
        <w:t>rateLimits 可能包含 limitId、limitName、planType、credits、individualLimit、spendControlReached 等元数据字段。</w:t>
      </w:r>
    </w:p>
    <w:p>
      <w:pPr>
        <w:pStyle w:val="ListBullet"/>
        <w:spacing w:after="40"/>
      </w:pPr>
      <w:r>
        <w:t>primary / secondary 可能为空；windowDurationMins 或 resetsAt 也允许为空。</w:t>
      </w:r>
    </w:p>
    <w:p>
      <w:pPr>
        <w:pStyle w:val="ListBullet"/>
        <w:spacing w:after="40"/>
      </w:pPr>
      <w:r>
        <w:t>响应可能包含 rateLimitsByLimitId，表示多个独立额度 bucket。</w:t>
      </w:r>
    </w:p>
    <w:p>
      <w:pPr>
        <w:pStyle w:val="ListBullet"/>
        <w:spacing w:after="40"/>
      </w:pPr>
      <w:r>
        <w:t>不能继续使用“未知键都是窗口”的策略，否则协议增加普通 metadata 也会让整个读取失败。</w:t>
      </w:r>
    </w:p>
    <w:p>
      <w:pPr>
        <w:pStyle w:val="Heading2"/>
      </w:pPr>
      <w:r>
        <w:t>4.1 目标内部模型</w:t>
      </w:r>
    </w:p>
    <w:p>
      <w:pPr>
        <w:pStyle w:val="CodeBlock"/>
      </w:pPr>
      <w:r>
        <w:rPr>
          <w:rFonts w:ascii="Consolas" w:hAnsi="Consolas" w:eastAsia="Microsoft YaHei"/>
        </w:rPr>
        <w:t>QuotaSnapshot</w:t>
        <w:br/>
        <w:t xml:space="preserve">  sourceSchemaVersion</w:t>
        <w:br/>
        <w:t xml:space="preserve">  accountPlanType</w:t>
        <w:br/>
        <w:t xml:space="preserve">  buckets[]</w:t>
        <w:br/>
        <w:t xml:space="preserve">    bucketId</w:t>
        <w:br/>
        <w:t xml:space="preserve">    bucketName</w:t>
        <w:br/>
        <w:t xml:space="preserve">    planType</w:t>
        <w:br/>
        <w:t xml:space="preserve">    windows[]</w:t>
        <w:br/>
        <w:t xml:space="preserve">      windowType</w:t>
        <w:br/>
        <w:t xml:space="preserve">      windowDurationMins?</w:t>
        <w:br/>
        <w:t xml:space="preserve">      usedPercent?</w:t>
        <w:br/>
        <w:t xml:space="preserve">      resetsAt?</w:t>
        <w:br/>
        <w:t xml:space="preserve">    rateLimitReachedType?</w:t>
        <w:br/>
        <w:t xml:space="preserve">    credits?</w:t>
        <w:br/>
        <w:t xml:space="preserve">    rawMetadata?</w:t>
      </w:r>
    </w:p>
    <w:p>
      <w:r>
        <w:t>状态机唯一键建议由 windowName 升级为 bucketId + windowType，防止多 bucket 或未来新窗口互相覆盖。</w:t>
      </w:r>
    </w:p>
    <w:p>
      <w:pPr>
        <w:pStyle w:val="Heading2"/>
      </w:pPr>
      <w:r>
        <w:t>4.2 解析策略</w:t>
      </w:r>
    </w:p>
    <w:p>
      <w:pPr>
        <w:pStyle w:val="ListNumber"/>
        <w:spacing w:after="40"/>
      </w:pPr>
      <w:r>
        <w:t>明确白名单解析 primary / secondary 等窗口字段，不再遍历全部键并尝试当窗口。</w:t>
      </w:r>
    </w:p>
    <w:p>
      <w:pPr>
        <w:pStyle w:val="ListNumber"/>
        <w:spacing w:after="40"/>
      </w:pPr>
      <w:r>
        <w:t>允许 optional/null 字段；字段不足时降低该窗口可用信息，而非直接判整个响应 SCHEMA_UNKNOWN。</w:t>
      </w:r>
    </w:p>
    <w:p>
      <w:pPr>
        <w:pStyle w:val="ListNumber"/>
        <w:spacing w:after="40"/>
      </w:pPr>
      <w:r>
        <w:t>优先解析 rateLimitsByLimitId；不存在时将 rateLimits 兼容为单 bucket。</w:t>
      </w:r>
    </w:p>
    <w:p>
      <w:pPr>
        <w:pStyle w:val="ListNumber"/>
        <w:spacing w:after="40"/>
      </w:pPr>
      <w:r>
        <w:t>只有根层级完全无法识别、没有任何可用 bucket/window 时才返回 SCHEMA_UNKNOWN。</w:t>
      </w:r>
    </w:p>
    <w:p>
      <w:pPr>
        <w:pStyle w:val="ListNumber"/>
        <w:spacing w:after="40"/>
      </w:pPr>
      <w:r>
        <w:t>未知 metadata 可保留到 rawMetadata，但不得进入 reset 判断和 AutoAnchor guard。</w:t>
      </w:r>
    </w:p>
    <w:p>
      <w:pPr>
        <w:pStyle w:val="Heading2"/>
      </w:pPr>
      <w:r>
        <w:t>4.3 协议契约测试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515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Fixture</w:t>
            </w:r>
          </w:p>
        </w:tc>
        <w:tc>
          <w:tcPr>
            <w:tcW w:type="dxa" w:w="5556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覆盖场景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rate-limits-current-v2.json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limitId + planType + primary + secondary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rate-limits-secondary-null.json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secondary=null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rate-limits-null-window-fields.json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duration/reset 等字段为 null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rate-limits-multi-bucket.json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rateLimitsByLimitId 多 bucket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rate-limits-credits.json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credits / spendControlReached metadata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rate-limits-unknown-metadata.json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未知 metadata 不破坏解析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rate-limits-unrecognized-root.json</w:t>
            </w:r>
          </w:p>
        </w:tc>
        <w:tc>
          <w:tcPr>
            <w:tcW w:type="dxa" w:w="5556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真正无法识别时才 fail closed</w:t>
            </w:r>
          </w:p>
        </w:tc>
      </w:tr>
    </w:tbl>
    <w:p>
      <w:pPr>
        <w:spacing w:after="20"/>
      </w:pPr>
    </w:p>
    <w:p>
      <w:pPr>
        <w:pStyle w:val="Heading1"/>
      </w:pPr>
      <w:r>
        <w:t>5. P0-02：AutoAnchor 改为真正的分布式 Side-effect Claim</w:t>
      </w:r>
    </w:p>
    <w:p>
      <w:r>
        <w:t>当前跨机幂等顺序是“读 processed-events → 执行 codex exec → 写 processed-events”。它只能防止已经成功写 marker 的事件再次执行，不能阻止两台机器同时看到“未处理”后分别执行。</w:t>
      </w:r>
    </w:p>
    <w:p>
      <w:pPr>
        <w:pStyle w:val="CodeBlock"/>
      </w:pPr>
      <w:r>
        <w:rPr>
          <w:rFonts w:ascii="Consolas" w:hAnsi="Consolas" w:eastAsia="Microsoft YaHei"/>
        </w:rPr>
        <w:t>当前：</w:t>
        <w:br/>
        <w:t>CHECK remote marker</w:t>
        <w:br/>
        <w:t xml:space="preserve">    ↓</w:t>
        <w:br/>
        <w:t>EXECUTE codex exec</w:t>
        <w:br/>
        <w:t xml:space="preserve">    ↓</w:t>
        <w:br/>
        <w:t>MARK processed</w:t>
        <w:br/>
        <w:br/>
        <w:t>目标：</w:t>
        <w:br/>
        <w:t>CLAIM event by CAS</w:t>
        <w:br/>
        <w:t xml:space="preserve">    ↓</w:t>
        <w:br/>
        <w:t>REVALIDATE leader lease</w:t>
        <w:br/>
        <w:t xml:space="preserve">    ↓</w:t>
        <w:br/>
        <w:t>EXECUTE codex exec</w:t>
        <w:br/>
        <w:t xml:space="preserve">    ↓</w:t>
        <w:br/>
        <w:t>COMPLETE / FAILED</w:t>
      </w:r>
    </w:p>
    <w:p>
      <w:pPr>
        <w:pStyle w:val="Heading2"/>
      </w:pPr>
      <w:r>
        <w:t>5.1 新的协调数据结构</w:t>
      </w:r>
    </w:p>
    <w:p>
      <w:pPr>
        <w:pStyle w:val="CodeBlock"/>
      </w:pPr>
      <w:r>
        <w:rPr>
          <w:rFonts w:ascii="Consolas" w:hAnsi="Consolas" w:eastAsia="Microsoft YaHei"/>
        </w:rPr>
        <w:t>coordination/</w:t>
        <w:br/>
        <w:t xml:space="preserve">  lease.json</w:t>
        <w:br/>
        <w:t xml:space="preserve">  backoff.json</w:t>
        <w:br/>
        <w:t xml:space="preserve">  events/</w:t>
        <w:br/>
        <w:t xml:space="preserve">    &lt;eventId&gt;.json</w:t>
        <w:br/>
        <w:br/>
        <w:t>event file:</w:t>
        <w:br/>
        <w:t>{</w:t>
        <w:br/>
        <w:t xml:space="preserve">  "schema": 1,</w:t>
        <w:br/>
        <w:t xml:space="preserve">  "eventId": "...",</w:t>
        <w:br/>
        <w:t xml:space="preserve">  "state": "CLAIMED|COMPLETED|FAILED|EXPIRED",</w:t>
        <w:br/>
        <w:t xml:space="preserve">  "ownerId": "...",</w:t>
        <w:br/>
        <w:t xml:space="preserve">  "claimedAt": "...",</w:t>
        <w:br/>
        <w:t xml:space="preserve">  "claimExpiresAt": "...",</w:t>
        <w:br/>
        <w:t xml:space="preserve">  "completedAt": "...",</w:t>
        <w:br/>
        <w:t xml:space="preserve">  "result": "..."</w:t>
        <w:br/>
        <w:t>}</w:t>
      </w:r>
    </w:p>
    <w:p>
      <w:pPr>
        <w:pStyle w:val="Heading2"/>
      </w:pPr>
      <w:r>
        <w:t>5.2 Claim 流程</w:t>
      </w:r>
    </w:p>
    <w:p>
      <w:pPr>
        <w:pStyle w:val="ListNumber"/>
        <w:spacing w:after="40"/>
      </w:pPr>
      <w:r>
        <w:t>读取远程协调分支 HEAD。</w:t>
      </w:r>
    </w:p>
    <w:p>
      <w:pPr>
        <w:pStyle w:val="ListNumber"/>
        <w:spacing w:after="40"/>
      </w:pPr>
      <w:r>
        <w:t>event 文件不存在时，基于当前 parent commit 创建 CLAIMED 并 push。</w:t>
      </w:r>
    </w:p>
    <w:p>
      <w:pPr>
        <w:pStyle w:val="ListNumber"/>
        <w:spacing w:after="40"/>
      </w:pPr>
      <w:r>
        <w:t>push non-fast-forward 失败即认为其他机器已经抢占，当前机器禁止执行模型。</w:t>
      </w:r>
    </w:p>
    <w:p>
      <w:pPr>
        <w:pStyle w:val="ListNumber"/>
        <w:spacing w:after="40"/>
      </w:pPr>
      <w:r>
        <w:t>Claim 成功后重新读取 lease，要求 ownerId==当前机器且剩余时间大于安全执行窗口。</w:t>
      </w:r>
    </w:p>
    <w:p>
      <w:pPr>
        <w:pStyle w:val="ListNumber"/>
        <w:spacing w:after="40"/>
      </w:pPr>
      <w:r>
        <w:t>执行 codex exec；成功或失败均更新 event 为 COMPLETED/FAILED。</w:t>
      </w:r>
    </w:p>
    <w:p>
      <w:pPr>
        <w:pStyle w:val="ListNumber"/>
        <w:spacing w:after="40"/>
      </w:pPr>
      <w:r>
        <w:t>执行结果不确定时默认不得自动重试，宁可漏一次，也避免重复副作用。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ED"/>
          </w:tcPr>
          <w:p>
            <w:r>
              <w:rPr>
                <w:b/>
                <w:sz w:val="21"/>
              </w:rPr>
              <w:t>AutoAnchor 核心原则</w:t>
            </w:r>
          </w:p>
          <w:p>
            <w:pPr>
              <w:spacing w:after="0"/>
            </w:pPr>
            <w:r>
              <w:t>目标是 at-most-once，而不是尽最大努力成功。任何“是否已经执行过”无法证明的场景都应 fail closed。</w:t>
            </w:r>
          </w:p>
        </w:tc>
      </w:tr>
    </w:tbl>
    <w:p>
      <w:pPr>
        <w:spacing w:after="20"/>
      </w:pPr>
    </w:p>
    <w:p>
      <w:pPr>
        <w:pStyle w:val="Heading1"/>
      </w:pPr>
      <w:r>
        <w:t>6. P1：配置语义重构</w:t>
      </w:r>
    </w:p>
    <w:p>
      <w:r>
        <w:t>所有公开配置都必须有自动化测试证明生效；否则应删除该配置项。尤其是 push=false 和 includeMachineLabel=false，不允许出现“配置写了但程序不执行”的情况。</w:t>
      </w:r>
    </w:p>
    <w:p>
      <w:pPr>
        <w:pStyle w:val="Heading2"/>
      </w:pPr>
      <w:r>
        <w:t>6.1 推荐配置结构</w:t>
      </w:r>
    </w:p>
    <w:p>
      <w:pPr>
        <w:pStyle w:val="CodeBlock"/>
      </w:pPr>
      <w:r>
        <w:rPr>
          <w:rFonts w:ascii="Consolas" w:hAnsi="Consolas" w:eastAsia="Microsoft YaHei"/>
        </w:rPr>
        <w:t>{</w:t>
        <w:br/>
        <w:t xml:space="preserve">  "mode": "MonitorOnly",</w:t>
        <w:br/>
        <w:t xml:space="preserve">  "poll": {</w:t>
        <w:br/>
        <w:t xml:space="preserve">    "intervalMinutes": 15,</w:t>
        <w:br/>
        <w:t xml:space="preserve">    "minimumIntervalMinutes": 5</w:t>
        <w:br/>
        <w:t xml:space="preserve">  },</w:t>
        <w:br/>
        <w:t xml:space="preserve">  "leader": {</w:t>
        <w:br/>
        <w:t xml:space="preserve">    "enabled": true,</w:t>
        <w:br/>
        <w:t xml:space="preserve">    "leaseTtlMinutes": 45,</w:t>
        <w:br/>
        <w:t xml:space="preserve">    "graceMinutes": 5,</w:t>
        <w:br/>
        <w:t xml:space="preserve">    "label": "Home PC"</w:t>
        <w:br/>
        <w:t xml:space="preserve">  },</w:t>
        <w:br/>
        <w:t xml:space="preserve">  "github": {</w:t>
        <w:br/>
        <w:t xml:space="preserve">    "coordination": {</w:t>
        <w:br/>
        <w:t xml:space="preserve">      "enabled": true,</w:t>
        <w:br/>
        <w:t xml:space="preserve">      "repoPath": "...",</w:t>
        <w:br/>
        <w:t xml:space="preserve">      "branch": "cqk/coordination"</w:t>
        <w:br/>
        <w:t xml:space="preserve">    },</w:t>
        <w:br/>
        <w:t xml:space="preserve">    "historySync": {</w:t>
        <w:br/>
        <w:t xml:space="preserve">      "enabled": true,</w:t>
        <w:br/>
        <w:t xml:space="preserve">      "push": true,</w:t>
        <w:br/>
        <w:t xml:space="preserve">      "branch": "cqk/history",</w:t>
        <w:br/>
        <w:t xml:space="preserve">      "eventsOnly": true</w:t>
        <w:br/>
        <w:t xml:space="preserve">    }</w:t>
        <w:br/>
        <w:t xml:space="preserve">  },</w:t>
        <w:br/>
        <w:t xml:space="preserve">  "logging": {</w:t>
        <w:br/>
        <w:t xml:space="preserve">    "retentionDays": 90,</w:t>
        <w:br/>
        <w:t xml:space="preserve">    "includeMachineLabel": false</w:t>
        <w:br/>
        <w:t xml:space="preserve">  },</w:t>
        <w:br/>
        <w:t xml:space="preserve">  "codex": {</w:t>
        <w:br/>
        <w:t xml:space="preserve">    "command": "auto",</w:t>
        <w:br/>
        <w:t xml:space="preserve">    "queryTimeoutSeconds": 20,</w:t>
        <w:br/>
        <w:t xml:space="preserve">    "autoAnchor": {</w:t>
        <w:br/>
        <w:t xml:space="preserve">      "enabled": false,</w:t>
        <w:br/>
        <w:t xml:space="preserve">      "prompt": "Reply exactly OK.",</w:t>
        <w:br/>
        <w:t xml:space="preserve">      "maxPerDay": 6,</w:t>
        <w:br/>
        <w:t xml:space="preserve">      "minimumGapMinutes": 60</w:t>
        <w:br/>
        <w:t xml:space="preserve">    }</w:t>
        <w:br/>
        <w:t xml:space="preserve">  }</w:t>
        <w:br/>
        <w:t>}</w:t>
      </w:r>
    </w:p>
    <w:p>
      <w:pPr>
        <w:pStyle w:val="Heading2"/>
      </w:pPr>
      <w:r>
        <w:t>6.2 配置验收要求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5669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必须验证的行为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historySync.push=false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任何 history push 不得发生；coordination push 由 coordination.enabled 独立决定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includeMachineLabel=false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本地/远程 history 中均不得出现 machineLabel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eventsOnly=true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无事件普通轮询不得产生远程 history 写入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retentionDays=N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Runner 自动清理超过 N 天本地文件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coordination.enabled=false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明确进入 LOCAL_ONLY，并在 status 中醒目标识多机不安全</w:t>
            </w:r>
          </w:p>
        </w:tc>
      </w:tr>
    </w:tbl>
    <w:p>
      <w:pPr>
        <w:spacing w:after="20"/>
      </w:pPr>
    </w:p>
    <w:p>
      <w:pPr>
        <w:pStyle w:val="Heading1"/>
      </w:pPr>
      <w:r>
        <w:t>7. P1：多机 Global Backoff</w:t>
      </w:r>
    </w:p>
    <w:p>
      <w:r>
        <w:t>当前 backoff.json 是机器私有状态。Leader 发生 429 或认证错误后停止续租，租约到期后另一台机器可能接管并继续查询，从而跨机器绕过退避。</w:t>
      </w:r>
    </w:p>
    <w:p>
      <w:pPr>
        <w:pStyle w:val="Heading2"/>
      </w:pPr>
      <w:r>
        <w:t>7.1 推荐结构</w:t>
      </w:r>
    </w:p>
    <w:p>
      <w:pPr>
        <w:pStyle w:val="CodeBlock"/>
      </w:pPr>
      <w:r>
        <w:rPr>
          <w:rFonts w:ascii="Consolas" w:hAnsi="Consolas" w:eastAsia="Microsoft YaHei"/>
        </w:rPr>
        <w:t>coordination/backoff.json</w:t>
        <w:br/>
        <w:t>{</w:t>
        <w:br/>
        <w:t xml:space="preserve">  "schema": 1,</w:t>
        <w:br/>
        <w:t xml:space="preserve">  "until": "2026-08-30T18:00:00+08:00",</w:t>
        <w:br/>
        <w:t xml:space="preserve">  "reason": "429",</w:t>
        <w:br/>
        <w:t xml:space="preserve">  "sourceOwnerId": "...",</w:t>
        <w:br/>
        <w:t xml:space="preserve">  "setAt": "..."</w:t>
        <w:br/>
        <w:t>}</w:t>
      </w:r>
    </w:p>
    <w:p>
      <w:pPr>
        <w:pStyle w:val="ListBullet"/>
        <w:spacing w:after="40"/>
      </w:pPr>
      <w:r>
        <w:t>Leader Election 后、Quota Read 前检查 global backoff。</w:t>
      </w:r>
    </w:p>
    <w:p>
      <w:pPr>
        <w:pStyle w:val="ListBullet"/>
        <w:spacing w:after="40"/>
      </w:pPr>
      <w:r>
        <w:t>Global backoff 有效时 Leader 只续租，不访问 Codex；Passive 保持 Passive。</w:t>
      </w:r>
    </w:p>
    <w:p>
      <w:pPr>
        <w:pStyle w:val="ListBullet"/>
        <w:spacing w:after="40"/>
      </w:pPr>
      <w:r>
        <w:t>AUTH_ERROR 使用较长 backoff，429 / usage limit 使用相对短 backoff。</w:t>
      </w:r>
    </w:p>
    <w:p>
      <w:pPr>
        <w:pStyle w:val="ListBullet"/>
        <w:spacing w:after="40"/>
      </w:pPr>
      <w:r>
        <w:t>远程协调不可达时 AutoAnchor 必须禁止；MonitorOnly 进入 DEGRADED 且不得高频重试。</w:t>
      </w:r>
    </w:p>
    <w:p>
      <w:pPr>
        <w:pStyle w:val="Heading1"/>
      </w:pPr>
      <w:r>
        <w:t>8. P1：History 改为不可变事件 + Durable Outbox</w:t>
      </w:r>
    </w:p>
    <w:p>
      <w:r>
        <w:t>当前多机共用 events-YYYY-MM-DD.jsonl 文件名，在 Leader 切换后可能覆盖远程同日文件；失败同步又没有真正持久化 pending 队列。</w:t>
      </w:r>
    </w:p>
    <w:p>
      <w:pPr>
        <w:pStyle w:val="Heading2"/>
      </w:pPr>
      <w:r>
        <w:t>8.1 推荐远程目录</w:t>
      </w:r>
    </w:p>
    <w:p>
      <w:pPr>
        <w:pStyle w:val="CodeBlock"/>
      </w:pPr>
      <w:r>
        <w:rPr>
          <w:rFonts w:ascii="Consolas" w:hAnsi="Consolas" w:eastAsia="Microsoft YaHei"/>
        </w:rPr>
        <w:t>history/</w:t>
        <w:br/>
        <w:t xml:space="preserve">  2026-08-30/</w:t>
        <w:br/>
        <w:t xml:space="preserve">    &lt;machineId&gt;/</w:t>
        <w:br/>
        <w:t xml:space="preserve">      20260830T160103_WINDOW_RESET_&lt;eventId&gt;.json</w:t>
        <w:br/>
        <w:t xml:space="preserve">      20260830T163244_LEADER_CHANGED_&lt;eventId&gt;.json</w:t>
        <w:br/>
        <w:t xml:space="preserve">      20260830T170012_AUTH_ERROR_&lt;eventId&gt;.json</w:t>
        <w:br/>
        <w:br/>
        <w:t>summary/</w:t>
        <w:br/>
        <w:t xml:space="preserve">  2026-08-30/</w:t>
        <w:br/>
        <w:t xml:space="preserve">    &lt;machineId&gt;.json</w:t>
      </w:r>
    </w:p>
    <w:p>
      <w:pPr>
        <w:pStyle w:val="Heading2"/>
      </w:pPr>
      <w:r>
        <w:t>8.2 Durable Outbox</w:t>
      </w:r>
    </w:p>
    <w:p>
      <w:pPr>
        <w:pStyle w:val="CodeBlock"/>
      </w:pPr>
      <w:r>
        <w:rPr>
          <w:rFonts w:ascii="Consolas" w:hAnsi="Consolas" w:eastAsia="Microsoft YaHei"/>
        </w:rPr>
        <w:t>runtime/outbox/</w:t>
        <w:br/>
        <w:t xml:space="preserve">  &lt;eventId&gt;.json</w:t>
        <w:br/>
        <w:t>runtime/sync-state.json</w:t>
      </w:r>
    </w:p>
    <w:p>
      <w:pPr>
        <w:pStyle w:val="ListNumber"/>
        <w:spacing w:after="40"/>
      </w:pPr>
      <w:r>
        <w:t>事件首先写 immutable outbox 文件。</w:t>
      </w:r>
    </w:p>
    <w:p>
      <w:pPr>
        <w:pStyle w:val="ListNumber"/>
        <w:spacing w:after="40"/>
      </w:pPr>
      <w:r>
        <w:t>GitHub push 成功后才移动或标记 sent。</w:t>
      </w:r>
    </w:p>
    <w:p>
      <w:pPr>
        <w:pStyle w:val="ListNumber"/>
        <w:spacing w:after="40"/>
      </w:pPr>
      <w:r>
        <w:t>Runner 每次启动都先扫描 pending outbox，再处理新事件。</w:t>
      </w:r>
    </w:p>
    <w:p>
      <w:pPr>
        <w:pStyle w:val="ListNumber"/>
        <w:spacing w:after="40"/>
      </w:pPr>
      <w:r>
        <w:t>CAS 冲突、网络失败、凭证失败均不得丢失 pending。</w:t>
      </w:r>
    </w:p>
    <w:p>
      <w:pPr>
        <w:pStyle w:val="ListNumber"/>
        <w:spacing w:after="40"/>
      </w:pPr>
      <w:r>
        <w:t>远程事件路径唯一，避免覆盖和 merge。</w:t>
      </w:r>
    </w:p>
    <w:p>
      <w:pPr>
        <w:pStyle w:val="Heading1"/>
      </w:pPr>
      <w:r>
        <w:t>9. P1：Windows 外部命令启动统一化</w:t>
      </w:r>
    </w:p>
    <w:p>
      <w:r>
        <w:t>Windows npm 全局安装通常暴露 codex.cmd。当前代码能够发现 .cmd，但后续直接交给 ProcessStartInfo(UseShellExecute=false) 存在兼容风险。</w:t>
      </w:r>
    </w:p>
    <w:p>
      <w:pPr>
        <w:pStyle w:val="Heading2"/>
      </w:pPr>
      <w:r>
        <w:t>9.1 Resolve-ExecutableLaunchSpec</w:t>
      </w:r>
    </w:p>
    <w:p>
      <w:pPr>
        <w:pStyle w:val="CodeBlock"/>
      </w:pPr>
      <w:r>
        <w:rPr>
          <w:rFonts w:ascii="Consolas" w:hAnsi="Consolas" w:eastAsia="Microsoft YaHei"/>
        </w:rPr>
        <w:t>.exe / native</w:t>
        <w:br/>
        <w:t xml:space="preserve">  executable = path</w:t>
        <w:br/>
        <w:t xml:space="preserve">  args = original args</w:t>
        <w:br/>
        <w:br/>
        <w:t>.ps1</w:t>
        <w:br/>
        <w:t xml:space="preserve">  executable = pwsh.exe / powershell.exe</w:t>
        <w:br/>
        <w:t xml:space="preserve">  args = -NoProfile -ExecutionPolicy Bypass -File &lt;script&gt; ...</w:t>
        <w:br/>
        <w:br/>
        <w:t>.cmd / .bat</w:t>
        <w:br/>
        <w:t xml:space="preserve">  executable = %ComSpec%</w:t>
        <w:br/>
        <w:t xml:space="preserve">  args = /d /s /c "&lt;cmd&gt; &lt;escaped args&gt;"</w:t>
        <w:br/>
        <w:br/>
        <w:t>other</w:t>
        <w:br/>
        <w:t xml:space="preserve">  Get-Command resolve, then recurse by extension</w:t>
      </w:r>
    </w:p>
    <w:p>
      <w:r>
        <w:t>quota-client、AutoAnchor、测试 mock 以及未来所有外部命令统一走 launcher。</w:t>
      </w:r>
    </w:p>
    <w:p>
      <w:pPr>
        <w:pStyle w:val="Heading1"/>
      </w:pPr>
      <w:r>
        <w:t>10. P1：专用日志仓库绑定与 Push 防护</w:t>
      </w:r>
    </w:p>
    <w:p>
      <w:r>
        <w:t>repoPath 与 keeper 路径不重叠只能证明“不是当前 keeper repo”，不能证明“这是专用日志仓库”。</w:t>
      </w:r>
    </w:p>
    <w:p>
      <w:pPr>
        <w:pStyle w:val="Heading2"/>
      </w:pPr>
      <w:r>
        <w:t>10.1 Marker 方案</w:t>
      </w:r>
    </w:p>
    <w:p>
      <w:pPr>
        <w:pStyle w:val="CodeBlock"/>
      </w:pPr>
      <w:r>
        <w:rPr>
          <w:rFonts w:ascii="Consolas" w:hAnsi="Consolas" w:eastAsia="Microsoft YaHei"/>
        </w:rPr>
        <w:t>.codex-quota-keeper-repository.json</w:t>
        <w:br/>
        <w:t>{</w:t>
        <w:br/>
        <w:t xml:space="preserve">  "schema": 1,</w:t>
        <w:br/>
        <w:t xml:space="preserve">  "repoId": "&lt;uuid&gt;",</w:t>
        <w:br/>
        <w:t xml:space="preserve">  "createdFor": "codex-quota-keeper",</w:t>
        <w:br/>
        <w:t xml:space="preserve">  "createdAt": "...",</w:t>
        <w:br/>
        <w:t xml:space="preserve">  "allowedBranches": [</w:t>
        <w:br/>
        <w:t xml:space="preserve">    "cqk/coordination",</w:t>
        <w:br/>
        <w:t xml:space="preserve">    "cqk/history"</w:t>
        <w:br/>
        <w:t xml:space="preserve">  ]</w:t>
        <w:br/>
        <w:t>}</w:t>
      </w:r>
    </w:p>
    <w:p>
      <w:pPr>
        <w:pStyle w:val="ListBullet"/>
        <w:spacing w:after="40"/>
      </w:pPr>
      <w:r>
        <w:t>首次 setup-log-repo 显式初始化 marker。</w:t>
      </w:r>
    </w:p>
    <w:p>
      <w:pPr>
        <w:pStyle w:val="ListBullet"/>
        <w:spacing w:after="40"/>
      </w:pPr>
      <w:r>
        <w:t>本地 runtime 保存 repoId + normalized origin fingerprint。</w:t>
      </w:r>
    </w:p>
    <w:p>
      <w:pPr>
        <w:pStyle w:val="ListBullet"/>
        <w:spacing w:after="40"/>
      </w:pPr>
      <w:r>
        <w:t>每次 push 前重新校验 marker、repoId、origin。</w:t>
      </w:r>
    </w:p>
    <w:p>
      <w:pPr>
        <w:pStyle w:val="ListBullet"/>
        <w:spacing w:after="40"/>
      </w:pPr>
      <w:r>
        <w:t>拒绝 main/master/develop/release 等常见业务分支名作为协调/日志分支。</w:t>
      </w:r>
    </w:p>
    <w:p>
      <w:pPr>
        <w:pStyle w:val="ListBullet"/>
        <w:spacing w:after="40"/>
      </w:pPr>
      <w:r>
        <w:t>remote URL 中的 userinfo/PAT 必须整体脱敏。</w:t>
      </w:r>
    </w:p>
    <w:p>
      <w:pPr>
        <w:pStyle w:val="Heading1"/>
      </w:pPr>
      <w:r>
        <w:t>11. 安全与隐私整改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835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4252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整改要求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auth.json / token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未主动读取，方向正确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保持硬性禁止；禁止复制、上传、记录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History allowlist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继续结构化 allowlist，不允许原始 payload 直传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Error 脱敏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已有基础规则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新增 ghp_/github_pat_/gho_/ghu_/ghs_/ghr_ 与 URL userinfo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machineLabel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可进入远程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includeMachineLabel=false 必须严格生效，建议默认 false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config.json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gitignored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保持；PAT/token 不允许进入 config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AutoAnchor prompt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白名单且不写 history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保持；限制长度/字符集并测试</w:t>
            </w:r>
          </w:p>
        </w:tc>
      </w:tr>
    </w:tbl>
    <w:p>
      <w:pPr>
        <w:spacing w:after="20"/>
      </w:pPr>
    </w:p>
    <w:p>
      <w:pPr>
        <w:pStyle w:val="Heading1"/>
      </w:pPr>
      <w:r>
        <w:t>12. 日志与可观测性</w:t>
      </w:r>
    </w:p>
    <w:p>
      <w:r>
        <w:t>建议统一 EventRecord，避免 log/history/status 各自维护不同版本字段，并为每轮 Runner 增加 runId。</w:t>
      </w:r>
    </w:p>
    <w:p>
      <w:pPr>
        <w:pStyle w:val="CodeBlock"/>
      </w:pPr>
      <w:r>
        <w:rPr>
          <w:rFonts w:ascii="Consolas" w:hAnsi="Consolas" w:eastAsia="Microsoft YaHei"/>
        </w:rPr>
        <w:t>EventRecord</w:t>
        <w:br/>
        <w:t xml:space="preserve">  schema</w:t>
        <w:br/>
        <w:t xml:space="preserve">  ts</w:t>
        <w:br/>
        <w:t xml:space="preserve">  level</w:t>
        <w:br/>
        <w:t xml:space="preserve">  event</w:t>
        <w:br/>
        <w:t xml:space="preserve">  machineId</w:t>
        <w:br/>
        <w:t xml:space="preserve">  machineLabel?</w:t>
        <w:br/>
        <w:t xml:space="preserve">  role</w:t>
        <w:br/>
        <w:t xml:space="preserve">  mode</w:t>
        <w:br/>
        <w:t xml:space="preserve">  runId</w:t>
        <w:br/>
        <w:t xml:space="preserve">  windows/buckets</w:t>
        <w:br/>
        <w:t xml:space="preserve">  errorKind?</w:t>
        <w:br/>
        <w:t xml:space="preserve">  error?</w:t>
        <w:br/>
        <w:t xml:space="preserve">  correlationId?</w:t>
        <w:br/>
        <w:t xml:space="preserve">  version</w:t>
      </w:r>
    </w:p>
    <w:p>
      <w:r>
        <w:t>Retention 应在 Runner 完成阶段自动执行；清理失败只记录，不影响核心监控。</w:t>
      </w:r>
    </w:p>
    <w:p>
      <w:pPr>
        <w:pStyle w:val="Heading1"/>
      </w:pPr>
      <w:r>
        <w:t>13. 状态机与 Reset 识别</w:t>
      </w:r>
    </w:p>
    <w:p>
      <w:r>
        <w:t>现有 reset 逻辑使用 previous.resetsAt 已过期且 current.resetsAt 前移作为主要依据，这比根据 usedPercent 下降直接猜 reset 更稳妥，应继续保留“只有明确证据才产生 WINDOW_RESET_OBSERVED”的原则。</w:t>
      </w:r>
    </w:p>
    <w:p>
      <w:pPr>
        <w:pStyle w:val="ListBullet"/>
        <w:spacing w:after="40"/>
      </w:pPr>
      <w:r>
        <w:t>window key 改为 bucketId + windowType。</w:t>
      </w:r>
    </w:p>
    <w:p>
      <w:pPr>
        <w:pStyle w:val="ListBullet"/>
        <w:spacing w:after="40"/>
      </w:pPr>
      <w:r>
        <w:t>eventId 改为 SHA-256(bucketId|windowType|windowDuration|previousResetsAt|reset)。</w:t>
      </w:r>
    </w:p>
    <w:p>
      <w:pPr>
        <w:pStyle w:val="ListBullet"/>
        <w:spacing w:after="40"/>
      </w:pPr>
      <w:r>
        <w:t>窗口消失只记录，不推断 reset。</w:t>
      </w:r>
    </w:p>
    <w:p>
      <w:pPr>
        <w:pStyle w:val="ListBullet"/>
        <w:spacing w:after="40"/>
      </w:pPr>
      <w:r>
        <w:t>字段为 null 时不得强制转换 long；跳过 reset 判断但允许 partial status。</w:t>
      </w:r>
    </w:p>
    <w:p>
      <w:pPr>
        <w:pStyle w:val="ListBullet"/>
        <w:spacing w:after="40"/>
      </w:pPr>
      <w:r>
        <w:t>processedEventIds 仅用于本地去重；跨机幂等由 remote claim 负责。</w:t>
      </w:r>
    </w:p>
    <w:p>
      <w:pPr>
        <w:pStyle w:val="Heading1"/>
      </w:pPr>
      <w:r>
        <w:t>14. 测试体系升级</w:t>
      </w:r>
    </w:p>
    <w:p>
      <w:pPr>
        <w:pStyle w:val="Heading2"/>
      </w:pPr>
      <w:r>
        <w:t>14.1 测试层级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5102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真实凭证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Unit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配置、脱敏、JSON、状态机、launcher、marker 校验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Protocol Contract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基于官方 v2 schema 的固定 response fixtures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Integration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 bare Git origin + 两个 clone，验证 CAS/lease/history/outbox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Fault Injection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网络失败、push rejection、崩溃、claim 未完成、lease 临界过期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否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Optional Live Smoke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手动只读 account/rateLimits/read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是，默认 CI 禁用</w:t>
            </w:r>
          </w:p>
        </w:tc>
      </w:tr>
    </w:tbl>
    <w:p>
      <w:pPr>
        <w:spacing w:after="20"/>
      </w:pPr>
    </w:p>
    <w:p>
      <w:pPr>
        <w:pStyle w:val="Heading2"/>
      </w:pPr>
      <w:r>
        <w:t>14.2 必须新增的并发/故障测试</w:t>
      </w:r>
    </w:p>
    <w:p>
      <w:pPr>
        <w:pStyle w:val="ListBullet"/>
        <w:spacing w:after="40"/>
      </w:pPr>
      <w:r>
        <w:t>两台机器同时 acquire leader，只能一个成功。</w:t>
      </w:r>
    </w:p>
    <w:p>
      <w:pPr>
        <w:pStyle w:val="ListBullet"/>
        <w:spacing w:after="40"/>
      </w:pPr>
      <w:r>
        <w:t>两台机器同时对同一 reset 做 AutoAnchor claim，只能一个 CLAIMED。</w:t>
      </w:r>
    </w:p>
    <w:p>
      <w:pPr>
        <w:pStyle w:val="ListBullet"/>
        <w:spacing w:after="40"/>
      </w:pPr>
      <w:r>
        <w:t>Claim 成功后执行前 lease 过期，不得执行模型。</w:t>
      </w:r>
    </w:p>
    <w:p>
      <w:pPr>
        <w:pStyle w:val="ListBullet"/>
        <w:spacing w:after="40"/>
      </w:pPr>
      <w:r>
        <w:t>codex exec 成功但 complete push 失败，下一机器不得自动重试该 event。</w:t>
      </w:r>
    </w:p>
    <w:p>
      <w:pPr>
        <w:pStyle w:val="ListBullet"/>
        <w:spacing w:after="40"/>
      </w:pPr>
      <w:r>
        <w:t>Global backoff 期间 Leader 继续续租但不读取 Codex。</w:t>
      </w:r>
    </w:p>
    <w:p>
      <w:pPr>
        <w:pStyle w:val="ListBullet"/>
        <w:spacing w:after="40"/>
      </w:pPr>
      <w:r>
        <w:t>Leader backoff 后 Passive 不得接管并绕过退避。</w:t>
      </w:r>
    </w:p>
    <w:p>
      <w:pPr>
        <w:pStyle w:val="ListBullet"/>
        <w:spacing w:after="40"/>
      </w:pPr>
      <w:r>
        <w:t>History push race 后两个不同 immutable event 都最终存在。</w:t>
      </w:r>
    </w:p>
    <w:p>
      <w:pPr>
        <w:pStyle w:val="ListBullet"/>
        <w:spacing w:after="40"/>
      </w:pPr>
      <w:r>
        <w:t>Outbox push 失败后下一轮自动重试成功。</w:t>
      </w:r>
    </w:p>
    <w:p>
      <w:pPr>
        <w:pStyle w:val="ListBullet"/>
        <w:spacing w:after="40"/>
      </w:pPr>
      <w:r>
        <w:t>includeMachineLabel=false 时所有 history fixture 中无 label。</w:t>
      </w:r>
    </w:p>
    <w:p>
      <w:pPr>
        <w:pStyle w:val="ListBullet"/>
        <w:spacing w:after="40"/>
      </w:pPr>
      <w:r>
        <w:t>historySync.push=false 时调用链中不存在 history git push。</w:t>
      </w:r>
    </w:p>
    <w:p>
      <w:pPr>
        <w:pStyle w:val="ListBullet"/>
        <w:spacing w:after="40"/>
      </w:pPr>
      <w:r>
        <w:t>npm codex.cmd launcher 在 Windows PowerShell 5.1 / PowerShell 7 均可启动 mock。</w:t>
      </w:r>
    </w:p>
    <w:p>
      <w:pPr>
        <w:pStyle w:val="ListBullet"/>
        <w:spacing w:after="40"/>
      </w:pPr>
      <w:r>
        <w:t>最新官方 schema fixture 不触发 SCHEMA_UNKNOWN。</w:t>
      </w:r>
    </w:p>
    <w:p>
      <w:pPr>
        <w:pStyle w:val="Heading1"/>
      </w:pPr>
      <w:r>
        <w:t>15. GitHub CI / 仓库工程化</w:t>
      </w:r>
    </w:p>
    <w:p>
      <w:pPr>
        <w:pStyle w:val="CodeBlock"/>
      </w:pPr>
      <w:r>
        <w:rPr>
          <w:rFonts w:ascii="Consolas" w:hAnsi="Consolas" w:eastAsia="Microsoft YaHei"/>
        </w:rPr>
        <w:t>.github/</w:t>
        <w:br/>
        <w:t xml:space="preserve">  workflows/</w:t>
        <w:br/>
        <w:t xml:space="preserve">    test-windows.yml</w:t>
        <w:br/>
        <w:t xml:space="preserve">    security.yml</w:t>
        <w:br/>
        <w:t>README.md</w:t>
        <w:br/>
        <w:t>LICENSE</w:t>
        <w:br/>
        <w:t>SECURITY.md</w:t>
        <w:br/>
        <w:t>CHANGELOG.md</w:t>
        <w:br/>
        <w:t>CONTRIBUTING.md        # 可选</w:t>
        <w:br/>
        <w:t>docs/</w:t>
        <w:br/>
        <w:t xml:space="preserve">  architecture.md</w:t>
        <w:br/>
        <w:t xml:space="preserve">  operations.md</w:t>
        <w:br/>
        <w:t xml:space="preserve">  security-model.md</w:t>
      </w:r>
    </w:p>
    <w:p>
      <w:pPr>
        <w:pStyle w:val="Heading2"/>
      </w:pPr>
      <w:r>
        <w:t>15.1 CI 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Job</w:t>
            </w:r>
          </w:p>
        </w:tc>
        <w:tc>
          <w:tcPr>
            <w:tcW w:type="dxa" w:w="2835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运行环境</w:t>
            </w:r>
          </w:p>
        </w:tc>
        <w:tc>
          <w:tcPr>
            <w:tcW w:type="dxa" w:w="3969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pwsh-tests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windows-latest / PowerShell 7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tests/run-all.ps1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ps51-tests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windows-latest / Windows PowerShell 5.1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兼容性与 launcher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lint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windows-latest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PSScriptAnalyzer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secret-scan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GitHub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Secret scanning / push protection + 自定义兜底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contract-tests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windows-latest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官方 schema fixtures</w:t>
            </w:r>
          </w:p>
        </w:tc>
      </w:tr>
    </w:tbl>
    <w:p>
      <w:pPr>
        <w:spacing w:after="20"/>
      </w:pPr>
    </w:p>
    <w:p>
      <w:r>
        <w:t>主分支建议启用 ruleset：至少要求 CI 通过、禁止 force push、限制删除。正式 Release 前建议开启。</w:t>
      </w:r>
    </w:p>
    <w:p>
      <w:pPr>
        <w:pStyle w:val="Heading1"/>
      </w:pPr>
      <w:r>
        <w:t>16. 文档与发布结构</w:t>
      </w:r>
    </w:p>
    <w:p>
      <w:pPr>
        <w:pStyle w:val="Heading2"/>
      </w:pPr>
      <w:r>
        <w:t>16.1 根 README 必须说明</w:t>
      </w:r>
    </w:p>
    <w:p>
      <w:pPr>
        <w:pStyle w:val="ListBullet"/>
        <w:spacing w:after="40"/>
      </w:pPr>
      <w:r>
        <w:t>一句话定位：Windows Codex quota monitor，默认 MonitorOnly。</w:t>
      </w:r>
    </w:p>
    <w:p>
      <w:pPr>
        <w:pStyle w:val="ListBullet"/>
        <w:spacing w:after="40"/>
      </w:pPr>
      <w:r>
        <w:t>不抓网页、不读取 auth.json、不需要常驻 UI。</w:t>
      </w:r>
    </w:p>
    <w:p>
      <w:pPr>
        <w:pStyle w:val="ListBullet"/>
        <w:spacing w:after="40"/>
      </w:pPr>
      <w:r>
        <w:t>快速开始：下载/配置/安装/status/卸载。</w:t>
      </w:r>
    </w:p>
    <w:p>
      <w:pPr>
        <w:pStyle w:val="ListBullet"/>
        <w:spacing w:after="40"/>
      </w:pPr>
      <w:r>
        <w:t>多机 Leader 协调必须使用专用 Private Git 仓库。</w:t>
      </w:r>
    </w:p>
    <w:p>
      <w:pPr>
        <w:pStyle w:val="ListBullet"/>
        <w:spacing w:after="40"/>
      </w:pPr>
      <w:r>
        <w:t>AutoAnchor 作为 Experimental 单独章节，默认关闭，不承诺零风控或政策安全。</w:t>
      </w:r>
    </w:p>
    <w:p>
      <w:pPr>
        <w:pStyle w:val="ListBullet"/>
        <w:spacing w:after="40"/>
      </w:pPr>
      <w:r>
        <w:t>支持矩阵：Windows 10/11、PowerShell 5.1/7、Codex CLI 安装方式。</w:t>
      </w:r>
    </w:p>
    <w:p>
      <w:pPr>
        <w:pStyle w:val="ListBullet"/>
        <w:spacing w:after="40"/>
      </w:pPr>
      <w:r>
        <w:t>Troubleshooting：codex.cmd、Git 凭证、计划任务、DEGRADED、SCHEMA_UNKNOWN。</w:t>
      </w:r>
    </w:p>
    <w:p>
      <w:pPr>
        <w:pStyle w:val="Heading2"/>
      </w:pPr>
      <w:r>
        <w:t>16.2 版本策略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835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4422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允许能力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0.2.x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修复/重构阶段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协议兼容、配置语义、Windows launcher、测试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0.9.0-beta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MonitorOnly Beta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多机监控 + history + status；AutoAnchor 仍实验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1.0.0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MonitorOnly Stable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稳定只读监控、CI、文档、发布包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1.x-experimental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AutoAnchor Experimental</w:t>
            </w:r>
          </w:p>
        </w:tc>
        <w:tc>
          <w:tcPr>
            <w:tcW w:type="dxa" w:w="442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完成 remote claim / fault injection 后再开放</w:t>
            </w:r>
          </w:p>
        </w:tc>
      </w:tr>
    </w:tbl>
    <w:p>
      <w:pPr>
        <w:spacing w:after="20"/>
      </w:pPr>
    </w:p>
    <w:p>
      <w:pPr>
        <w:pStyle w:val="Heading1"/>
      </w:pPr>
      <w:r>
        <w:t>17. 分阶段开发计划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814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742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2268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完成条件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恢复核心可用性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Quota v2 parser、contract fixtures、null/multi-bucket 支持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真实当前 schema 可稳定解析，旧测试回归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配置与 Windows 稳定性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配置拆分、push/label/retention 生效、统一 launcher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所有公开配置都有行为测试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多机数据可靠性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Global backoff、immutable history、outbox、repo marker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断网/竞争/Leader 切换不丢日志、不误推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4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AutoAnchor 安全重构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Remote Claim、lease revalidate、不确定结果 fail closed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同 event 最多一次副作用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工程化发布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CI、LICENSE、SECURITY、根 README、ruleset、CHANGELOG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0.9.0-beta 可公开安装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Phase 6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稳定版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多机 soak test、故障注入、文档收尾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MonitorOnly v1.0.0</w:t>
            </w:r>
          </w:p>
        </w:tc>
      </w:tr>
    </w:tbl>
    <w:p>
      <w:pPr>
        <w:spacing w:after="20"/>
      </w:pPr>
    </w:p>
    <w:p>
      <w:pPr>
        <w:pStyle w:val="Heading1"/>
      </w:pPr>
      <w:r>
        <w:t>18. 可直接转为 Issue / Ticket 的任务清单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Ticket</w:t>
            </w:r>
          </w:p>
        </w:tc>
        <w:tc>
          <w:tcPr>
            <w:tcW w:type="dxa" w:w="7370"/>
            <w:vAlign w:val="center"/>
            <w:shd w:fill="33415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任务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CQK-001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重写 RateLimitSnapshot parser，支持当前 v2 schema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CQK-002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增加官方 schema contract fixtures 与多 bucket 测试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CQK-003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状态机 window key 升级为 bucketId + windowType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CQK-004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 Resolve-ExecutableLaunchSpec，支持 exe/ps1/cmd/bat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CQK-005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修复 github history push 配置行为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CQK-006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修复 logging.includeMachineLabel 隐私开关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CQK-007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Runner 接入 Invoke-LogRetention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CQK-008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 Global Backoff coordination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CQK-009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History 改为 immutable event files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CQK-010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 durable outbox + sync-state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CQK-011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实现专用日志仓库 marker + origin fingerprint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CQK-012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增强 Git/PAT/URL userinfo 脱敏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CQK-013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AutoAnchor 实现 remote event CAS claim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CQK-014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AutoAnchor 执行前重新验证 Leader Lease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CQK-015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增加双机并发 AutoAnchor fault injection test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CQK-016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 backoff/leader takeover 并发测试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CQK-017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 GitHub Actions Windows PS7/PS5.1 流水线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CQK-018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 PSScriptAnalyzer 与 Secret Scan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CQK-019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增加根 README / LICENSE / SECURITY / CHANGELOG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CQK-020</w:t>
            </w:r>
          </w:p>
        </w:tc>
        <w:tc>
          <w:tcPr>
            <w:tcW w:type="dxa" w:w="737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0.9.0-beta 多机 soak test 与发布验收</w:t>
            </w:r>
          </w:p>
        </w:tc>
      </w:tr>
    </w:tbl>
    <w:p>
      <w:pPr>
        <w:spacing w:after="20"/>
      </w:pPr>
    </w:p>
    <w:p>
      <w:pPr>
        <w:pStyle w:val="Heading1"/>
      </w:pPr>
      <w:r>
        <w:t>19. MonitorOnly v1.0 Definition of Done</w:t>
      </w:r>
    </w:p>
    <w:p>
      <w:pPr>
        <w:pStyle w:val="ListBullet"/>
        <w:spacing w:after="40"/>
      </w:pPr>
      <w:r>
        <w:t>当前官方 app-server quota schema 正常解析，未知 metadata 不会导致误报。</w:t>
      </w:r>
    </w:p>
    <w:p>
      <w:pPr>
        <w:pStyle w:val="ListBullet"/>
        <w:spacing w:after="40"/>
      </w:pPr>
      <w:r>
        <w:t>不读取 auth.json、不抓网页、不写 Codex 安装目录、不调用模型。</w:t>
      </w:r>
    </w:p>
    <w:p>
      <w:pPr>
        <w:pStyle w:val="ListBullet"/>
        <w:spacing w:after="40"/>
      </w:pPr>
      <w:r>
        <w:t>Windows npm codex.cmd 与 native executable 均可工作。</w:t>
      </w:r>
    </w:p>
    <w:p>
      <w:pPr>
        <w:pStyle w:val="ListBullet"/>
        <w:spacing w:after="40"/>
      </w:pPr>
      <w:r>
        <w:t>多机同时运行时任意时刻最多一个正常查询 Leader。</w:t>
      </w:r>
    </w:p>
    <w:p>
      <w:pPr>
        <w:pStyle w:val="ListBullet"/>
        <w:spacing w:after="40"/>
      </w:pPr>
      <w:r>
        <w:t>429/认证错误退避不会被另一台机器绕过。</w:t>
      </w:r>
    </w:p>
    <w:p>
      <w:pPr>
        <w:pStyle w:val="ListBullet"/>
        <w:spacing w:after="40"/>
      </w:pPr>
      <w:r>
        <w:t>History 断网后最终可恢复同步，Leader 切换不覆盖历史事件。</w:t>
      </w:r>
    </w:p>
    <w:p>
      <w:pPr>
        <w:pStyle w:val="ListBullet"/>
        <w:spacing w:after="40"/>
      </w:pPr>
      <w:r>
        <w:t>push=false / includeMachineLabel=false 行为严格兑现。</w:t>
      </w:r>
    </w:p>
    <w:p>
      <w:pPr>
        <w:pStyle w:val="ListBullet"/>
        <w:spacing w:after="40"/>
      </w:pPr>
      <w:r>
        <w:t>专用日志仓库身份被验证，误配置业务仓库时拒绝 push。</w:t>
      </w:r>
    </w:p>
    <w:p>
      <w:pPr>
        <w:pStyle w:val="ListBullet"/>
        <w:spacing w:after="40"/>
      </w:pPr>
      <w:r>
        <w:t>Windows PS7/PS5.1 CI 全部通过。</w:t>
      </w:r>
    </w:p>
    <w:p>
      <w:pPr>
        <w:pStyle w:val="ListBullet"/>
        <w:spacing w:after="40"/>
      </w:pPr>
      <w:r>
        <w:t>仓库具备 README、LICENSE、SECURITY、CHANGELOG 与升级说明。</w:t>
      </w:r>
    </w:p>
    <w:p>
      <w:r>
        <w:t>AutoAnchor 不作为 MonitorOnly v1.0 稳定性验收前提；开启时必须明确标识 Experimental。</w:t>
      </w:r>
    </w:p>
    <w:p>
      <w:pPr>
        <w:pStyle w:val="Heading1"/>
      </w:pPr>
      <w:r>
        <w:t>20. AutoAnchor 单独验收标准</w:t>
      </w:r>
    </w:p>
    <w:p>
      <w:pPr>
        <w:pStyle w:val="ListBullet"/>
        <w:spacing w:after="40"/>
      </w:pPr>
      <w:r>
        <w:t>同一 eventId 在两台机器并发条件下只能有一个远程 Claim 成功。</w:t>
      </w:r>
    </w:p>
    <w:p>
      <w:pPr>
        <w:pStyle w:val="ListBullet"/>
        <w:spacing w:after="40"/>
      </w:pPr>
      <w:r>
        <w:t>未成功 Claim 的机器绝不执行 codex exec。</w:t>
      </w:r>
    </w:p>
    <w:p>
      <w:pPr>
        <w:pStyle w:val="ListBullet"/>
        <w:spacing w:after="40"/>
      </w:pPr>
      <w:r>
        <w:t>执行前再次确认 Leader Lease 属于当前机器且剩余时间充分。</w:t>
      </w:r>
    </w:p>
    <w:p>
      <w:pPr>
        <w:pStyle w:val="ListBullet"/>
        <w:spacing w:after="40"/>
      </w:pPr>
      <w:r>
        <w:t>执行结果不确定时不得自动重试。</w:t>
      </w:r>
    </w:p>
    <w:p>
      <w:pPr>
        <w:pStyle w:val="ListBullet"/>
        <w:spacing w:after="40"/>
      </w:pPr>
      <w:r>
        <w:t>429、AUTH_ERROR、SCHEMA_UNKNOWN、remote coordination 不可达时全部 fail closed。</w:t>
      </w:r>
    </w:p>
    <w:p>
      <w:pPr>
        <w:pStyle w:val="ListBullet"/>
        <w:spacing w:after="40"/>
      </w:pPr>
      <w:r>
        <w:t>每日次数、最小间隔、本地状态、远程 claim 多层限制同时存在。</w:t>
      </w:r>
    </w:p>
    <w:p>
      <w:pPr>
        <w:pStyle w:val="ListBullet"/>
        <w:spacing w:after="40"/>
      </w:pPr>
      <w:r>
        <w:t>实验功能默认关闭，安装器不自动开启，README 明确风险。</w:t>
      </w:r>
    </w:p>
    <w:p>
      <w:pPr>
        <w:pStyle w:val="Heading1"/>
      </w:pPr>
      <w:r>
        <w:t>21. 推荐实施顺序（最小返工）</w:t>
      </w:r>
    </w:p>
    <w:p>
      <w:pPr>
        <w:pStyle w:val="ListNumber"/>
        <w:spacing w:after="40"/>
      </w:pPr>
      <w:r>
        <w:t>冻结 AutoAnchor 新功能开发，避免继续基于旧 quota model 叠逻辑。</w:t>
      </w:r>
    </w:p>
    <w:p>
      <w:pPr>
        <w:pStyle w:val="ListNumber"/>
        <w:spacing w:after="40"/>
      </w:pPr>
      <w:r>
        <w:t>先完成 CQK-001~003，稳定新的 quota domain model。</w:t>
      </w:r>
    </w:p>
    <w:p>
      <w:pPr>
        <w:pStyle w:val="ListNumber"/>
        <w:spacing w:after="40"/>
      </w:pPr>
      <w:r>
        <w:t>完成 CQK-004~007，清理配置与 Windows 基础层。</w:t>
      </w:r>
    </w:p>
    <w:p>
      <w:pPr>
        <w:pStyle w:val="ListNumber"/>
        <w:spacing w:after="40"/>
      </w:pPr>
      <w:r>
        <w:t>完成 CQK-008~012，解决多机与 history 数据一致性。</w:t>
      </w:r>
    </w:p>
    <w:p>
      <w:pPr>
        <w:pStyle w:val="ListNumber"/>
        <w:spacing w:after="40"/>
      </w:pPr>
      <w:r>
        <w:t>发布 MonitorOnly 0.9.0-beta，并在至少两台 Windows 机器连续运行数天。</w:t>
      </w:r>
    </w:p>
    <w:p>
      <w:pPr>
        <w:pStyle w:val="ListNumber"/>
        <w:spacing w:after="40"/>
      </w:pPr>
      <w:r>
        <w:t>最后处理 CQK-013~016 的 AutoAnchor 分布式副作用模型。</w:t>
      </w:r>
    </w:p>
    <w:p>
      <w:pPr>
        <w:pStyle w:val="ListNumber"/>
        <w:spacing w:after="40"/>
      </w:pPr>
      <w:r>
        <w:t>CQK-017~019 工程化任务与 Phase 2~4 并行推进。</w:t>
      </w:r>
    </w:p>
    <w:p>
      <w:r>
        <w:t>核心原则：先让只读监控成为一个完全独立、稳定、可公开解释的产品，再处理实验性主动请求。</w:t>
      </w:r>
    </w:p>
    <w:p>
      <w:pPr>
        <w:pStyle w:val="Heading1"/>
      </w:pPr>
      <w:r>
        <w:t>22. 参考资料</w:t>
      </w:r>
    </w:p>
    <w:p>
      <w:pPr>
        <w:spacing w:after="40"/>
      </w:pPr>
      <w:r>
        <w:t>OpenAI Codex app-server README: https://github.com/openai/codex/blob/main/codex-rs/app-server/README.md</w:t>
      </w:r>
    </w:p>
    <w:p>
      <w:pPr>
        <w:spacing w:after="40"/>
      </w:pPr>
      <w:r>
        <w:t>OpenAI Codex app-server protocol v2 schema: https://github.com/openai/codex/tree/main/codex-rs/app-server-protocol/schema/json/v2</w:t>
      </w:r>
    </w:p>
    <w:p>
      <w:pPr>
        <w:spacing w:after="40"/>
      </w:pPr>
      <w:r>
        <w:t>GetAccountRateLimitsResponse schema: https://github.com/openai/codex/blob/main/codex-rs/app-server-protocol/schema/json/v2/GetAccountRateLimitsResponse.json</w:t>
      </w:r>
    </w:p>
    <w:p>
      <w:pPr>
        <w:spacing w:after="40"/>
      </w:pPr>
      <w:r>
        <w:t>Using Codex with your ChatGPT plan: https://help.openai.com/en/articles/11369540-using-codex-with-your-chatgpt-plan</w:t>
      </w:r>
    </w:p>
    <w:p>
      <w:pPr>
        <w:spacing w:after="40"/>
      </w:pPr>
      <w:r>
        <w:t>How banked Codex resets work: https://help.openai.com/en/articles/20001498-how-banked-codex-resets-work</w:t>
      </w:r>
    </w:p>
    <w:p>
      <w:pPr>
        <w:spacing w:after="40"/>
      </w:pPr>
      <w:r>
        <w:t>Microsoft ProcessStartInfo.UseShellExecute: https://learn.microsoft.com/dotnet/api/system.diagnostics.processstartinfo.useshellexecute</w:t>
      </w:r>
    </w:p>
    <w:p>
      <w:pPr>
        <w:spacing w:after="40"/>
      </w:pPr>
      <w:r>
        <w:t>Microsoft CreateProcess: https://learn.microsoft.com/windows/win32/api/processthreadsapi/nf-processthreadsapi-createprocessa</w:t>
      </w:r>
    </w:p>
    <w:p>
      <w:pPr>
        <w:spacing w:after="40"/>
      </w:pPr>
      <w:r>
        <w:t>Repository reviewed: https://github.com/Super-YYQ/codex-Monitor</w:t>
      </w:r>
    </w:p>
    <w:p>
      <w:pPr>
        <w:pStyle w:val="Heading1"/>
      </w:pPr>
      <w:r>
        <w:t>23. 文档说明</w:t>
      </w:r>
    </w:p>
    <w:p>
      <w:r>
        <w:t>本文件基于 2026-08-30 main 分支 commit 5594c1cd5e2e34c1fba5a33ab111811e7b15f879 的审查结果生成。若后续仓库实现发生较大变化，应更新基线 commit 并重新执行协议、并发、安全和发布审查。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Super-YYQ/codex-Monitor · v1.0 · 2026-08-30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Codex Monitor · Repository Audit &amp; Development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83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