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rlito" w:cs="Carlito" w:eastAsia="Carlito" w:hAnsi="Carlito"/>
          <w:b/>
          <w:i w:val="false"/>
          <w:smallCaps w:val="false"/>
          <w:color w:val="000000"/>
          <w:sz w:val="44"/>
          <w:szCs w:val="44"/>
          <w:u w:val="single"/>
          <w:shd w:val="clear" w:color="auto" w:fill="auto"/>
          <w:vertAlign w:val="baseline"/>
        </w:rPr>
      </w:pPr>
      <w:r>
        <w:rPr/>
        <w:pict>
          <v:rect id="1026" filled="f" stroked="t" style="position:absolute;margin-left:-17.7pt;margin-top:0.05pt;width:501.8pt;height:778.2pt;z-index:-2147483645;mso-position-horizontal-relative:margin;mso-position-vertical-relative:text;mso-width-relative:page;mso-height-relative:page;mso-wrap-distance-left:0.0pt;mso-wrap-distance-right:0.0pt;visibility:visible;">
            <v:fill/>
          </v:rect>
        </w:pict>
      </w:r>
    </w:p>
    <w:tbl>
      <w:tblPr>
        <w:tblStyle w:val="style4099"/>
        <w:tblW w:w="9246" w:type="dxa"/>
        <w:jc w:val="left"/>
        <w:tblInd w:w="-115" w:type="dxa"/>
        <w:tblLayout w:type="fixed"/>
        <w:tblLook w:val="0400" w:firstRow="0" w:lastRow="0" w:firstColumn="0" w:lastColumn="0" w:noHBand="0" w:noVBand="1"/>
      </w:tblPr>
      <w:tblGrid>
        <w:gridCol w:w="1766"/>
        <w:gridCol w:w="7480"/>
      </w:tblGrid>
      <w:tr>
        <w:trPr>
          <w:cantSplit w:val="false"/>
          <w:tblHeader w:val="false"/>
          <w:jc w:val="left"/>
        </w:trPr>
        <w:tc>
          <w:tcPr>
            <w:tcW w:w="0" w:type="auto"/>
            <w:tcBorders/>
            <w:shd w:val="clear" w:color="auto" w:fill="auto"/>
            <w:vAlign w:val="center"/>
          </w:tcPr>
          <w:p>
            <w:pPr>
              <w:pStyle w:val="style0"/>
              <w:jc w:val="center"/>
              <w:rPr>
                <w:rFonts w:ascii="Times New Roman" w:cs="Times New Roman" w:eastAsia="Times New Roman" w:hAnsi="Times New Roman"/>
                <w:b/>
                <w:sz w:val="48"/>
                <w:szCs w:val="48"/>
              </w:rPr>
            </w:pPr>
            <w:r>
              <w:rPr>
                <w:rFonts w:ascii="Times New Roman" w:cs="Times New Roman" w:eastAsia="Times New Roman" w:hAnsi="Times New Roman"/>
              </w:rPr>
              <w:drawing>
                <wp:inline distL="0" distT="0" distB="0" distR="0">
                  <wp:extent cx="984249" cy="952499"/>
                  <wp:effectExtent l="0" t="0" r="0" b="0"/>
                  <wp:docPr id="1027" name="Image1" descr="PCTE Log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2913" r="0" b="0"/>
                          <a:stretch/>
                        </pic:blipFill>
                        <pic:spPr>
                          <a:xfrm rot="0">
                            <a:off x="0" y="0"/>
                            <a:ext cx="984249" cy="952499"/>
                          </a:xfrm>
                          <a:prstGeom prst="rect"/>
                        </pic:spPr>
                      </pic:pic>
                    </a:graphicData>
                  </a:graphic>
                </wp:inline>
              </w:drawing>
            </w:r>
          </w:p>
        </w:tc>
        <w:tc>
          <w:tcPr>
            <w:tcW w:w="0" w:type="auto"/>
            <w:tcBorders/>
            <w:shd w:val="clear" w:color="auto" w:fill="auto"/>
            <w:vAlign w:val="center"/>
          </w:tcPr>
          <w:p>
            <w:pPr>
              <w:pStyle w:val="style0"/>
              <w:jc w:val="center"/>
              <w:rPr>
                <w:rFonts w:ascii="Times New Roman" w:cs="Times New Roman" w:eastAsia="Times New Roman" w:hAnsi="Times New Roman"/>
                <w:b/>
                <w:sz w:val="48"/>
                <w:szCs w:val="48"/>
              </w:rPr>
            </w:pPr>
            <w:r>
              <w:rPr>
                <w:rFonts w:ascii="Times New Roman" w:cs="Times New Roman" w:eastAsia="Times New Roman" w:hAnsi="Times New Roman"/>
                <w:b/>
                <w:sz w:val="48"/>
                <w:szCs w:val="48"/>
              </w:rPr>
              <w:t>PCTE Institute of Engineering &amp; Technology, Ludhiana</w:t>
            </w:r>
          </w:p>
        </w:tc>
      </w:tr>
    </w:tbl>
    <w:p>
      <w:pPr>
        <w:pStyle w:val="style62"/>
        <w:spacing w:before="240" w:lineRule="auto" w:line="360"/>
        <w:ind w:firstLine="100"/>
        <w:jc w:val="center"/>
        <w:rPr>
          <w:rFonts w:ascii="Times New Roman" w:cs="Times New Roman" w:eastAsia="Times New Roman" w:hAnsi="Times New Roman"/>
          <w:sz w:val="32"/>
          <w:szCs w:val="32"/>
          <w:u w:val="none"/>
        </w:rPr>
      </w:pPr>
      <w:r>
        <w:rPr>
          <w:rFonts w:ascii="Times New Roman" w:cs="Times New Roman" w:eastAsia="Times New Roman" w:hAnsi="Times New Roman"/>
          <w:sz w:val="32"/>
          <w:szCs w:val="32"/>
          <w:u w:val="none"/>
        </w:rPr>
        <w:t xml:space="preserve">B.Tech CSE  </w:t>
      </w:r>
      <w:r>
        <w:rPr>
          <w:rFonts w:ascii="Times New Roman" w:cs="Times New Roman" w:eastAsia="Times New Roman" w:hAnsi="Times New Roman"/>
          <w:sz w:val="32"/>
          <w:szCs w:val="32"/>
          <w:u w:val="none"/>
          <w:lang w:val="en-US"/>
        </w:rPr>
        <w:t xml:space="preserve">6th Semester </w:t>
      </w:r>
    </w:p>
    <w:p>
      <w:pPr>
        <w:pStyle w:val="style62"/>
        <w:spacing w:lineRule="auto" w:line="360"/>
        <w:ind w:left="101" w:firstLine="0"/>
        <w:jc w:val="center"/>
        <w:rPr>
          <w:rFonts w:ascii="Times New Roman" w:cs="Times New Roman" w:eastAsia="Times New Roman" w:hAnsi="Times New Roman"/>
          <w:smallCaps/>
          <w:sz w:val="28"/>
          <w:szCs w:val="28"/>
          <w:u w:val="none"/>
        </w:rPr>
      </w:pPr>
      <w:r>
        <w:rPr>
          <w:rFonts w:ascii="Times New Roman" w:cs="Times New Roman" w:eastAsia="Times New Roman" w:hAnsi="Times New Roman"/>
          <w:smallCaps/>
          <w:sz w:val="28"/>
          <w:szCs w:val="28"/>
          <w:u w:val="none"/>
          <w:lang w:val="en-US"/>
        </w:rPr>
        <w:t>BTCS-620-18</w:t>
      </w:r>
    </w:p>
    <w:p>
      <w:pPr>
        <w:pStyle w:val="style62"/>
        <w:spacing w:lineRule="auto" w:line="360"/>
        <w:ind w:left="101" w:firstLine="0"/>
        <w:jc w:val="center"/>
        <w:rPr>
          <w:rFonts w:ascii="Times New Roman" w:cs="Times New Roman" w:eastAsia="Times New Roman" w:hAnsi="Times New Roman"/>
          <w:sz w:val="28"/>
          <w:szCs w:val="28"/>
          <w:u w:val="none"/>
        </w:rPr>
      </w:pPr>
      <w:r>
        <w:rPr>
          <w:rFonts w:ascii="Times New Roman" w:cs="Times New Roman" w:eastAsia="Times New Roman" w:hAnsi="Times New Roman"/>
          <w:smallCaps/>
          <w:sz w:val="28"/>
          <w:szCs w:val="28"/>
          <w:u w:val="none"/>
        </w:rPr>
        <w:t xml:space="preserve">MAD </w:t>
      </w:r>
    </w:p>
    <w:p>
      <w:pPr>
        <w:pStyle w:val="style62"/>
        <w:spacing w:lineRule="auto" w:line="240"/>
        <w:ind w:firstLine="100"/>
        <w:jc w:val="center"/>
        <w:rPr>
          <w:rFonts w:ascii="Times New Roman" w:cs="Times New Roman" w:eastAsia="Times New Roman" w:hAnsi="Times New Roman"/>
          <w:smallCaps/>
          <w:sz w:val="30"/>
          <w:szCs w:val="30"/>
          <w:u w:val="none"/>
        </w:rPr>
      </w:pPr>
      <w:r>
        <w:rPr>
          <w:rFonts w:ascii="Times New Roman" w:cs="Times New Roman" w:eastAsia="Times New Roman" w:hAnsi="Times New Roman"/>
          <w:b w:val="false"/>
          <w:smallCaps/>
          <w:sz w:val="30"/>
          <w:szCs w:val="30"/>
          <w:u w:val="none"/>
        </w:rPr>
        <w:t xml:space="preserve"> </w:t>
      </w:r>
      <w:r>
        <w:rPr>
          <w:rFonts w:ascii="Times New Roman" w:cs="Times New Roman" w:eastAsia="Times New Roman" w:hAnsi="Times New Roman"/>
          <w:smallCaps/>
          <w:sz w:val="30"/>
          <w:szCs w:val="30"/>
          <w:u w:val="none"/>
        </w:rPr>
        <w:t>Presentation Synopsis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TOPIC: How Amazon Handles Shopping Orders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NAME:  A</w:t>
      </w:r>
      <w:r>
        <w:rPr>
          <w:rFonts w:ascii="Times New Roman" w:cs="Times New Roman" w:eastAsia="Times New Roman" w:hAnsi="Times New Roman"/>
          <w:b w:val="false"/>
          <w:i w:val="false"/>
          <w:smallCaps w:val="false"/>
          <w:color w:val="000000"/>
          <w:sz w:val="24"/>
          <w:szCs w:val="24"/>
          <w:u w:val="none"/>
          <w:shd w:val="clear" w:color="auto" w:fill="auto"/>
          <w:vertAlign w:val="baseline"/>
          <w:lang w:val="en-US"/>
        </w:rPr>
        <w:t xml:space="preserve">shish Kumar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ROLL.NO:</w:t>
      </w:r>
      <w:r>
        <w:rPr>
          <w:rFonts w:ascii="Times New Roman" w:cs="Times New Roman" w:eastAsia="Times New Roman" w:hAnsi="Times New Roman"/>
          <w:b w:val="false"/>
          <w:i w:val="false"/>
          <w:smallCaps w:val="false"/>
          <w:color w:val="000000"/>
          <w:sz w:val="24"/>
          <w:szCs w:val="24"/>
          <w:u w:val="none"/>
          <w:shd w:val="clear" w:color="auto" w:fill="auto"/>
          <w:vertAlign w:val="baseline"/>
          <w:lang w:val="en-US"/>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lang w:val="en-US"/>
        </w:rPr>
        <w:t>2229994</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OFFICIAL E-MAIL ADDRESS: </w:t>
      </w:r>
      <w:r>
        <w:rPr>
          <w:rFonts w:ascii="Times New Roman" w:cs="Times New Roman" w:eastAsia="Times New Roman" w:hAnsi="Times New Roman"/>
          <w:b w:val="false"/>
          <w:i w:val="false"/>
          <w:smallCaps w:val="false"/>
          <w:color w:val="000000"/>
          <w:sz w:val="24"/>
          <w:szCs w:val="24"/>
          <w:u w:val="none"/>
          <w:shd w:val="clear" w:color="auto" w:fill="auto"/>
          <w:vertAlign w:val="baseline"/>
          <w:lang w:val="en-US"/>
        </w:rPr>
        <w:t>ashishkumaraaku@gmail.com</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360"/>
        <w:ind w:left="820" w:right="-510" w:hanging="36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INTRODUCTION TO THE TOPIC-</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Amazon is the world's largest online retailer, handling millions of shopping orders every day. Understanding how Amazon handles shopping orders is crucial for its seamless operation and customer satisfaction. In this presentation, we will explore the key processes involved in Amazon's order handling process.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360"/>
        <w:ind w:left="820" w:right="-510" w:hanging="36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MAIN POINTS &amp; SUB-POINTS TO BE COVERED IN PRESENTATION-</w:t>
      </w: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Order Receipt and Processing</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Amazon uses advanced algorithms to prioritize and process orders, ensuring timely and accurate delivery</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The company utilizes its robust logistics network to efficiently dispatch orders to customers</w:t>
      </w:r>
      <w:r>
        <w:rPr>
          <w:rFonts w:ascii="Carlito" w:cs="Carlito" w:eastAsia="Carlito" w:hAnsi="Carlito"/>
          <w:b/>
          <w:i w:val="false"/>
          <w:smallCaps w:val="false"/>
          <w:color w:val="000000"/>
          <w:sz w:val="44"/>
          <w:szCs w:val="44"/>
          <w:u w:val="single"/>
          <w:shd w:val="clear" w:color="auto" w:fill="auto"/>
          <w:vertAlign w:val="baseline"/>
        </w:rPr>
        <w:br/>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Order Packaging and Shipping</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Amazon employs advanced packaging technology to securely and efficiently package orders</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The company has partnered with various shipping providers to offer customers diverse shipping options</w:t>
      </w:r>
      <w:r>
        <w:rPr>
          <w:rFonts w:ascii="Carlito" w:cs="Carlito" w:eastAsia="Carlito" w:hAnsi="Carlito"/>
          <w:b/>
          <w:i w:val="false"/>
          <w:smallCaps w:val="false"/>
          <w:color w:val="000000"/>
          <w:sz w:val="44"/>
          <w:szCs w:val="44"/>
          <w:u w:val="single"/>
          <w:shd w:val="clear" w:color="auto" w:fill="auto"/>
          <w:vertAlign w:val="baseline"/>
        </w:rPr>
        <w:br/>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Order Tracking and Communication</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Amazon provides customers with real-time order tracking updates, keeping them informed throughout the shipping process</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 The company also offers various communication channels, such as email and SMS, to keep customers updated on their orders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360"/>
        <w:ind w:left="820" w:right="-510" w:hanging="36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KEY APPLICATION AREAS OF TOPIC IN REAL LIFE-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Fulfillment by Amazon (FBA): Amazon's logistics and shipping capabilities for third-party sellers</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Amazon Prime: Exclusive benefits, including Expedited shipping, for loyal customers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360"/>
        <w:ind w:left="820" w:right="-510" w:hanging="36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LATEST NEWS REALTED TO THE TOPICS-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Amazon's 1-Day Delivery Expansion: Amazon expands 1-day delivery to more zip codes, promising faster and more efficient delivery</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Amazon's robotic warehouse takeover: The company's increasing use of automation to streamline its warehouse operations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360"/>
        <w:ind w:left="820" w:right="-510" w:hanging="36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CONCLUSION-</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 conclusion, Amazon's efficient order handling process is the backbone of its success. The company's ability to process, package, and ship orders quickly and accurately has earned it a reputation as a reliable and customer-centric retailer. As Amazon continues to innovate and expand its services, we can expect even more efficient and personalized shopping experience</w:t>
      </w:r>
      <w:r>
        <w:rPr>
          <w:rFonts w:ascii="Times New Roman" w:cs="Times New Roman" w:eastAsia="Times New Roman" w:hAnsi="Times New Roman"/>
          <w:b w:val="false"/>
          <w:i w:val="false"/>
          <w:smallCaps w:val="false"/>
          <w:color w:val="000000"/>
          <w:sz w:val="24"/>
          <w:szCs w:val="24"/>
          <w:u w:val="none"/>
          <w:shd w:val="clear" w:color="auto" w:fill="auto"/>
          <w:vertAlign w:val="baseline"/>
          <w:lang w:val="en-US"/>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360"/>
        <w:ind w:left="820" w:right="-510" w:hanging="36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REFERENCE LINKS-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820" w:right="-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https://www.amazon.com/fulfillment-by-amazon/fba</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https://www.theverge.com/2021/8/17/22634274/amazon-1-day-delivery-expansion-prime</w:t>
      </w:r>
      <w:r>
        <w:rPr>
          <w:rFonts w:ascii="Carlito" w:cs="Carlito" w:eastAsia="Carlito" w:hAnsi="Carlito"/>
          <w:b/>
          <w:i w:val="false"/>
          <w:smallCaps w:val="false"/>
          <w:color w:val="000000"/>
          <w:sz w:val="44"/>
          <w:szCs w:val="44"/>
          <w:u w:val="single"/>
          <w:shd w:val="clear" w:color="auto" w:fill="auto"/>
          <w:vertAlign w:val="baseline"/>
        </w:rPr>
        <w:br/>
      </w:r>
      <w:r>
        <w:rPr>
          <w:rFonts w:ascii="Times New Roman" w:cs="Times New Roman" w:eastAsia="Times New Roman" w:hAnsi="Times New Roman"/>
          <w:b w:val="false"/>
          <w:i w:val="false"/>
          <w:smallCaps w:val="false"/>
          <w:color w:val="000000"/>
          <w:sz w:val="24"/>
          <w:szCs w:val="24"/>
          <w:u w:val="none"/>
          <w:shd w:val="clear" w:color="auto" w:fill="auto"/>
          <w:vertAlign w:val="baseline"/>
        </w:rPr>
        <w:t>- https://www.bloomberg.com/news/articles/2022-02-22/amazon-is-using-more-robots-in-warehouses-to-speed-up-pick-and-pack</w:t>
      </w:r>
    </w:p>
    <w:sectPr>
      <w:pgSz w:w="11910" w:h="16840" w:orient="portrait"/>
      <w:pgMar w:top="72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rlito" w:cs="Carlito" w:eastAsia="Carlito" w:hAnsi="Carlito"/>
        <w:sz w:val="22"/>
        <w:szCs w:val="22"/>
        <w:lang w:val="en-US"/>
      </w:rPr>
    </w:rPrDefault>
    <w:pPrDefault>
      <w:pPr>
        <w:widowControl w:val="false"/>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widowControl/>
      <w:spacing w:before="200"/>
    </w:pPr>
    <w:rPr>
      <w:rFonts w:ascii="Cambria" w:cs="Cambria" w:eastAsia="Cambria" w:hAnsi="Cambria"/>
      <w:b/>
      <w:color w:val="4f81bd"/>
      <w:sz w:val="26"/>
      <w:szCs w:val="2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spacing w:lineRule="auto" w:line="672"/>
      <w:ind w:left="100"/>
    </w:pPr>
    <w:rPr>
      <w:b/>
      <w:sz w:val="56"/>
      <w:szCs w:val="56"/>
      <w:u w:val="single"/>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4098"/>
    <w:next w:val="style4099"/>
    <w:pPr/>
    <w:rPr/>
    <w:tblPr>
      <w:tblStyleRowBandSize w:val="1"/>
      <w:tblStyleColBandSize w:val="1"/>
      <w:tblCellMar>
        <w:top w:w="0" w:type="dxa"/>
        <w:left w:w="115" w:type="dxa"/>
        <w:bottom w:w="0" w:type="dxa"/>
        <w:right w:w="115"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331</Words>
  <Characters>2218</Characters>
  <Application>WPS Office</Application>
  <Paragraphs>40</Paragraphs>
  <CharactersWithSpaces>2551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2025-01-23T05:59:38Z</dcterms:created>
  <dc:creator>WPS Office</dc:creator>
  <lastModifiedBy>Pixel 6a</lastModifiedBy>
  <dcterms:modified xsi:type="dcterms:W3CDTF">2025-01-23T05:59:38Z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8326daba44734fbfa919ebf3feb0633b</vt:lpwstr>
  </property>
</Properties>
</file>