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53AB" w14:textId="5662C858" w:rsidR="000F4C96" w:rsidRPr="00FF6E6B" w:rsidRDefault="000F4C96" w:rsidP="00FF6E6B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Hace un rato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proofErr w:type="spellStart"/>
      <w:r w:rsidRPr="00FF6E6B">
        <w:rPr>
          <w:rStyle w:val="nfasis"/>
          <w:rFonts w:eastAsiaTheme="majorEastAsia"/>
          <w:color w:val="000000"/>
        </w:rPr>
        <w:t>недавно</w:t>
      </w:r>
      <w:proofErr w:type="spellEnd"/>
      <w:r w:rsidRPr="00FF6E6B">
        <w:rPr>
          <w:color w:val="000000"/>
        </w:rPr>
        <w:t xml:space="preserve">. Hace un rato te </w:t>
      </w:r>
      <w:r w:rsidRPr="00FF6E6B">
        <w:rPr>
          <w:color w:val="000000"/>
        </w:rPr>
        <w:t xml:space="preserve">he </w:t>
      </w:r>
      <w:r w:rsidRPr="00FF6E6B">
        <w:rPr>
          <w:color w:val="000000"/>
        </w:rPr>
        <w:t>llam</w:t>
      </w:r>
      <w:r w:rsidRPr="00FF6E6B">
        <w:rPr>
          <w:color w:val="000000"/>
        </w:rPr>
        <w:t>ado</w:t>
      </w:r>
      <w:r w:rsidRPr="00FF6E6B">
        <w:rPr>
          <w:color w:val="000000"/>
        </w:rPr>
        <w:t xml:space="preserve"> por teléfono (</w:t>
      </w:r>
      <w:r w:rsidRPr="00FF6E6B">
        <w:rPr>
          <w:rStyle w:val="nfasis"/>
          <w:rFonts w:eastAsiaTheme="majorEastAsia"/>
          <w:color w:val="000000"/>
        </w:rPr>
        <w:t xml:space="preserve">Я </w:t>
      </w:r>
      <w:r w:rsidRPr="00FF6E6B">
        <w:rPr>
          <w:rStyle w:val="nfasis"/>
          <w:rFonts w:eastAsiaTheme="majorEastAsia"/>
          <w:color w:val="000000"/>
          <w:lang w:val="ru-RU"/>
        </w:rPr>
        <w:t>позвонил</w:t>
      </w:r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тебе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недавно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по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телефону</w:t>
      </w:r>
      <w:proofErr w:type="spellEnd"/>
      <w:r w:rsidRPr="00FF6E6B">
        <w:rPr>
          <w:color w:val="000000"/>
        </w:rPr>
        <w:t>).</w:t>
      </w:r>
    </w:p>
    <w:p w14:paraId="08057A13" w14:textId="77777777" w:rsidR="000F4C96" w:rsidRPr="00FF6E6B" w:rsidRDefault="000F4C96" w:rsidP="00FF6E6B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Castaño (color)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proofErr w:type="spellStart"/>
      <w:r w:rsidRPr="00FF6E6B">
        <w:rPr>
          <w:rStyle w:val="nfasis"/>
          <w:rFonts w:eastAsiaTheme="majorEastAsia"/>
          <w:color w:val="000000"/>
        </w:rPr>
        <w:t>каштановый</w:t>
      </w:r>
      <w:proofErr w:type="spellEnd"/>
      <w:r w:rsidRPr="00FF6E6B">
        <w:rPr>
          <w:color w:val="000000"/>
        </w:rPr>
        <w:t>. Ella tiene el cabello castaño (</w:t>
      </w:r>
      <w:r w:rsidRPr="00FF6E6B">
        <w:rPr>
          <w:rStyle w:val="nfasis"/>
          <w:rFonts w:eastAsiaTheme="majorEastAsia"/>
          <w:color w:val="000000"/>
        </w:rPr>
        <w:t xml:space="preserve">У </w:t>
      </w:r>
      <w:proofErr w:type="spellStart"/>
      <w:r w:rsidRPr="00FF6E6B">
        <w:rPr>
          <w:rStyle w:val="nfasis"/>
          <w:rFonts w:eastAsiaTheme="majorEastAsia"/>
          <w:color w:val="000000"/>
        </w:rPr>
        <w:t>неё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каштановые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волосы</w:t>
      </w:r>
      <w:proofErr w:type="spellEnd"/>
      <w:r w:rsidRPr="00FF6E6B">
        <w:rPr>
          <w:color w:val="000000"/>
        </w:rPr>
        <w:t>).</w:t>
      </w:r>
    </w:p>
    <w:p w14:paraId="5528F228" w14:textId="77777777" w:rsidR="000F4C96" w:rsidRPr="00FF6E6B" w:rsidRDefault="000F4C96" w:rsidP="00FF6E6B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Complicado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proofErr w:type="spellStart"/>
      <w:r w:rsidRPr="00FF6E6B">
        <w:rPr>
          <w:rStyle w:val="nfasis"/>
          <w:rFonts w:eastAsiaTheme="majorEastAsia"/>
          <w:color w:val="000000"/>
        </w:rPr>
        <w:t>сложный</w:t>
      </w:r>
      <w:proofErr w:type="spellEnd"/>
      <w:r w:rsidRPr="00FF6E6B">
        <w:rPr>
          <w:color w:val="000000"/>
        </w:rPr>
        <w:t>. El examen es complicado (</w:t>
      </w:r>
      <w:proofErr w:type="spellStart"/>
      <w:r w:rsidRPr="00FF6E6B">
        <w:rPr>
          <w:rStyle w:val="nfasis"/>
          <w:rFonts w:eastAsiaTheme="majorEastAsia"/>
          <w:color w:val="000000"/>
        </w:rPr>
        <w:t>Экзамен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сложный</w:t>
      </w:r>
      <w:proofErr w:type="spellEnd"/>
      <w:r w:rsidRPr="00FF6E6B">
        <w:rPr>
          <w:color w:val="000000"/>
        </w:rPr>
        <w:t>).</w:t>
      </w:r>
    </w:p>
    <w:p w14:paraId="1EDEDEC5" w14:textId="6638B3E2" w:rsidR="000F4C96" w:rsidRPr="00FF6E6B" w:rsidRDefault="000F4C96" w:rsidP="00FF6E6B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Portal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="0004689B" w:rsidRPr="00FF6E6B">
        <w:rPr>
          <w:rStyle w:val="nfasis"/>
          <w:rFonts w:eastAsiaTheme="majorEastAsia"/>
          <w:color w:val="000000"/>
          <w:lang w:val="ru-RU"/>
        </w:rPr>
        <w:t>подъезд</w:t>
      </w:r>
      <w:r w:rsidR="0004689B" w:rsidRPr="00FF6E6B">
        <w:rPr>
          <w:rStyle w:val="nfasis"/>
          <w:rFonts w:eastAsiaTheme="majorEastAsia"/>
          <w:color w:val="000000"/>
        </w:rPr>
        <w:t xml:space="preserve">, </w:t>
      </w:r>
      <w:r w:rsidR="0004689B" w:rsidRPr="00FF6E6B">
        <w:rPr>
          <w:rStyle w:val="nfasis"/>
          <w:rFonts w:eastAsiaTheme="majorEastAsia"/>
          <w:color w:val="000000"/>
          <w:lang w:val="ru-RU"/>
        </w:rPr>
        <w:t>портал</w:t>
      </w:r>
      <w:r w:rsidRPr="00FF6E6B">
        <w:rPr>
          <w:color w:val="000000"/>
        </w:rPr>
        <w:t>. El portal de la casa está cerrado (</w:t>
      </w:r>
      <w:r w:rsidR="0004689B" w:rsidRPr="00FF6E6B">
        <w:rPr>
          <w:rStyle w:val="nfasis"/>
          <w:rFonts w:eastAsiaTheme="majorEastAsia"/>
          <w:color w:val="000000"/>
          <w:lang w:val="ru-RU"/>
        </w:rPr>
        <w:t>Подъезд</w:t>
      </w:r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дома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закрыт</w:t>
      </w:r>
      <w:proofErr w:type="spellEnd"/>
      <w:r w:rsidRPr="00FF6E6B">
        <w:rPr>
          <w:color w:val="000000"/>
        </w:rPr>
        <w:t>).</w:t>
      </w:r>
    </w:p>
    <w:p w14:paraId="720DCC6E" w14:textId="77777777" w:rsidR="0004689B" w:rsidRPr="00FF6E6B" w:rsidRDefault="000F4C96" w:rsidP="00FF6E6B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Detenerse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  <w:lang w:val="ru-RU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rStyle w:val="nfasis"/>
          <w:rFonts w:eastAsiaTheme="majorEastAsia"/>
          <w:color w:val="000000"/>
          <w:lang w:val="ru-RU"/>
        </w:rPr>
        <w:t>останавливаться / остановиться</w:t>
      </w:r>
      <w:r w:rsidRPr="00FF6E6B">
        <w:rPr>
          <w:color w:val="000000"/>
          <w:lang w:val="ru-RU"/>
        </w:rPr>
        <w:t xml:space="preserve">. </w:t>
      </w:r>
      <w:r w:rsidRPr="00FF6E6B">
        <w:rPr>
          <w:color w:val="000000"/>
        </w:rPr>
        <w:t>El</w:t>
      </w:r>
      <w:r w:rsidRPr="00FF6E6B">
        <w:rPr>
          <w:color w:val="000000"/>
          <w:lang w:val="ru-RU"/>
        </w:rPr>
        <w:t xml:space="preserve"> </w:t>
      </w:r>
      <w:r w:rsidRPr="00FF6E6B">
        <w:rPr>
          <w:color w:val="000000"/>
        </w:rPr>
        <w:t>coche</w:t>
      </w:r>
      <w:r w:rsidRPr="00FF6E6B">
        <w:rPr>
          <w:color w:val="000000"/>
          <w:lang w:val="ru-RU"/>
        </w:rPr>
        <w:t xml:space="preserve"> </w:t>
      </w:r>
      <w:r w:rsidRPr="00FF6E6B">
        <w:rPr>
          <w:color w:val="000000"/>
        </w:rPr>
        <w:t>se</w:t>
      </w:r>
      <w:r w:rsidRPr="00FF6E6B">
        <w:rPr>
          <w:color w:val="000000"/>
          <w:lang w:val="ru-RU"/>
        </w:rPr>
        <w:t xml:space="preserve"> </w:t>
      </w:r>
      <w:r w:rsidRPr="00FF6E6B">
        <w:rPr>
          <w:color w:val="000000"/>
        </w:rPr>
        <w:t>detiene</w:t>
      </w:r>
      <w:r w:rsidRPr="00FF6E6B">
        <w:rPr>
          <w:color w:val="000000"/>
          <w:lang w:val="ru-RU"/>
        </w:rPr>
        <w:t xml:space="preserve"> </w:t>
      </w:r>
      <w:r w:rsidRPr="00FF6E6B">
        <w:rPr>
          <w:color w:val="000000"/>
        </w:rPr>
        <w:t>en</w:t>
      </w:r>
      <w:r w:rsidRPr="00FF6E6B">
        <w:rPr>
          <w:color w:val="000000"/>
          <w:lang w:val="ru-RU"/>
        </w:rPr>
        <w:t xml:space="preserve"> </w:t>
      </w:r>
      <w:r w:rsidRPr="00FF6E6B">
        <w:rPr>
          <w:color w:val="000000"/>
        </w:rPr>
        <w:t>la</w:t>
      </w:r>
      <w:r w:rsidRPr="00FF6E6B">
        <w:rPr>
          <w:color w:val="000000"/>
          <w:lang w:val="ru-RU"/>
        </w:rPr>
        <w:t xml:space="preserve"> </w:t>
      </w:r>
      <w:r w:rsidRPr="00FF6E6B">
        <w:rPr>
          <w:color w:val="000000"/>
        </w:rPr>
        <w:t>esquina</w:t>
      </w:r>
      <w:r w:rsidRPr="00FF6E6B">
        <w:rPr>
          <w:color w:val="000000"/>
          <w:lang w:val="ru-RU"/>
        </w:rPr>
        <w:t xml:space="preserve"> (</w:t>
      </w:r>
      <w:r w:rsidRPr="00FF6E6B">
        <w:rPr>
          <w:rStyle w:val="nfasis"/>
          <w:rFonts w:eastAsiaTheme="majorEastAsia"/>
          <w:color w:val="000000"/>
          <w:lang w:val="ru-RU"/>
        </w:rPr>
        <w:t>Машина останавливается на углу</w:t>
      </w:r>
      <w:r w:rsidRPr="00FF6E6B">
        <w:rPr>
          <w:color w:val="000000"/>
          <w:lang w:val="ru-RU"/>
        </w:rPr>
        <w:t>).</w:t>
      </w:r>
    </w:p>
    <w:p w14:paraId="5DF3209F" w14:textId="77777777" w:rsidR="00FF6E6B" w:rsidRPr="00FF6E6B" w:rsidRDefault="00FF6E6B" w:rsidP="00FF6E6B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7B7A62FA" w14:textId="3CDCDBE4" w:rsidR="0004689B" w:rsidRPr="00FF6E6B" w:rsidRDefault="00FF6E6B" w:rsidP="00FF6E6B">
      <w:pPr>
        <w:pStyle w:val="NormalWeb"/>
        <w:spacing w:before="0" w:beforeAutospacing="0" w:after="0" w:afterAutospacing="0"/>
        <w:jc w:val="center"/>
        <w:rPr>
          <w:color w:val="000000"/>
          <w:lang w:val="ru-RU"/>
        </w:rPr>
      </w:pPr>
      <w:r w:rsidRPr="00FF6E6B">
        <w:rPr>
          <w:color w:val="000000"/>
          <w:lang w:val="ru-RU"/>
        </w:rPr>
        <w:t>Возвратный г</w:t>
      </w:r>
      <w:r w:rsidR="0004689B" w:rsidRPr="00FF6E6B">
        <w:rPr>
          <w:color w:val="000000"/>
          <w:lang w:val="ru-RU"/>
        </w:rPr>
        <w:t xml:space="preserve">лагол индивидуального спряжения, спрягается как глагол </w:t>
      </w:r>
      <w:r w:rsidR="0004689B" w:rsidRPr="00FF6E6B">
        <w:rPr>
          <w:color w:val="000000"/>
          <w:lang w:val="es-ES_tradnl"/>
        </w:rPr>
        <w:t>tener</w:t>
      </w:r>
      <w:r w:rsidR="0004689B" w:rsidRPr="00FF6E6B">
        <w:rPr>
          <w:color w:val="000000"/>
          <w:lang w:val="ru-RU"/>
        </w:rPr>
        <w:t>:</w:t>
      </w:r>
    </w:p>
    <w:tbl>
      <w:tblPr>
        <w:tblStyle w:val="Tablaconcuadrcula"/>
        <w:tblW w:w="8931" w:type="dxa"/>
        <w:tblInd w:w="-147" w:type="dxa"/>
        <w:tblLook w:val="04A0" w:firstRow="1" w:lastRow="0" w:firstColumn="1" w:lastColumn="0" w:noHBand="0" w:noVBand="1"/>
      </w:tblPr>
      <w:tblGrid>
        <w:gridCol w:w="2694"/>
        <w:gridCol w:w="1841"/>
        <w:gridCol w:w="2053"/>
        <w:gridCol w:w="2343"/>
      </w:tblGrid>
      <w:tr w:rsidR="0004689B" w:rsidRPr="00FF6E6B" w14:paraId="2A9F6EA8" w14:textId="77777777" w:rsidTr="00FF6E6B">
        <w:tc>
          <w:tcPr>
            <w:tcW w:w="4535" w:type="dxa"/>
            <w:gridSpan w:val="2"/>
          </w:tcPr>
          <w:p w14:paraId="6B3DCDF3" w14:textId="6FCE5581" w:rsidR="0004689B" w:rsidRPr="00FF6E6B" w:rsidRDefault="0004689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Presente de Indicativo</w:t>
            </w:r>
          </w:p>
        </w:tc>
        <w:tc>
          <w:tcPr>
            <w:tcW w:w="4396" w:type="dxa"/>
            <w:gridSpan w:val="2"/>
          </w:tcPr>
          <w:p w14:paraId="15DF17C4" w14:textId="74F239ED" w:rsidR="0004689B" w:rsidRPr="00FF6E6B" w:rsidRDefault="0004689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Pretérito Perfecto Compuesto de Indicativo</w:t>
            </w:r>
          </w:p>
        </w:tc>
      </w:tr>
      <w:tr w:rsidR="0004689B" w:rsidRPr="00FF6E6B" w14:paraId="4EF5ACE0" w14:textId="77777777" w:rsidTr="00FF6E6B">
        <w:tc>
          <w:tcPr>
            <w:tcW w:w="2694" w:type="dxa"/>
          </w:tcPr>
          <w:p w14:paraId="4164DC34" w14:textId="0B478B09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me deten</w:t>
            </w:r>
            <w:r w:rsidRPr="00FF6E6B">
              <w:rPr>
                <w:color w:val="EE0000"/>
              </w:rPr>
              <w:t>g</w:t>
            </w:r>
            <w:r w:rsidRPr="00FF6E6B">
              <w:rPr>
                <w:color w:val="000000"/>
              </w:rPr>
              <w:t xml:space="preserve">o </w:t>
            </w:r>
          </w:p>
        </w:tc>
        <w:tc>
          <w:tcPr>
            <w:tcW w:w="1841" w:type="dxa"/>
          </w:tcPr>
          <w:p w14:paraId="55608112" w14:textId="3F84DE66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nos detenemos</w:t>
            </w:r>
          </w:p>
        </w:tc>
        <w:tc>
          <w:tcPr>
            <w:tcW w:w="2053" w:type="dxa"/>
          </w:tcPr>
          <w:p w14:paraId="724462A2" w14:textId="2210B3F7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me he detenido</w:t>
            </w:r>
          </w:p>
        </w:tc>
        <w:tc>
          <w:tcPr>
            <w:tcW w:w="2343" w:type="dxa"/>
          </w:tcPr>
          <w:p w14:paraId="4488CB8D" w14:textId="09D8E7DD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nos hemos detenido</w:t>
            </w:r>
          </w:p>
        </w:tc>
      </w:tr>
      <w:tr w:rsidR="0004689B" w:rsidRPr="00FF6E6B" w14:paraId="72779664" w14:textId="77777777" w:rsidTr="00FF6E6B">
        <w:tc>
          <w:tcPr>
            <w:tcW w:w="2694" w:type="dxa"/>
          </w:tcPr>
          <w:p w14:paraId="27A267F4" w14:textId="3E17746C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te det</w:t>
            </w:r>
            <w:r w:rsidRPr="00FF6E6B">
              <w:rPr>
                <w:color w:val="EE0000"/>
              </w:rPr>
              <w:t>ie</w:t>
            </w:r>
            <w:r w:rsidRPr="00FF6E6B">
              <w:rPr>
                <w:color w:val="000000"/>
              </w:rPr>
              <w:t xml:space="preserve">nes </w:t>
            </w:r>
            <w:r w:rsidR="00FF6E6B">
              <w:rPr>
                <w:color w:val="000000"/>
              </w:rPr>
              <w:t xml:space="preserve">/ vos te </w:t>
            </w:r>
            <w:proofErr w:type="spellStart"/>
            <w:r w:rsidR="00FF6E6B">
              <w:rPr>
                <w:color w:val="000000"/>
              </w:rPr>
              <w:t>detenés</w:t>
            </w:r>
            <w:proofErr w:type="spellEnd"/>
          </w:p>
        </w:tc>
        <w:tc>
          <w:tcPr>
            <w:tcW w:w="1841" w:type="dxa"/>
          </w:tcPr>
          <w:p w14:paraId="1C7AB4BD" w14:textId="6754CC30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os detenéis</w:t>
            </w:r>
          </w:p>
        </w:tc>
        <w:tc>
          <w:tcPr>
            <w:tcW w:w="2053" w:type="dxa"/>
          </w:tcPr>
          <w:p w14:paraId="2A7479DF" w14:textId="2A31DE73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te has detenido</w:t>
            </w:r>
          </w:p>
        </w:tc>
        <w:tc>
          <w:tcPr>
            <w:tcW w:w="2343" w:type="dxa"/>
          </w:tcPr>
          <w:p w14:paraId="5174373A" w14:textId="49E8FD0A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os habéis detenido</w:t>
            </w:r>
          </w:p>
        </w:tc>
      </w:tr>
      <w:tr w:rsidR="0004689B" w:rsidRPr="00FF6E6B" w14:paraId="2C0EF649" w14:textId="77777777" w:rsidTr="00FF6E6B">
        <w:tc>
          <w:tcPr>
            <w:tcW w:w="2694" w:type="dxa"/>
          </w:tcPr>
          <w:p w14:paraId="41F5E03F" w14:textId="3866213A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se det</w:t>
            </w:r>
            <w:r w:rsidRPr="00FF6E6B">
              <w:rPr>
                <w:color w:val="EE0000"/>
              </w:rPr>
              <w:t>ie</w:t>
            </w:r>
            <w:r w:rsidRPr="00FF6E6B">
              <w:rPr>
                <w:color w:val="000000"/>
              </w:rPr>
              <w:t>ne</w:t>
            </w:r>
          </w:p>
        </w:tc>
        <w:tc>
          <w:tcPr>
            <w:tcW w:w="1841" w:type="dxa"/>
          </w:tcPr>
          <w:p w14:paraId="10A8A6AF" w14:textId="658BCEAE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se det</w:t>
            </w:r>
            <w:r w:rsidRPr="00FF6E6B">
              <w:rPr>
                <w:color w:val="EE0000"/>
              </w:rPr>
              <w:t>ie</w:t>
            </w:r>
            <w:r w:rsidRPr="00FF6E6B">
              <w:rPr>
                <w:color w:val="000000"/>
              </w:rPr>
              <w:t>nen</w:t>
            </w:r>
          </w:p>
        </w:tc>
        <w:tc>
          <w:tcPr>
            <w:tcW w:w="2053" w:type="dxa"/>
          </w:tcPr>
          <w:p w14:paraId="310F3A3A" w14:textId="6C85F7EC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se ha detenido</w:t>
            </w:r>
          </w:p>
        </w:tc>
        <w:tc>
          <w:tcPr>
            <w:tcW w:w="2343" w:type="dxa"/>
          </w:tcPr>
          <w:p w14:paraId="303994D2" w14:textId="69E088F7" w:rsidR="0004689B" w:rsidRPr="00FF6E6B" w:rsidRDefault="0004689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se han detenido</w:t>
            </w:r>
          </w:p>
        </w:tc>
      </w:tr>
    </w:tbl>
    <w:p w14:paraId="43B50A99" w14:textId="77777777" w:rsidR="0004689B" w:rsidRPr="00FF6E6B" w:rsidRDefault="0004689B" w:rsidP="00FF6E6B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7575ECE8" w14:textId="77777777" w:rsidR="00FF6E6B" w:rsidRPr="00FF6E6B" w:rsidRDefault="000F4C96" w:rsidP="00FF6E6B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Parecer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  <w:lang w:val="ru-RU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rStyle w:val="nfasis"/>
          <w:rFonts w:eastAsiaTheme="majorEastAsia"/>
          <w:color w:val="000000"/>
          <w:lang w:val="ru-RU"/>
        </w:rPr>
        <w:t>казаться / показаться</w:t>
      </w:r>
      <w:r w:rsidRPr="00FF6E6B">
        <w:rPr>
          <w:color w:val="000000"/>
          <w:lang w:val="ru-RU"/>
        </w:rPr>
        <w:t xml:space="preserve">. </w:t>
      </w:r>
      <w:r w:rsidRPr="00FF6E6B">
        <w:rPr>
          <w:color w:val="000000"/>
        </w:rPr>
        <w:t>Me parece que va a llover (</w:t>
      </w:r>
      <w:r w:rsidRPr="00FF6E6B">
        <w:rPr>
          <w:rStyle w:val="nfasis"/>
          <w:rFonts w:eastAsiaTheme="majorEastAsia"/>
          <w:color w:val="000000"/>
          <w:lang w:val="ru-RU"/>
        </w:rPr>
        <w:t>Мне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Pr="00FF6E6B">
        <w:rPr>
          <w:rStyle w:val="nfasis"/>
          <w:rFonts w:eastAsiaTheme="majorEastAsia"/>
          <w:color w:val="000000"/>
          <w:lang w:val="ru-RU"/>
        </w:rPr>
        <w:t>кажется</w:t>
      </w:r>
      <w:r w:rsidRPr="00FF6E6B">
        <w:rPr>
          <w:rStyle w:val="nfasis"/>
          <w:rFonts w:eastAsiaTheme="majorEastAsia"/>
          <w:color w:val="000000"/>
        </w:rPr>
        <w:t xml:space="preserve">, </w:t>
      </w:r>
      <w:r w:rsidRPr="00FF6E6B">
        <w:rPr>
          <w:rStyle w:val="nfasis"/>
          <w:rFonts w:eastAsiaTheme="majorEastAsia"/>
          <w:color w:val="000000"/>
          <w:lang w:val="ru-RU"/>
        </w:rPr>
        <w:t>что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="00FF6E6B" w:rsidRPr="00FF6E6B">
        <w:rPr>
          <w:rStyle w:val="nfasis"/>
          <w:rFonts w:eastAsiaTheme="majorEastAsia"/>
          <w:color w:val="000000"/>
          <w:lang w:val="ru-RU"/>
        </w:rPr>
        <w:t>пой</w:t>
      </w:r>
      <w:r w:rsidRPr="00FF6E6B">
        <w:rPr>
          <w:rStyle w:val="nfasis"/>
          <w:rFonts w:eastAsiaTheme="majorEastAsia"/>
          <w:color w:val="000000"/>
          <w:lang w:val="ru-RU"/>
        </w:rPr>
        <w:t>дёт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Pr="00FF6E6B">
        <w:rPr>
          <w:rStyle w:val="nfasis"/>
          <w:rFonts w:eastAsiaTheme="majorEastAsia"/>
          <w:color w:val="000000"/>
          <w:lang w:val="ru-RU"/>
        </w:rPr>
        <w:t>дождь</w:t>
      </w:r>
      <w:r w:rsidRPr="00FF6E6B">
        <w:rPr>
          <w:color w:val="000000"/>
        </w:rPr>
        <w:t>).</w:t>
      </w:r>
    </w:p>
    <w:p w14:paraId="7D6A3316" w14:textId="77777777" w:rsidR="00FF6E6B" w:rsidRPr="00FF6E6B" w:rsidRDefault="00FF6E6B" w:rsidP="00FF6E6B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5C42F72E" w14:textId="1BA5E475" w:rsidR="00FF6E6B" w:rsidRPr="00FF6E6B" w:rsidRDefault="00FF6E6B" w:rsidP="00FF6E6B">
      <w:pPr>
        <w:pStyle w:val="NormalWeb"/>
        <w:spacing w:before="0" w:beforeAutospacing="0" w:after="0" w:afterAutospacing="0"/>
        <w:jc w:val="center"/>
        <w:rPr>
          <w:color w:val="000000"/>
          <w:lang w:val="ru-RU"/>
        </w:rPr>
      </w:pPr>
      <w:r w:rsidRPr="00FF6E6B">
        <w:rPr>
          <w:color w:val="000000"/>
          <w:lang w:val="ru-RU"/>
        </w:rPr>
        <w:t>Глагол индивидуального спряжения: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2199"/>
        <w:gridCol w:w="2052"/>
        <w:gridCol w:w="2053"/>
        <w:gridCol w:w="2053"/>
      </w:tblGrid>
      <w:tr w:rsidR="00FF6E6B" w:rsidRPr="00FF6E6B" w14:paraId="760F5DA0" w14:textId="77777777" w:rsidTr="00FF6E6B">
        <w:tc>
          <w:tcPr>
            <w:tcW w:w="4251" w:type="dxa"/>
            <w:gridSpan w:val="2"/>
          </w:tcPr>
          <w:p w14:paraId="101197AD" w14:textId="77777777" w:rsidR="00FF6E6B" w:rsidRPr="00FF6E6B" w:rsidRDefault="00FF6E6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Presente de Indicativo</w:t>
            </w:r>
          </w:p>
        </w:tc>
        <w:tc>
          <w:tcPr>
            <w:tcW w:w="4106" w:type="dxa"/>
            <w:gridSpan w:val="2"/>
          </w:tcPr>
          <w:p w14:paraId="0DF473E9" w14:textId="77777777" w:rsidR="00FF6E6B" w:rsidRPr="00FF6E6B" w:rsidRDefault="00FF6E6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Pretérito Perfecto Compuesto de Indicativo</w:t>
            </w:r>
          </w:p>
        </w:tc>
      </w:tr>
      <w:tr w:rsidR="00FF6E6B" w:rsidRPr="00FF6E6B" w14:paraId="49FF340F" w14:textId="77777777" w:rsidTr="00FF6E6B">
        <w:tc>
          <w:tcPr>
            <w:tcW w:w="2199" w:type="dxa"/>
          </w:tcPr>
          <w:p w14:paraId="4687B4DE" w14:textId="22A1668E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  <w:lang w:val="es-ES_tradnl"/>
              </w:rPr>
              <w:t>pare</w:t>
            </w:r>
            <w:r w:rsidRPr="00FF6E6B">
              <w:rPr>
                <w:color w:val="EE0000"/>
                <w:lang w:val="es-ES_tradnl"/>
              </w:rPr>
              <w:t>z</w:t>
            </w:r>
            <w:r w:rsidRPr="00FF6E6B">
              <w:rPr>
                <w:color w:val="000000"/>
                <w:lang w:val="es-ES_tradnl"/>
              </w:rPr>
              <w:t>co</w:t>
            </w:r>
            <w:r w:rsidRPr="00FF6E6B">
              <w:rPr>
                <w:color w:val="000000"/>
              </w:rPr>
              <w:t xml:space="preserve"> </w:t>
            </w:r>
          </w:p>
        </w:tc>
        <w:tc>
          <w:tcPr>
            <w:tcW w:w="2052" w:type="dxa"/>
          </w:tcPr>
          <w:p w14:paraId="5F327825" w14:textId="3AC3CE9D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parecemos</w:t>
            </w:r>
          </w:p>
        </w:tc>
        <w:tc>
          <w:tcPr>
            <w:tcW w:w="2053" w:type="dxa"/>
          </w:tcPr>
          <w:p w14:paraId="2E3818EE" w14:textId="50D4DB4B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lang w:val="es-ES_tradnl"/>
              </w:rPr>
            </w:pPr>
            <w:r w:rsidRPr="00FF6E6B">
              <w:rPr>
                <w:color w:val="000000"/>
                <w:lang w:val="es-ES_tradnl"/>
              </w:rPr>
              <w:t>h</w:t>
            </w:r>
            <w:r w:rsidRPr="00FF6E6B">
              <w:rPr>
                <w:color w:val="000000"/>
              </w:rPr>
              <w:t xml:space="preserve">e </w:t>
            </w:r>
            <w:r w:rsidRPr="00FF6E6B">
              <w:rPr>
                <w:color w:val="000000"/>
                <w:lang w:val="es-ES_tradnl"/>
              </w:rPr>
              <w:t>parecido</w:t>
            </w:r>
          </w:p>
        </w:tc>
        <w:tc>
          <w:tcPr>
            <w:tcW w:w="2053" w:type="dxa"/>
          </w:tcPr>
          <w:p w14:paraId="3921351C" w14:textId="03356077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hemos </w:t>
            </w:r>
            <w:r w:rsidRPr="00FF6E6B">
              <w:rPr>
                <w:color w:val="000000"/>
                <w:lang w:val="es-ES_tradnl"/>
              </w:rPr>
              <w:t>parecido</w:t>
            </w:r>
          </w:p>
        </w:tc>
      </w:tr>
      <w:tr w:rsidR="00FF6E6B" w:rsidRPr="00FF6E6B" w14:paraId="494C4CCF" w14:textId="77777777" w:rsidTr="00FF6E6B">
        <w:tc>
          <w:tcPr>
            <w:tcW w:w="2199" w:type="dxa"/>
          </w:tcPr>
          <w:p w14:paraId="5E7D08D3" w14:textId="0B076CD2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pareces</w:t>
            </w:r>
            <w:r w:rsidRPr="00FF6E6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 vos </w:t>
            </w:r>
            <w:proofErr w:type="spellStart"/>
            <w:r>
              <w:rPr>
                <w:color w:val="000000"/>
              </w:rPr>
              <w:t>parecés</w:t>
            </w:r>
            <w:proofErr w:type="spellEnd"/>
          </w:p>
        </w:tc>
        <w:tc>
          <w:tcPr>
            <w:tcW w:w="2052" w:type="dxa"/>
          </w:tcPr>
          <w:p w14:paraId="7DC87DA3" w14:textId="514054F5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parecéis</w:t>
            </w:r>
          </w:p>
        </w:tc>
        <w:tc>
          <w:tcPr>
            <w:tcW w:w="2053" w:type="dxa"/>
          </w:tcPr>
          <w:p w14:paraId="0F88C124" w14:textId="018CA7BD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has </w:t>
            </w:r>
            <w:r w:rsidRPr="00FF6E6B">
              <w:rPr>
                <w:color w:val="000000"/>
                <w:lang w:val="es-ES_tradnl"/>
              </w:rPr>
              <w:t>parecido</w:t>
            </w:r>
          </w:p>
        </w:tc>
        <w:tc>
          <w:tcPr>
            <w:tcW w:w="2053" w:type="dxa"/>
          </w:tcPr>
          <w:p w14:paraId="0C663D5A" w14:textId="22D261F5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  <w:lang w:val="es-ES_tradnl"/>
              </w:rPr>
              <w:t xml:space="preserve">habéis </w:t>
            </w:r>
            <w:r w:rsidRPr="00FF6E6B">
              <w:rPr>
                <w:color w:val="000000"/>
                <w:lang w:val="es-ES_tradnl"/>
              </w:rPr>
              <w:t>parecido</w:t>
            </w:r>
          </w:p>
        </w:tc>
      </w:tr>
      <w:tr w:rsidR="00FF6E6B" w:rsidRPr="00FF6E6B" w14:paraId="6885B32D" w14:textId="77777777" w:rsidTr="00FF6E6B">
        <w:tc>
          <w:tcPr>
            <w:tcW w:w="2199" w:type="dxa"/>
          </w:tcPr>
          <w:p w14:paraId="0F2B7400" w14:textId="0A6EE27C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parece</w:t>
            </w:r>
          </w:p>
        </w:tc>
        <w:tc>
          <w:tcPr>
            <w:tcW w:w="2052" w:type="dxa"/>
          </w:tcPr>
          <w:p w14:paraId="110DCC77" w14:textId="7B34341F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parecen</w:t>
            </w:r>
          </w:p>
        </w:tc>
        <w:tc>
          <w:tcPr>
            <w:tcW w:w="2053" w:type="dxa"/>
          </w:tcPr>
          <w:p w14:paraId="5969A800" w14:textId="62692F43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ha</w:t>
            </w:r>
            <w:r w:rsidRPr="00FF6E6B">
              <w:rPr>
                <w:color w:val="000000"/>
              </w:rPr>
              <w:t xml:space="preserve"> </w:t>
            </w:r>
            <w:r w:rsidRPr="00FF6E6B">
              <w:rPr>
                <w:color w:val="000000"/>
                <w:lang w:val="es-ES_tradnl"/>
              </w:rPr>
              <w:t>parecido</w:t>
            </w:r>
          </w:p>
        </w:tc>
        <w:tc>
          <w:tcPr>
            <w:tcW w:w="2053" w:type="dxa"/>
          </w:tcPr>
          <w:p w14:paraId="455EFFBC" w14:textId="51DCFAB6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han </w:t>
            </w:r>
            <w:r w:rsidRPr="00FF6E6B">
              <w:rPr>
                <w:color w:val="000000"/>
                <w:lang w:val="es-ES_tradnl"/>
              </w:rPr>
              <w:t>parecido</w:t>
            </w:r>
          </w:p>
        </w:tc>
      </w:tr>
    </w:tbl>
    <w:p w14:paraId="6C64693F" w14:textId="77777777" w:rsidR="00FF6E6B" w:rsidRPr="00FF6E6B" w:rsidRDefault="00FF6E6B" w:rsidP="00FF6E6B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5F8DA8DF" w14:textId="651DC1ED" w:rsidR="00FF6E6B" w:rsidRPr="00FF6E6B" w:rsidRDefault="000F4C96" w:rsidP="00FF6E6B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Romper</w:t>
      </w:r>
      <w:r w:rsidRPr="00FF6E6B">
        <w:rPr>
          <w:rStyle w:val="Textoennegrita"/>
          <w:rFonts w:eastAsiaTheme="majorEastAsia"/>
          <w:color w:val="000000"/>
          <w:lang w:val="ru-RU"/>
        </w:rPr>
        <w:t xml:space="preserve"> </w:t>
      </w:r>
      <w:r w:rsidRPr="00FF6E6B">
        <w:rPr>
          <w:rStyle w:val="Textoennegrita"/>
          <w:rFonts w:eastAsiaTheme="majorEastAsia"/>
          <w:color w:val="000000"/>
        </w:rPr>
        <w:t>aguas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  <w:lang w:val="ru-RU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rStyle w:val="nfasis"/>
          <w:rFonts w:eastAsiaTheme="majorEastAsia"/>
          <w:color w:val="000000"/>
          <w:lang w:val="ru-RU"/>
        </w:rPr>
        <w:t>отходят воды / отошли воды</w:t>
      </w:r>
      <w:r w:rsidRPr="00FF6E6B">
        <w:rPr>
          <w:color w:val="000000"/>
          <w:lang w:val="ru-RU"/>
        </w:rPr>
        <w:t xml:space="preserve">. </w:t>
      </w:r>
      <w:r w:rsidRPr="00FF6E6B">
        <w:rPr>
          <w:color w:val="000000"/>
        </w:rPr>
        <w:t xml:space="preserve">La mujer </w:t>
      </w:r>
      <w:r w:rsidR="00FF6E6B" w:rsidRPr="00FF6E6B">
        <w:rPr>
          <w:color w:val="000000"/>
          <w:lang w:val="es-ES_tradnl"/>
        </w:rPr>
        <w:t xml:space="preserve">ha </w:t>
      </w:r>
      <w:r w:rsidRPr="00FF6E6B">
        <w:rPr>
          <w:color w:val="000000"/>
        </w:rPr>
        <w:t>ro</w:t>
      </w:r>
      <w:r w:rsidR="00FF6E6B" w:rsidRPr="00FF6E6B">
        <w:rPr>
          <w:color w:val="000000"/>
        </w:rPr>
        <w:t>to</w:t>
      </w:r>
      <w:r w:rsidRPr="00FF6E6B">
        <w:rPr>
          <w:color w:val="000000"/>
        </w:rPr>
        <w:t xml:space="preserve"> aguas en el hospital (</w:t>
      </w:r>
      <w:r w:rsidRPr="00FF6E6B">
        <w:rPr>
          <w:rStyle w:val="nfasis"/>
          <w:rFonts w:eastAsiaTheme="majorEastAsia"/>
          <w:color w:val="000000"/>
          <w:lang w:val="ru-RU"/>
        </w:rPr>
        <w:t>У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Pr="00FF6E6B">
        <w:rPr>
          <w:rStyle w:val="nfasis"/>
          <w:rFonts w:eastAsiaTheme="majorEastAsia"/>
          <w:color w:val="000000"/>
          <w:lang w:val="ru-RU"/>
        </w:rPr>
        <w:t>женщины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="00FF6E6B" w:rsidRPr="00FF6E6B">
        <w:rPr>
          <w:rStyle w:val="nfasis"/>
          <w:rFonts w:eastAsiaTheme="majorEastAsia"/>
          <w:color w:val="000000"/>
          <w:lang w:val="ru-RU"/>
        </w:rPr>
        <w:t>отошли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Pr="00FF6E6B">
        <w:rPr>
          <w:rStyle w:val="nfasis"/>
          <w:rFonts w:eastAsiaTheme="majorEastAsia"/>
          <w:color w:val="000000"/>
          <w:lang w:val="ru-RU"/>
        </w:rPr>
        <w:t>воды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Pr="00FF6E6B">
        <w:rPr>
          <w:rStyle w:val="nfasis"/>
          <w:rFonts w:eastAsiaTheme="majorEastAsia"/>
          <w:color w:val="000000"/>
          <w:lang w:val="ru-RU"/>
        </w:rPr>
        <w:t>в</w:t>
      </w:r>
      <w:r w:rsidRPr="00FF6E6B">
        <w:rPr>
          <w:rStyle w:val="nfasis"/>
          <w:rFonts w:eastAsiaTheme="majorEastAsia"/>
          <w:color w:val="000000"/>
        </w:rPr>
        <w:t xml:space="preserve"> </w:t>
      </w:r>
      <w:r w:rsidRPr="00FF6E6B">
        <w:rPr>
          <w:rStyle w:val="nfasis"/>
          <w:rFonts w:eastAsiaTheme="majorEastAsia"/>
          <w:color w:val="000000"/>
          <w:lang w:val="ru-RU"/>
        </w:rPr>
        <w:t>больнице</w:t>
      </w:r>
      <w:r w:rsidRPr="00FF6E6B">
        <w:rPr>
          <w:color w:val="000000"/>
        </w:rPr>
        <w:t>).</w:t>
      </w:r>
      <w:r w:rsidR="00FF6E6B" w:rsidRPr="00FF6E6B">
        <w:rPr>
          <w:color w:val="000000"/>
        </w:rPr>
        <w:t xml:space="preserve"> </w:t>
      </w:r>
    </w:p>
    <w:p w14:paraId="6C4E4010" w14:textId="77777777" w:rsidR="00FF6E6B" w:rsidRPr="00FF6E6B" w:rsidRDefault="00FF6E6B" w:rsidP="00FF6E6B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10FC8BDE" w14:textId="687A814A" w:rsidR="00FF6E6B" w:rsidRPr="00FF6E6B" w:rsidRDefault="00FF6E6B" w:rsidP="00FF6E6B">
      <w:pPr>
        <w:pStyle w:val="NormalWeb"/>
        <w:spacing w:before="0" w:beforeAutospacing="0" w:after="0" w:afterAutospacing="0"/>
        <w:jc w:val="center"/>
        <w:rPr>
          <w:color w:val="000000"/>
          <w:lang w:val="ru-RU"/>
        </w:rPr>
      </w:pPr>
      <w:r w:rsidRPr="00FF6E6B">
        <w:rPr>
          <w:b/>
          <w:bCs/>
          <w:color w:val="000000"/>
          <w:lang w:val="es-ES_tradnl"/>
        </w:rPr>
        <w:t>Romper</w:t>
      </w:r>
      <w:r w:rsidRPr="00FF6E6B">
        <w:rPr>
          <w:color w:val="000000"/>
          <w:lang w:val="ru-RU"/>
        </w:rPr>
        <w:t xml:space="preserve"> (</w:t>
      </w:r>
      <w:r w:rsidRPr="00FF6E6B">
        <w:rPr>
          <w:i/>
          <w:iCs/>
          <w:color w:val="000000"/>
          <w:lang w:val="ru-RU"/>
        </w:rPr>
        <w:t>ломать</w:t>
      </w:r>
      <w:r w:rsidRPr="00FF6E6B">
        <w:rPr>
          <w:color w:val="000000"/>
          <w:lang w:val="ru-RU"/>
        </w:rPr>
        <w:t>) - г</w:t>
      </w:r>
      <w:r w:rsidRPr="00FF6E6B">
        <w:rPr>
          <w:color w:val="000000"/>
          <w:lang w:val="ru-RU"/>
        </w:rPr>
        <w:t>лагол индивидуального спряжения: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341"/>
        <w:gridCol w:w="2052"/>
        <w:gridCol w:w="2053"/>
        <w:gridCol w:w="2053"/>
      </w:tblGrid>
      <w:tr w:rsidR="00FF6E6B" w:rsidRPr="00FF6E6B" w14:paraId="131242EA" w14:textId="77777777" w:rsidTr="00FF6E6B">
        <w:tc>
          <w:tcPr>
            <w:tcW w:w="4393" w:type="dxa"/>
            <w:gridSpan w:val="2"/>
          </w:tcPr>
          <w:p w14:paraId="438E8643" w14:textId="77777777" w:rsidR="00FF6E6B" w:rsidRPr="00FF6E6B" w:rsidRDefault="00FF6E6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Presente de Indicativo</w:t>
            </w:r>
          </w:p>
        </w:tc>
        <w:tc>
          <w:tcPr>
            <w:tcW w:w="4106" w:type="dxa"/>
            <w:gridSpan w:val="2"/>
          </w:tcPr>
          <w:p w14:paraId="4DC17E2C" w14:textId="77777777" w:rsidR="00FF6E6B" w:rsidRPr="00FF6E6B" w:rsidRDefault="00FF6E6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Pretérito Perfecto Compuesto de Indicativo</w:t>
            </w:r>
          </w:p>
        </w:tc>
      </w:tr>
      <w:tr w:rsidR="00FF6E6B" w:rsidRPr="00FF6E6B" w14:paraId="45C1457F" w14:textId="77777777" w:rsidTr="00FF6E6B">
        <w:tc>
          <w:tcPr>
            <w:tcW w:w="2341" w:type="dxa"/>
          </w:tcPr>
          <w:p w14:paraId="3E9DD82F" w14:textId="59466F85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  <w:lang w:val="es-ES_tradnl"/>
              </w:rPr>
              <w:t>rompo</w:t>
            </w:r>
            <w:r w:rsidRPr="00FF6E6B">
              <w:rPr>
                <w:color w:val="000000"/>
              </w:rPr>
              <w:t xml:space="preserve"> </w:t>
            </w:r>
          </w:p>
        </w:tc>
        <w:tc>
          <w:tcPr>
            <w:tcW w:w="2052" w:type="dxa"/>
          </w:tcPr>
          <w:p w14:paraId="487B605C" w14:textId="213D3A0C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lang w:val="es-ES_tradnl"/>
              </w:rPr>
            </w:pPr>
            <w:r w:rsidRPr="00FF6E6B">
              <w:rPr>
                <w:color w:val="000000"/>
                <w:lang w:val="es-ES_tradnl"/>
              </w:rPr>
              <w:t>rompemos</w:t>
            </w:r>
          </w:p>
        </w:tc>
        <w:tc>
          <w:tcPr>
            <w:tcW w:w="2053" w:type="dxa"/>
          </w:tcPr>
          <w:p w14:paraId="402C88BB" w14:textId="3ADD00E5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lang w:val="es-ES_tradnl"/>
              </w:rPr>
            </w:pPr>
            <w:r w:rsidRPr="00FF6E6B">
              <w:rPr>
                <w:color w:val="000000"/>
                <w:lang w:val="es-ES_tradnl"/>
              </w:rPr>
              <w:t>h</w:t>
            </w:r>
            <w:r w:rsidRPr="00FF6E6B">
              <w:rPr>
                <w:color w:val="000000"/>
              </w:rPr>
              <w:t xml:space="preserve">e </w:t>
            </w:r>
            <w:r w:rsidRPr="00FF6E6B">
              <w:rPr>
                <w:color w:val="EE0000"/>
                <w:lang w:val="es-ES_tradnl"/>
              </w:rPr>
              <w:t>roto</w:t>
            </w:r>
          </w:p>
        </w:tc>
        <w:tc>
          <w:tcPr>
            <w:tcW w:w="2053" w:type="dxa"/>
          </w:tcPr>
          <w:p w14:paraId="07864993" w14:textId="37CFC99F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hemos </w:t>
            </w:r>
            <w:r w:rsidRPr="00FF6E6B">
              <w:rPr>
                <w:color w:val="EE0000"/>
                <w:lang w:val="es-ES_tradnl"/>
              </w:rPr>
              <w:t>roto</w:t>
            </w:r>
          </w:p>
        </w:tc>
      </w:tr>
      <w:tr w:rsidR="00FF6E6B" w:rsidRPr="00FF6E6B" w14:paraId="1E10EE4A" w14:textId="77777777" w:rsidTr="00FF6E6B">
        <w:tc>
          <w:tcPr>
            <w:tcW w:w="2341" w:type="dxa"/>
          </w:tcPr>
          <w:p w14:paraId="229402B6" w14:textId="5C9D1268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r</w:t>
            </w:r>
            <w:r w:rsidRPr="00FF6E6B">
              <w:rPr>
                <w:color w:val="000000"/>
                <w:lang w:val="es-ES_tradnl"/>
              </w:rPr>
              <w:t>ompe</w:t>
            </w:r>
            <w:r>
              <w:rPr>
                <w:color w:val="000000"/>
                <w:lang w:val="es-ES_tradnl"/>
              </w:rPr>
              <w:t xml:space="preserve">s / vos </w:t>
            </w:r>
            <w:proofErr w:type="spellStart"/>
            <w:r>
              <w:rPr>
                <w:color w:val="000000"/>
                <w:lang w:val="es-ES_tradnl"/>
              </w:rPr>
              <w:t>rompés</w:t>
            </w:r>
            <w:proofErr w:type="spellEnd"/>
          </w:p>
        </w:tc>
        <w:tc>
          <w:tcPr>
            <w:tcW w:w="2052" w:type="dxa"/>
          </w:tcPr>
          <w:p w14:paraId="2338D756" w14:textId="4FEB4CD4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lang w:val="es-ES_tradnl"/>
              </w:rPr>
            </w:pPr>
            <w:r w:rsidRPr="00FF6E6B">
              <w:rPr>
                <w:color w:val="000000"/>
                <w:lang w:val="es-ES_tradnl"/>
              </w:rPr>
              <w:t>rompéis</w:t>
            </w:r>
          </w:p>
        </w:tc>
        <w:tc>
          <w:tcPr>
            <w:tcW w:w="2053" w:type="dxa"/>
          </w:tcPr>
          <w:p w14:paraId="56A9C233" w14:textId="7A1FA488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has </w:t>
            </w:r>
            <w:r w:rsidRPr="00FF6E6B">
              <w:rPr>
                <w:color w:val="EE0000"/>
                <w:lang w:val="es-ES_tradnl"/>
              </w:rPr>
              <w:t>roto</w:t>
            </w:r>
          </w:p>
        </w:tc>
        <w:tc>
          <w:tcPr>
            <w:tcW w:w="2053" w:type="dxa"/>
          </w:tcPr>
          <w:p w14:paraId="498C1510" w14:textId="1A160AF7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  <w:lang w:val="es-ES_tradnl"/>
              </w:rPr>
              <w:t xml:space="preserve">habéis </w:t>
            </w:r>
            <w:r w:rsidRPr="00FF6E6B">
              <w:rPr>
                <w:color w:val="EE0000"/>
                <w:lang w:val="es-ES_tradnl"/>
              </w:rPr>
              <w:t>roto</w:t>
            </w:r>
          </w:p>
        </w:tc>
      </w:tr>
      <w:tr w:rsidR="00FF6E6B" w:rsidRPr="00FF6E6B" w14:paraId="292C24A9" w14:textId="77777777" w:rsidTr="00FF6E6B">
        <w:tc>
          <w:tcPr>
            <w:tcW w:w="2341" w:type="dxa"/>
          </w:tcPr>
          <w:p w14:paraId="0A9260CE" w14:textId="2F4DB87C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rompe</w:t>
            </w:r>
          </w:p>
        </w:tc>
        <w:tc>
          <w:tcPr>
            <w:tcW w:w="2052" w:type="dxa"/>
          </w:tcPr>
          <w:p w14:paraId="2C988319" w14:textId="51E331FB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rompen</w:t>
            </w:r>
          </w:p>
        </w:tc>
        <w:tc>
          <w:tcPr>
            <w:tcW w:w="2053" w:type="dxa"/>
          </w:tcPr>
          <w:p w14:paraId="71EA1BC3" w14:textId="0309B0B4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 </w:t>
            </w:r>
            <w:r w:rsidRPr="00FF6E6B">
              <w:rPr>
                <w:color w:val="EE0000"/>
                <w:lang w:val="es-ES_tradnl"/>
              </w:rPr>
              <w:t>roto</w:t>
            </w:r>
          </w:p>
        </w:tc>
        <w:tc>
          <w:tcPr>
            <w:tcW w:w="2053" w:type="dxa"/>
          </w:tcPr>
          <w:p w14:paraId="3D380532" w14:textId="14B04FE9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han </w:t>
            </w:r>
            <w:r w:rsidRPr="00FF6E6B">
              <w:rPr>
                <w:color w:val="EE0000"/>
                <w:lang w:val="es-ES_tradnl"/>
              </w:rPr>
              <w:t>roto</w:t>
            </w:r>
          </w:p>
        </w:tc>
      </w:tr>
    </w:tbl>
    <w:p w14:paraId="52F4351C" w14:textId="206048A5" w:rsidR="00FF6E6B" w:rsidRPr="00FF6E6B" w:rsidRDefault="000F4C96" w:rsidP="00FF6E6B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FF6E6B">
        <w:rPr>
          <w:color w:val="000000"/>
        </w:rPr>
        <w:br/>
      </w:r>
      <w:r w:rsidR="00FF6E6B" w:rsidRPr="00FF6E6B">
        <w:rPr>
          <w:rStyle w:val="Textoennegrita"/>
          <w:rFonts w:eastAsiaTheme="majorEastAsia"/>
          <w:b w:val="0"/>
          <w:bCs w:val="0"/>
          <w:color w:val="000000"/>
        </w:rPr>
        <w:t xml:space="preserve">8. </w:t>
      </w:r>
      <w:r w:rsidR="00FF6E6B" w:rsidRPr="00FF6E6B">
        <w:rPr>
          <w:rStyle w:val="Textoennegrita"/>
          <w:rFonts w:eastAsiaTheme="majorEastAsia"/>
          <w:color w:val="000000"/>
        </w:rPr>
        <w:t>Estar de pie</w:t>
      </w:r>
      <w:r w:rsidR="00FF6E6B" w:rsidRPr="00FF6E6B">
        <w:rPr>
          <w:rStyle w:val="apple-converted-space"/>
          <w:rFonts w:eastAsiaTheme="majorEastAsia"/>
          <w:color w:val="000000"/>
        </w:rPr>
        <w:t> </w:t>
      </w:r>
      <w:r w:rsidR="00FF6E6B" w:rsidRPr="00FF6E6B">
        <w:rPr>
          <w:color w:val="000000"/>
        </w:rPr>
        <w:t>—</w:t>
      </w:r>
      <w:r w:rsidR="00FF6E6B" w:rsidRPr="00FF6E6B">
        <w:rPr>
          <w:rStyle w:val="apple-converted-space"/>
          <w:rFonts w:eastAsiaTheme="majorEastAsia"/>
          <w:color w:val="000000"/>
        </w:rPr>
        <w:t> </w:t>
      </w:r>
      <w:proofErr w:type="spellStart"/>
      <w:r w:rsidR="00FF6E6B" w:rsidRPr="00FF6E6B">
        <w:rPr>
          <w:rStyle w:val="nfasis"/>
          <w:rFonts w:eastAsiaTheme="majorEastAsia"/>
          <w:color w:val="000000"/>
        </w:rPr>
        <w:t>стоять</w:t>
      </w:r>
      <w:proofErr w:type="spellEnd"/>
      <w:r w:rsidR="00FF6E6B" w:rsidRPr="00FF6E6B">
        <w:rPr>
          <w:color w:val="000000"/>
        </w:rPr>
        <w:t>. El profesor está de pie frente a la clase (</w:t>
      </w:r>
      <w:proofErr w:type="spellStart"/>
      <w:r w:rsidR="00FF6E6B" w:rsidRPr="00FF6E6B">
        <w:rPr>
          <w:rStyle w:val="nfasis"/>
          <w:rFonts w:eastAsiaTheme="majorEastAsia"/>
          <w:color w:val="000000"/>
        </w:rPr>
        <w:t>Учитель</w:t>
      </w:r>
      <w:proofErr w:type="spellEnd"/>
      <w:r w:rsidR="00FF6E6B"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="00FF6E6B" w:rsidRPr="00FF6E6B">
        <w:rPr>
          <w:rStyle w:val="nfasis"/>
          <w:rFonts w:eastAsiaTheme="majorEastAsia"/>
          <w:color w:val="000000"/>
        </w:rPr>
        <w:t>стоит</w:t>
      </w:r>
      <w:proofErr w:type="spellEnd"/>
      <w:r w:rsidR="00FF6E6B"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="00FF6E6B" w:rsidRPr="00FF6E6B">
        <w:rPr>
          <w:rStyle w:val="nfasis"/>
          <w:rFonts w:eastAsiaTheme="majorEastAsia"/>
          <w:color w:val="000000"/>
        </w:rPr>
        <w:t>перед</w:t>
      </w:r>
      <w:proofErr w:type="spellEnd"/>
      <w:r w:rsidR="00FF6E6B"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="00FF6E6B" w:rsidRPr="00FF6E6B">
        <w:rPr>
          <w:rStyle w:val="nfasis"/>
          <w:rFonts w:eastAsiaTheme="majorEastAsia"/>
          <w:color w:val="000000"/>
        </w:rPr>
        <w:t>классом</w:t>
      </w:r>
      <w:proofErr w:type="spellEnd"/>
      <w:r w:rsidR="00FF6E6B" w:rsidRPr="00FF6E6B">
        <w:rPr>
          <w:color w:val="000000"/>
        </w:rPr>
        <w:t>).</w:t>
      </w:r>
    </w:p>
    <w:p w14:paraId="734AB87F" w14:textId="5A728952" w:rsidR="000F4C96" w:rsidRPr="00FF6E6B" w:rsidRDefault="00FF6E6B" w:rsidP="00FF6E6B">
      <w:pPr>
        <w:pStyle w:val="NormalWeb"/>
        <w:numPr>
          <w:ilvl w:val="0"/>
          <w:numId w:val="2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Increíble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proofErr w:type="spellStart"/>
      <w:r w:rsidRPr="00FF6E6B">
        <w:rPr>
          <w:rStyle w:val="nfasis"/>
          <w:rFonts w:eastAsiaTheme="majorEastAsia"/>
          <w:color w:val="000000"/>
        </w:rPr>
        <w:t>невероятный</w:t>
      </w:r>
      <w:proofErr w:type="spellEnd"/>
      <w:r w:rsidRPr="00FF6E6B">
        <w:rPr>
          <w:color w:val="000000"/>
        </w:rPr>
        <w:t>. La vista desde la montaña es increíble (</w:t>
      </w:r>
      <w:proofErr w:type="spellStart"/>
      <w:r w:rsidRPr="00FF6E6B">
        <w:rPr>
          <w:rStyle w:val="nfasis"/>
          <w:rFonts w:eastAsiaTheme="majorEastAsia"/>
          <w:color w:val="000000"/>
        </w:rPr>
        <w:t>Вид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с </w:t>
      </w:r>
      <w:proofErr w:type="spellStart"/>
      <w:r w:rsidRPr="00FF6E6B">
        <w:rPr>
          <w:rStyle w:val="nfasis"/>
          <w:rFonts w:eastAsiaTheme="majorEastAsia"/>
          <w:color w:val="000000"/>
        </w:rPr>
        <w:t>горы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невероятный</w:t>
      </w:r>
      <w:proofErr w:type="spellEnd"/>
      <w:r w:rsidRPr="00FF6E6B">
        <w:rPr>
          <w:color w:val="000000"/>
        </w:rPr>
        <w:t>).</w:t>
      </w:r>
    </w:p>
    <w:p w14:paraId="21716E73" w14:textId="33E1B622" w:rsidR="00FF6E6B" w:rsidRPr="00FF6E6B" w:rsidRDefault="00FF6E6B" w:rsidP="00FF6E6B">
      <w:pPr>
        <w:pStyle w:val="NormalWeb"/>
        <w:numPr>
          <w:ilvl w:val="0"/>
          <w:numId w:val="2"/>
        </w:numPr>
        <w:spacing w:before="0" w:beforeAutospacing="0" w:after="0" w:afterAutospacing="0"/>
        <w:ind w:left="0" w:firstLine="0"/>
        <w:jc w:val="both"/>
        <w:rPr>
          <w:color w:val="000000"/>
        </w:rPr>
      </w:pPr>
      <w:r w:rsidRPr="00FF6E6B">
        <w:rPr>
          <w:rStyle w:val="Textoennegrita"/>
          <w:rFonts w:eastAsiaTheme="majorEastAsia"/>
          <w:color w:val="000000"/>
        </w:rPr>
        <w:t>Pensar</w:t>
      </w:r>
      <w:r w:rsidRPr="00FF6E6B">
        <w:rPr>
          <w:rStyle w:val="apple-converted-space"/>
          <w:rFonts w:eastAsiaTheme="majorEastAsia"/>
          <w:color w:val="000000"/>
        </w:rPr>
        <w:t> </w:t>
      </w:r>
      <w:r w:rsidRPr="00FF6E6B">
        <w:rPr>
          <w:color w:val="000000"/>
        </w:rPr>
        <w:t>—</w:t>
      </w:r>
      <w:r w:rsidRPr="00FF6E6B">
        <w:rPr>
          <w:rStyle w:val="apple-converted-space"/>
          <w:rFonts w:eastAsiaTheme="majorEastAsia"/>
          <w:color w:val="000000"/>
        </w:rPr>
        <w:t> </w:t>
      </w:r>
      <w:proofErr w:type="spellStart"/>
      <w:r w:rsidRPr="00FF6E6B">
        <w:rPr>
          <w:rStyle w:val="nfasis"/>
          <w:rFonts w:eastAsiaTheme="majorEastAsia"/>
          <w:color w:val="000000"/>
        </w:rPr>
        <w:t>думать</w:t>
      </w:r>
      <w:proofErr w:type="spellEnd"/>
      <w:r w:rsidRPr="00FF6E6B">
        <w:rPr>
          <w:color w:val="000000"/>
        </w:rPr>
        <w:t>. Pienso en mis planes para el futuro (</w:t>
      </w:r>
      <w:r w:rsidRPr="00FF6E6B">
        <w:rPr>
          <w:rStyle w:val="nfasis"/>
          <w:rFonts w:eastAsiaTheme="majorEastAsia"/>
          <w:color w:val="000000"/>
        </w:rPr>
        <w:t xml:space="preserve">Я </w:t>
      </w:r>
      <w:proofErr w:type="spellStart"/>
      <w:r w:rsidRPr="00FF6E6B">
        <w:rPr>
          <w:rStyle w:val="nfasis"/>
          <w:rFonts w:eastAsiaTheme="majorEastAsia"/>
          <w:color w:val="000000"/>
        </w:rPr>
        <w:t>думаю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о </w:t>
      </w:r>
      <w:proofErr w:type="spellStart"/>
      <w:r w:rsidRPr="00FF6E6B">
        <w:rPr>
          <w:rStyle w:val="nfasis"/>
          <w:rFonts w:eastAsiaTheme="majorEastAsia"/>
          <w:color w:val="000000"/>
        </w:rPr>
        <w:t>своих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планах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на</w:t>
      </w:r>
      <w:proofErr w:type="spellEnd"/>
      <w:r w:rsidRPr="00FF6E6B">
        <w:rPr>
          <w:rStyle w:val="nfasis"/>
          <w:rFonts w:eastAsiaTheme="majorEastAsia"/>
          <w:color w:val="000000"/>
        </w:rPr>
        <w:t xml:space="preserve"> </w:t>
      </w:r>
      <w:proofErr w:type="spellStart"/>
      <w:r w:rsidRPr="00FF6E6B">
        <w:rPr>
          <w:rStyle w:val="nfasis"/>
          <w:rFonts w:eastAsiaTheme="majorEastAsia"/>
          <w:color w:val="000000"/>
        </w:rPr>
        <w:t>будущее</w:t>
      </w:r>
      <w:proofErr w:type="spellEnd"/>
      <w:r w:rsidRPr="00FF6E6B">
        <w:rPr>
          <w:color w:val="000000"/>
        </w:rPr>
        <w:t>).</w:t>
      </w:r>
    </w:p>
    <w:p w14:paraId="4F9FFF7F" w14:textId="632DAA57" w:rsidR="00FF6E6B" w:rsidRPr="00FF6E6B" w:rsidRDefault="00FF6E6B" w:rsidP="00FF6E6B">
      <w:pPr>
        <w:pStyle w:val="NormalWeb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Отклоняющийся г</w:t>
      </w:r>
      <w:r w:rsidRPr="00FF6E6B">
        <w:rPr>
          <w:color w:val="000000"/>
          <w:lang w:val="ru-RU"/>
        </w:rPr>
        <w:t>лагол: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341"/>
        <w:gridCol w:w="2052"/>
        <w:gridCol w:w="2053"/>
        <w:gridCol w:w="2053"/>
      </w:tblGrid>
      <w:tr w:rsidR="00FF6E6B" w:rsidRPr="00FF6E6B" w14:paraId="3A3075B6" w14:textId="77777777" w:rsidTr="00FF6E6B">
        <w:tc>
          <w:tcPr>
            <w:tcW w:w="4393" w:type="dxa"/>
            <w:gridSpan w:val="2"/>
          </w:tcPr>
          <w:p w14:paraId="4819849A" w14:textId="77777777" w:rsidR="00FF6E6B" w:rsidRPr="00FF6E6B" w:rsidRDefault="00FF6E6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Presente de Indicativo</w:t>
            </w:r>
          </w:p>
        </w:tc>
        <w:tc>
          <w:tcPr>
            <w:tcW w:w="4106" w:type="dxa"/>
            <w:gridSpan w:val="2"/>
          </w:tcPr>
          <w:p w14:paraId="1600DD24" w14:textId="77777777" w:rsidR="00FF6E6B" w:rsidRPr="00FF6E6B" w:rsidRDefault="00FF6E6B" w:rsidP="00FF6E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F6E6B">
              <w:rPr>
                <w:i/>
                <w:iCs/>
                <w:color w:val="000000"/>
                <w:sz w:val="20"/>
                <w:szCs w:val="20"/>
              </w:rPr>
              <w:t>Pretérito Perfecto Compuesto de Indicativo</w:t>
            </w:r>
          </w:p>
        </w:tc>
      </w:tr>
      <w:tr w:rsidR="00FF6E6B" w:rsidRPr="00FF6E6B" w14:paraId="33C2DB4D" w14:textId="77777777" w:rsidTr="00FF6E6B">
        <w:tc>
          <w:tcPr>
            <w:tcW w:w="2341" w:type="dxa"/>
          </w:tcPr>
          <w:p w14:paraId="70209377" w14:textId="7A90F5C1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  <w:lang w:val="es-ES_tradnl"/>
              </w:rPr>
              <w:t>p</w:t>
            </w:r>
            <w:r w:rsidRPr="00FF6E6B">
              <w:rPr>
                <w:color w:val="EE0000"/>
                <w:lang w:val="es-ES_tradnl"/>
              </w:rPr>
              <w:t>ie</w:t>
            </w:r>
            <w:r>
              <w:rPr>
                <w:color w:val="000000"/>
                <w:lang w:val="es-ES_tradnl"/>
              </w:rPr>
              <w:t>nso</w:t>
            </w:r>
            <w:r w:rsidRPr="00FF6E6B">
              <w:rPr>
                <w:color w:val="000000"/>
              </w:rPr>
              <w:t xml:space="preserve"> </w:t>
            </w:r>
          </w:p>
        </w:tc>
        <w:tc>
          <w:tcPr>
            <w:tcW w:w="2052" w:type="dxa"/>
          </w:tcPr>
          <w:p w14:paraId="2CC63FF5" w14:textId="4AD852D7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pensamos</w:t>
            </w:r>
          </w:p>
        </w:tc>
        <w:tc>
          <w:tcPr>
            <w:tcW w:w="2053" w:type="dxa"/>
          </w:tcPr>
          <w:p w14:paraId="4C9059EB" w14:textId="6C6A8F0A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lang w:val="es-ES_tradnl"/>
              </w:rPr>
            </w:pPr>
            <w:r w:rsidRPr="00FF6E6B">
              <w:rPr>
                <w:color w:val="000000"/>
                <w:lang w:val="es-ES_tradnl"/>
              </w:rPr>
              <w:t>h</w:t>
            </w:r>
            <w:r w:rsidRPr="00FF6E6B">
              <w:rPr>
                <w:color w:val="000000"/>
              </w:rPr>
              <w:t xml:space="preserve">e </w:t>
            </w:r>
            <w:r>
              <w:rPr>
                <w:color w:val="000000"/>
                <w:lang w:val="es-ES_tradnl"/>
              </w:rPr>
              <w:t>pensado</w:t>
            </w:r>
          </w:p>
        </w:tc>
        <w:tc>
          <w:tcPr>
            <w:tcW w:w="2053" w:type="dxa"/>
          </w:tcPr>
          <w:p w14:paraId="58D663E3" w14:textId="40B1643F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hemos </w:t>
            </w:r>
            <w:r>
              <w:rPr>
                <w:color w:val="000000"/>
                <w:lang w:val="es-ES_tradnl"/>
              </w:rPr>
              <w:t>pensado</w:t>
            </w:r>
          </w:p>
        </w:tc>
      </w:tr>
      <w:tr w:rsidR="00FF6E6B" w:rsidRPr="00FF6E6B" w14:paraId="46599EBB" w14:textId="77777777" w:rsidTr="00FF6E6B">
        <w:tc>
          <w:tcPr>
            <w:tcW w:w="2341" w:type="dxa"/>
          </w:tcPr>
          <w:p w14:paraId="5563D8A9" w14:textId="71CD943F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p</w:t>
            </w:r>
            <w:r w:rsidRPr="00FF6E6B">
              <w:rPr>
                <w:color w:val="EE0000"/>
              </w:rPr>
              <w:t>ie</w:t>
            </w:r>
            <w:r>
              <w:rPr>
                <w:color w:val="000000"/>
              </w:rPr>
              <w:t xml:space="preserve">nsas / vos </w:t>
            </w:r>
            <w:proofErr w:type="spellStart"/>
            <w:r>
              <w:rPr>
                <w:color w:val="000000"/>
              </w:rPr>
              <w:t>pensás</w:t>
            </w:r>
            <w:proofErr w:type="spellEnd"/>
            <w:r w:rsidRPr="00FF6E6B">
              <w:rPr>
                <w:color w:val="000000"/>
              </w:rPr>
              <w:t xml:space="preserve"> </w:t>
            </w:r>
          </w:p>
        </w:tc>
        <w:tc>
          <w:tcPr>
            <w:tcW w:w="2052" w:type="dxa"/>
          </w:tcPr>
          <w:p w14:paraId="727BB45E" w14:textId="4F6A9C40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pensáis</w:t>
            </w:r>
          </w:p>
        </w:tc>
        <w:tc>
          <w:tcPr>
            <w:tcW w:w="2053" w:type="dxa"/>
          </w:tcPr>
          <w:p w14:paraId="0EC36659" w14:textId="3990C354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has </w:t>
            </w:r>
            <w:r>
              <w:rPr>
                <w:color w:val="000000"/>
                <w:lang w:val="es-ES_tradnl"/>
              </w:rPr>
              <w:t>pensado</w:t>
            </w:r>
          </w:p>
        </w:tc>
        <w:tc>
          <w:tcPr>
            <w:tcW w:w="2053" w:type="dxa"/>
          </w:tcPr>
          <w:p w14:paraId="793A22E5" w14:textId="20BAA756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  <w:lang w:val="es-ES_tradnl"/>
              </w:rPr>
              <w:t xml:space="preserve">habéis </w:t>
            </w:r>
            <w:r>
              <w:rPr>
                <w:color w:val="000000"/>
                <w:lang w:val="es-ES_tradnl"/>
              </w:rPr>
              <w:t>pensado</w:t>
            </w:r>
          </w:p>
        </w:tc>
      </w:tr>
      <w:tr w:rsidR="00FF6E6B" w:rsidRPr="00FF6E6B" w14:paraId="3061A252" w14:textId="77777777" w:rsidTr="00FF6E6B">
        <w:tc>
          <w:tcPr>
            <w:tcW w:w="2341" w:type="dxa"/>
          </w:tcPr>
          <w:p w14:paraId="772B4937" w14:textId="7CF9B8B7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p</w:t>
            </w:r>
            <w:r w:rsidRPr="00FF6E6B">
              <w:rPr>
                <w:color w:val="EE0000"/>
              </w:rPr>
              <w:t>ie</w:t>
            </w:r>
            <w:r>
              <w:rPr>
                <w:color w:val="000000"/>
              </w:rPr>
              <w:t>nsa</w:t>
            </w:r>
          </w:p>
        </w:tc>
        <w:tc>
          <w:tcPr>
            <w:tcW w:w="2052" w:type="dxa"/>
          </w:tcPr>
          <w:p w14:paraId="52A4C8A7" w14:textId="72013234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>p</w:t>
            </w:r>
            <w:r w:rsidRPr="00FF6E6B">
              <w:rPr>
                <w:color w:val="EE0000"/>
              </w:rPr>
              <w:t>ie</w:t>
            </w:r>
            <w:r>
              <w:rPr>
                <w:color w:val="000000"/>
              </w:rPr>
              <w:t>nsan</w:t>
            </w:r>
          </w:p>
        </w:tc>
        <w:tc>
          <w:tcPr>
            <w:tcW w:w="2053" w:type="dxa"/>
          </w:tcPr>
          <w:p w14:paraId="16B28A4F" w14:textId="499DFF79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 </w:t>
            </w:r>
            <w:r>
              <w:rPr>
                <w:color w:val="000000"/>
                <w:lang w:val="es-ES_tradnl"/>
              </w:rPr>
              <w:t>pensado</w:t>
            </w:r>
          </w:p>
        </w:tc>
        <w:tc>
          <w:tcPr>
            <w:tcW w:w="2053" w:type="dxa"/>
          </w:tcPr>
          <w:p w14:paraId="5A70B1CB" w14:textId="5D080E0B" w:rsidR="00FF6E6B" w:rsidRPr="00FF6E6B" w:rsidRDefault="00FF6E6B" w:rsidP="00FF6E6B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F6E6B">
              <w:rPr>
                <w:color w:val="000000"/>
              </w:rPr>
              <w:t xml:space="preserve">han </w:t>
            </w:r>
            <w:r>
              <w:rPr>
                <w:color w:val="000000"/>
                <w:lang w:val="es-ES_tradnl"/>
              </w:rPr>
              <w:t>pensado</w:t>
            </w:r>
          </w:p>
        </w:tc>
      </w:tr>
    </w:tbl>
    <w:p w14:paraId="1F2CF363" w14:textId="77777777" w:rsidR="000B7B4E" w:rsidRDefault="000B7B4E" w:rsidP="00FF6E6B">
      <w:pPr>
        <w:spacing w:after="0" w:line="240" w:lineRule="auto"/>
        <w:jc w:val="both"/>
      </w:pPr>
    </w:p>
    <w:sectPr w:rsidR="000B7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1130"/>
    <w:multiLevelType w:val="multilevel"/>
    <w:tmpl w:val="25F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970D4"/>
    <w:multiLevelType w:val="hybridMultilevel"/>
    <w:tmpl w:val="A3EAB78C"/>
    <w:lvl w:ilvl="0" w:tplc="E64A5A30">
      <w:start w:val="9"/>
      <w:numFmt w:val="decimal"/>
      <w:lvlText w:val="%1."/>
      <w:lvlJc w:val="left"/>
      <w:pPr>
        <w:ind w:left="720" w:hanging="360"/>
      </w:pPr>
      <w:rPr>
        <w:rFonts w:eastAsiaTheme="majorEastAsia" w:hint="default"/>
        <w:b w:val="0"/>
        <w:bCs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695686">
    <w:abstractNumId w:val="0"/>
  </w:num>
  <w:num w:numId="2" w16cid:durableId="171318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BB"/>
    <w:rsid w:val="0004689B"/>
    <w:rsid w:val="000B7B4E"/>
    <w:rsid w:val="000F4C96"/>
    <w:rsid w:val="004550D2"/>
    <w:rsid w:val="00C653D7"/>
    <w:rsid w:val="00D331F6"/>
    <w:rsid w:val="00D528BB"/>
    <w:rsid w:val="00FF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EB0336"/>
  <w15:chartTrackingRefBased/>
  <w15:docId w15:val="{51F66643-9544-2941-A3C8-F7044EA8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8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8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8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8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0F4C96"/>
    <w:rPr>
      <w:b/>
      <w:bCs/>
    </w:rPr>
  </w:style>
  <w:style w:type="character" w:customStyle="1" w:styleId="apple-converted-space">
    <w:name w:val="apple-converted-space"/>
    <w:basedOn w:val="Fuentedeprrafopredeter"/>
    <w:rsid w:val="000F4C96"/>
  </w:style>
  <w:style w:type="character" w:styleId="nfasis">
    <w:name w:val="Emphasis"/>
    <w:basedOn w:val="Fuentedeprrafopredeter"/>
    <w:uiPriority w:val="20"/>
    <w:qFormat/>
    <w:rsid w:val="000F4C96"/>
    <w:rPr>
      <w:i/>
      <w:iCs/>
    </w:rPr>
  </w:style>
  <w:style w:type="table" w:styleId="Tablaconcuadrcula">
    <w:name w:val="Table Grid"/>
    <w:basedOn w:val="Tablanormal"/>
    <w:uiPriority w:val="39"/>
    <w:rsid w:val="0004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3</cp:revision>
  <dcterms:created xsi:type="dcterms:W3CDTF">2025-09-09T13:21:00Z</dcterms:created>
  <dcterms:modified xsi:type="dcterms:W3CDTF">2025-09-09T13:43:00Z</dcterms:modified>
</cp:coreProperties>
</file>