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D8C3" w14:textId="0C6D0B38" w:rsidR="00844CAD" w:rsidRPr="00386E37" w:rsidRDefault="00844CAD" w:rsidP="00844CAD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86E3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Разработка системы позиционирования внутри помещений</w:t>
      </w:r>
    </w:p>
    <w:p w14:paraId="0CD3B2C1" w14:textId="77777777" w:rsidR="00844CAD" w:rsidRPr="00386E37" w:rsidRDefault="00844CAD" w:rsidP="00844CAD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77B7B5" w14:textId="557C59FB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Введение</w:t>
      </w:r>
    </w:p>
    <w:p w14:paraId="6ACF9D94" w14:textId="1DE45E72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Актуальность разработки над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жных систем позиционирования внутри помещений (</w:t>
      </w:r>
      <w:r w:rsidRPr="00050986">
        <w:rPr>
          <w:rFonts w:ascii="Times New Roman" w:hAnsi="Times New Roman" w:cs="Times New Roman"/>
          <w:sz w:val="28"/>
          <w:szCs w:val="28"/>
        </w:rPr>
        <w:t>Indoor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Positioning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Systems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перекрытиями.</w:t>
      </w:r>
    </w:p>
    <w:p w14:paraId="39DD164D" w14:textId="44F05EBD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Целью данной работы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является теоретическое обоснование и разработка архитектуры системы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использующей широко распространенную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инфраструктуру для обеспечения точного и непрерывного позиционирования в реальном времени. Основная задача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 —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создать решение, балансирующее между точностью, стоимостью внедрения и масштабируемостью.</w:t>
      </w:r>
    </w:p>
    <w:p w14:paraId="07BFEA84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AD5239" w14:textId="1BC98998" w:rsidR="00050986" w:rsidRPr="00386E37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Методика и архитектура предлагаемого решения</w:t>
      </w:r>
    </w:p>
    <w:p w14:paraId="539F1EF4" w14:textId="77777777" w:rsidR="00844CAD" w:rsidRPr="00386E37" w:rsidRDefault="00844CAD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1385523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 Анализ существующих решений</w:t>
      </w:r>
    </w:p>
    <w:p w14:paraId="0926E015" w14:textId="673E8542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В настоящее время для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различные технологии: ультразвук, инфракрасное излучение, </w:t>
      </w:r>
      <w:r w:rsidRPr="00050986">
        <w:rPr>
          <w:rFonts w:ascii="Times New Roman" w:hAnsi="Times New Roman" w:cs="Times New Roman"/>
          <w:sz w:val="28"/>
          <w:szCs w:val="28"/>
        </w:rPr>
        <w:t>Bluetooth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Low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Energy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050986">
        <w:rPr>
          <w:rFonts w:ascii="Times New Roman" w:hAnsi="Times New Roman" w:cs="Times New Roman"/>
          <w:sz w:val="28"/>
          <w:szCs w:val="28"/>
        </w:rPr>
        <w:t>UWB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50986">
        <w:rPr>
          <w:rFonts w:ascii="Times New Roman" w:hAnsi="Times New Roman" w:cs="Times New Roman"/>
          <w:sz w:val="28"/>
          <w:szCs w:val="28"/>
        </w:rPr>
        <w:t>Ultra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50986">
        <w:rPr>
          <w:rFonts w:ascii="Times New Roman" w:hAnsi="Times New Roman" w:cs="Times New Roman"/>
          <w:sz w:val="28"/>
          <w:szCs w:val="28"/>
        </w:rPr>
        <w:t>Wideband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. Каждая имеет свои компромиссы. </w:t>
      </w:r>
      <w:r w:rsidRPr="00050986">
        <w:rPr>
          <w:rFonts w:ascii="Times New Roman" w:hAnsi="Times New Roman" w:cs="Times New Roman"/>
          <w:sz w:val="28"/>
          <w:szCs w:val="28"/>
        </w:rPr>
        <w:t>UWB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сантиметровую точность, но требует дорогостоящего оборудования. 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-маяки д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шевы, но имеют ограниченный радиус действия и требуют развертывания плотной сети. Подход на основе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компромиссным: он использует существующую или недорогую в разв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ртывании инфраструктуру, а в качестве приемников могут выступать обычные смартфоны или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-модули, что значительно снижает общую стоимость системы.</w:t>
      </w:r>
    </w:p>
    <w:p w14:paraId="336F3A3B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 Предлагаемая архитектура системы</w:t>
      </w:r>
    </w:p>
    <w:p w14:paraId="4D19B08A" w14:textId="610E20F5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В основе предлагаемого решения лежит метод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="00095A13" w:rsidRPr="00095A13">
        <w:rPr>
          <w:rFonts w:ascii="Times New Roman" w:hAnsi="Times New Roman" w:cs="Times New Roman"/>
          <w:sz w:val="28"/>
          <w:szCs w:val="28"/>
        </w:rPr>
        <w:t>Wi</w:t>
      </w:r>
      <w:r w:rsidR="00095A13" w:rsidRPr="00095A1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95A13">
        <w:rPr>
          <w:rFonts w:ascii="Times New Roman" w:hAnsi="Times New Roman" w:cs="Times New Roman"/>
          <w:sz w:val="28"/>
          <w:szCs w:val="28"/>
        </w:rPr>
        <w:t>Fi</w:t>
      </w:r>
      <w:r w:rsidR="00095A13" w:rsidRPr="00095A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трилатерации. Система состоит из трех ключевых компонентов:</w:t>
      </w:r>
    </w:p>
    <w:p w14:paraId="7A686959" w14:textId="44FA0219" w:rsidR="00050986" w:rsidRPr="00386E37" w:rsidRDefault="00050986" w:rsidP="00386E37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Стационарные якоря</w:t>
      </w:r>
      <w:r w:rsidR="00386E37"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качестве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якорей предлагается использовать программируемые модули </w:t>
      </w:r>
      <w:r w:rsidRPr="00050986">
        <w:rPr>
          <w:rFonts w:ascii="Times New Roman" w:hAnsi="Times New Roman" w:cs="Times New Roman"/>
          <w:sz w:val="28"/>
          <w:szCs w:val="28"/>
        </w:rPr>
        <w:t>ESP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32.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Эти модули выполняют две функции: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="00095A13" w:rsidRPr="00386E3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канирование эфира и сбор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уникальных </w:t>
      </w:r>
      <w:r w:rsidR="00095A13" w:rsidRPr="00386E37">
        <w:rPr>
          <w:rFonts w:ascii="Times New Roman" w:hAnsi="Times New Roman" w:cs="Times New Roman"/>
          <w:sz w:val="28"/>
          <w:szCs w:val="28"/>
          <w:lang w:val="ru-RU"/>
        </w:rPr>
        <w:t>адресов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окружающих </w:t>
      </w:r>
      <w:r w:rsidRPr="00386E37">
        <w:rPr>
          <w:rFonts w:ascii="Times New Roman" w:hAnsi="Times New Roman" w:cs="Times New Roman"/>
          <w:sz w:val="28"/>
          <w:szCs w:val="28"/>
        </w:rPr>
        <w:t>WiFi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-устройств, а также измерение мощности принимаемого сигнала (</w:t>
      </w:r>
      <w:r w:rsidRPr="00386E37">
        <w:rPr>
          <w:rFonts w:ascii="Times New Roman" w:hAnsi="Times New Roman" w:cs="Times New Roman"/>
          <w:sz w:val="28"/>
          <w:szCs w:val="28"/>
        </w:rPr>
        <w:t>Received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Signal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Strength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Indicator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86E37">
        <w:rPr>
          <w:rFonts w:ascii="Times New Roman" w:hAnsi="Times New Roman" w:cs="Times New Roman"/>
          <w:sz w:val="28"/>
          <w:szCs w:val="28"/>
        </w:rPr>
        <w:t>RSSI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095A13" w:rsidRPr="00386E3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ередача этих данных, обогащ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нных своими заранее известными координатами, на центральный сервер по </w:t>
      </w:r>
      <w:r w:rsidRPr="00386E37">
        <w:rPr>
          <w:rFonts w:ascii="Times New Roman" w:hAnsi="Times New Roman" w:cs="Times New Roman"/>
          <w:sz w:val="28"/>
          <w:szCs w:val="28"/>
        </w:rPr>
        <w:t>HTTP</w:t>
      </w:r>
      <w:r w:rsidR="00E32525" w:rsidRPr="00386E37">
        <w:rPr>
          <w:rFonts w:ascii="Times New Roman" w:hAnsi="Times New Roman" w:cs="Times New Roman"/>
          <w:sz w:val="28"/>
          <w:szCs w:val="28"/>
        </w:rPr>
        <w:t>S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-протоколу.</w:t>
      </w:r>
    </w:p>
    <w:p w14:paraId="0F2E9887" w14:textId="5D5E825B" w:rsidR="00050986" w:rsidRPr="00386E37" w:rsidRDefault="00050986" w:rsidP="00386E37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Центральный сервер позиционирования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. Э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то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ядро системы, реализованное в виде </w:t>
      </w:r>
      <w:r w:rsidRPr="00050986">
        <w:rPr>
          <w:rFonts w:ascii="Times New Roman" w:hAnsi="Times New Roman" w:cs="Times New Roman"/>
          <w:sz w:val="28"/>
          <w:szCs w:val="28"/>
        </w:rPr>
        <w:t>Python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-приложения на основе фреймворка </w:t>
      </w:r>
      <w:r w:rsidRPr="00050986">
        <w:rPr>
          <w:rFonts w:ascii="Times New Roman" w:hAnsi="Times New Roman" w:cs="Times New Roman"/>
          <w:sz w:val="28"/>
          <w:szCs w:val="28"/>
        </w:rPr>
        <w:t>Flask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844CAD">
        <w:rPr>
          <w:rFonts w:ascii="Times New Roman" w:hAnsi="Times New Roman" w:cs="Times New Roman"/>
          <w:sz w:val="28"/>
          <w:szCs w:val="28"/>
          <w:lang w:val="ru-RU"/>
        </w:rPr>
        <w:t>Сервер выполняет следующие функции: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ри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м и агрегация данных от всех якорей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асч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т местоположения каждого обнаруженного устройства с помощью алгоритмов трилатерации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3)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остинг веб-интерфейса для визуализации позиций в реальном времени.</w:t>
      </w:r>
    </w:p>
    <w:p w14:paraId="099E1D4E" w14:textId="58342DF6" w:rsidR="00050986" w:rsidRPr="00050986" w:rsidRDefault="00050986" w:rsidP="00050986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Веб-интерфейс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нтерактивная карта помещения, отображающая расположение якорей и мобильных объектов. Интерфейс предоставляет инструменты для управления системой, просмотра статистики и конфигурации.</w:t>
      </w:r>
    </w:p>
    <w:p w14:paraId="11D6FDE6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Архитектурная схема системы представлена на Рисунке 1.</w:t>
      </w:r>
    </w:p>
    <w:p w14:paraId="557E3526" w14:textId="07917EC2" w:rsidR="00050986" w:rsidRPr="001E6140" w:rsidRDefault="001E6140" w:rsidP="0005098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AD0E740" wp14:editId="3B13F457">
            <wp:extent cx="5931535" cy="4445000"/>
            <wp:effectExtent l="0" t="0" r="0" b="0"/>
            <wp:docPr id="162168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03881" w14:textId="3C084F61" w:rsidR="00050986" w:rsidRPr="00050986" w:rsidRDefault="00050986" w:rsidP="0005098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унок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Архитектура предлагаемой системы позиционирования</w:t>
      </w:r>
    </w:p>
    <w:p w14:paraId="6F61B177" w14:textId="77777777" w:rsidR="00095A13" w:rsidRDefault="00095A13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DE47A30" w14:textId="1A3EA801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 Методика расч</w:t>
      </w:r>
      <w:r w:rsidR="00E32525">
        <w:rPr>
          <w:rFonts w:ascii="Times New Roman" w:hAnsi="Times New Roman" w:cs="Times New Roman"/>
          <w:b/>
          <w:bCs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та позиции</w:t>
      </w:r>
    </w:p>
    <w:p w14:paraId="21306EA9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Процесс позиционирования можно разбить на несколько этапов:</w:t>
      </w:r>
    </w:p>
    <w:p w14:paraId="5A122076" w14:textId="770E2BE0" w:rsidR="00050986" w:rsidRP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Преобразование </w:t>
      </w:r>
      <w:r w:rsidRPr="00E32525">
        <w:rPr>
          <w:rFonts w:ascii="Times New Roman" w:hAnsi="Times New Roman" w:cs="Times New Roman"/>
          <w:sz w:val="28"/>
          <w:szCs w:val="28"/>
        </w:rPr>
        <w:t>RSSI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в расстояние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Д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ля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каждого обнаруженного устройства каждый якорь преобразует значение </w:t>
      </w:r>
      <w:r w:rsidRPr="00050986">
        <w:rPr>
          <w:rFonts w:ascii="Times New Roman" w:hAnsi="Times New Roman" w:cs="Times New Roman"/>
          <w:sz w:val="28"/>
          <w:szCs w:val="28"/>
        </w:rPr>
        <w:t>RSSI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в расстояние с помощью модифицированной модели распространения сигнала в среде. Учитываются калибровочные коэффициенты для разных </w:t>
      </w:r>
      <w:r w:rsidRPr="00050986">
        <w:rPr>
          <w:rFonts w:ascii="Times New Roman" w:hAnsi="Times New Roman" w:cs="Times New Roman"/>
          <w:sz w:val="28"/>
          <w:szCs w:val="28"/>
        </w:rPr>
        <w:t>WiFi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-каналов (2.4 ГГц и 5 ГГц), что повышает точность.</w:t>
      </w:r>
    </w:p>
    <w:p w14:paraId="04742B42" w14:textId="05413D79" w:rsidR="00050986" w:rsidRP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Фильтрация данных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Н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сервере для каждого устройства применяется адаптивный фильтр Калмана, который сглаживает «шумные» значения </w:t>
      </w:r>
      <w:r w:rsidRPr="00050986">
        <w:rPr>
          <w:rFonts w:ascii="Times New Roman" w:hAnsi="Times New Roman" w:cs="Times New Roman"/>
          <w:sz w:val="28"/>
          <w:szCs w:val="28"/>
        </w:rPr>
        <w:t>RSSI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 расстояния, уменьшая резкие скачки в расч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тах позиции.</w:t>
      </w:r>
    </w:p>
    <w:p w14:paraId="2591161B" w14:textId="595657A3" w:rsidR="00050986" w:rsidRPr="003E14D6" w:rsidRDefault="00050986" w:rsidP="003E14D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lastRenderedPageBreak/>
        <w:t>Трилатерация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С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ервер, получив расстояния от нескольких якорей до одного и того же устройства, вычисляет его координаты (</w:t>
      </w:r>
      <w:r w:rsidRPr="00050986">
        <w:rPr>
          <w:rFonts w:ascii="Times New Roman" w:hAnsi="Times New Roman" w:cs="Times New Roman"/>
          <w:sz w:val="28"/>
          <w:szCs w:val="28"/>
        </w:rPr>
        <w:t>x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y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z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 в пространстве помещения. Используется каскад алгоритмов: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3E14D6">
        <w:rPr>
          <w:rFonts w:ascii="Times New Roman" w:hAnsi="Times New Roman" w:cs="Times New Roman"/>
          <w:sz w:val="28"/>
          <w:szCs w:val="28"/>
        </w:rPr>
        <w:t>D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трилатерация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="00095A13" w:rsidRPr="003E14D6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очный метод, используемый при наличии данных с якорей, расположенных на разной высоте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E32525" w:rsidRPr="003E14D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звешенный центр масс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="00E32525" w:rsidRPr="003E14D6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езервный метод, который вычисляет позицию как средневзвешенную координат якорей, где вес зависит от уверенности в измерении расстояния.</w:t>
      </w:r>
    </w:p>
    <w:p w14:paraId="4A09D7E2" w14:textId="09AD6FB7" w:rsid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Визуализация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Р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ассчитанные координаты в реальном времени передаются на веб-интерфейс через </w:t>
      </w:r>
      <w:r w:rsidRPr="00050986">
        <w:rPr>
          <w:rFonts w:ascii="Times New Roman" w:hAnsi="Times New Roman" w:cs="Times New Roman"/>
          <w:sz w:val="28"/>
          <w:szCs w:val="28"/>
        </w:rPr>
        <w:t>WebSocket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-соединение и отображаются на карте помещения.</w:t>
      </w:r>
    </w:p>
    <w:p w14:paraId="2C6C3A96" w14:textId="77777777" w:rsidR="00E32525" w:rsidRPr="00050986" w:rsidRDefault="00E32525" w:rsidP="00E3252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54B36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Заключение</w:t>
      </w:r>
    </w:p>
    <w:p w14:paraId="5A630718" w14:textId="6419002E" w:rsidR="00050986" w:rsidRPr="00E32525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Предложенная в работе архитектура системы позиционирования на основе </w:t>
      </w:r>
      <w:r w:rsidRPr="00050986">
        <w:rPr>
          <w:rFonts w:ascii="Times New Roman" w:hAnsi="Times New Roman" w:cs="Times New Roman"/>
          <w:sz w:val="28"/>
          <w:szCs w:val="28"/>
        </w:rPr>
        <w:t>WiFi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трилатерации представляет собой экономически эффективное и масштабируемое решение для навигации внутри помещений.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преимущества:</w:t>
      </w:r>
    </w:p>
    <w:p w14:paraId="24141191" w14:textId="4F49F128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Доступность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, которая достигается 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спользование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недорогих и массово производимых компонентов (</w:t>
      </w:r>
      <w:r w:rsidRPr="00050986">
        <w:rPr>
          <w:rFonts w:ascii="Times New Roman" w:hAnsi="Times New Roman" w:cs="Times New Roman"/>
          <w:sz w:val="28"/>
          <w:szCs w:val="28"/>
        </w:rPr>
        <w:t>ESP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32).</w:t>
      </w:r>
    </w:p>
    <w:p w14:paraId="30F2B18E" w14:textId="32A8FF31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Совместимость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 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озможност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отслеживания любых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WiFi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-активных устройств без установки специализированного ПО.</w:t>
      </w:r>
    </w:p>
    <w:p w14:paraId="6992722B" w14:textId="678863FC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Гибкость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, ведь м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одульная архитектура позволяет легко добавлять новые якоря и адаптировать систему под помещения сложной формы.</w:t>
      </w:r>
    </w:p>
    <w:p w14:paraId="3232D6CE" w14:textId="50B6B4D1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Перспективность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З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аложен потенциал для гибридизации с 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технологией 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 перехода на более точные методы позиционирования, основанные на времени прохождения сигнала (например, </w:t>
      </w:r>
      <w:r w:rsidRPr="00050986">
        <w:rPr>
          <w:rFonts w:ascii="Times New Roman" w:hAnsi="Times New Roman" w:cs="Times New Roman"/>
          <w:sz w:val="28"/>
          <w:szCs w:val="28"/>
        </w:rPr>
        <w:t>Wi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Fine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lastRenderedPageBreak/>
        <w:t>Timing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Measurement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FTM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), открыва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ющий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путь для развития системы в соответствии с растущими требованиями к точности.</w:t>
      </w:r>
    </w:p>
    <w:p w14:paraId="636767FD" w14:textId="6B05F500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Внедрение 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описанной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системы позволит решить широкий спектр задач в логистике, робототехнике и на «умных» производствах, обеспечив над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жное и непрерывное позиционирование там, где традиционные спутниковые технологии бессильны.</w:t>
      </w:r>
    </w:p>
    <w:p w14:paraId="6C7E9122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050986" w:rsidRPr="00050986" w:rsidSect="00E32525"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6C9"/>
    <w:multiLevelType w:val="multilevel"/>
    <w:tmpl w:val="35D4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31ECC"/>
    <w:multiLevelType w:val="multilevel"/>
    <w:tmpl w:val="B1F0E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1636C"/>
    <w:multiLevelType w:val="multilevel"/>
    <w:tmpl w:val="C4989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04CA7"/>
    <w:multiLevelType w:val="multilevel"/>
    <w:tmpl w:val="C5FA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0330C"/>
    <w:multiLevelType w:val="multilevel"/>
    <w:tmpl w:val="15748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315FCF"/>
    <w:multiLevelType w:val="multilevel"/>
    <w:tmpl w:val="8ADA6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DC6185"/>
    <w:multiLevelType w:val="multilevel"/>
    <w:tmpl w:val="498E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8234212">
    <w:abstractNumId w:val="4"/>
  </w:num>
  <w:num w:numId="2" w16cid:durableId="1870487258">
    <w:abstractNumId w:val="5"/>
  </w:num>
  <w:num w:numId="3" w16cid:durableId="751389937">
    <w:abstractNumId w:val="3"/>
  </w:num>
  <w:num w:numId="4" w16cid:durableId="1039668870">
    <w:abstractNumId w:val="1"/>
  </w:num>
  <w:num w:numId="5" w16cid:durableId="1069771820">
    <w:abstractNumId w:val="0"/>
  </w:num>
  <w:num w:numId="6" w16cid:durableId="1687443103">
    <w:abstractNumId w:val="2"/>
  </w:num>
  <w:num w:numId="7" w16cid:durableId="1581619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986"/>
    <w:rsid w:val="00050986"/>
    <w:rsid w:val="00095A13"/>
    <w:rsid w:val="001E6140"/>
    <w:rsid w:val="00386E37"/>
    <w:rsid w:val="003E14D6"/>
    <w:rsid w:val="00454B37"/>
    <w:rsid w:val="004F1D57"/>
    <w:rsid w:val="007365B6"/>
    <w:rsid w:val="00844CAD"/>
    <w:rsid w:val="009508CF"/>
    <w:rsid w:val="00D11B74"/>
    <w:rsid w:val="00E3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33ADE"/>
  <w15:chartTrackingRefBased/>
  <w15:docId w15:val="{C8BB8323-4F07-4AE1-8C62-A2F9DDE7D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Евтушенко</dc:creator>
  <cp:keywords/>
  <dc:description/>
  <cp:lastModifiedBy>Егор Евтушенко</cp:lastModifiedBy>
  <cp:revision>4</cp:revision>
  <dcterms:created xsi:type="dcterms:W3CDTF">2025-11-06T20:09:00Z</dcterms:created>
  <dcterms:modified xsi:type="dcterms:W3CDTF">2025-11-08T13:01:00Z</dcterms:modified>
</cp:coreProperties>
</file>