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D9F4" w14:textId="2171F997" w:rsidR="0093184D" w:rsidRPr="00515577" w:rsidRDefault="0093184D" w:rsidP="00515577">
      <w:pPr>
        <w:jc w:val="center"/>
        <w:rPr>
          <w:b/>
          <w:bCs/>
          <w:sz w:val="32"/>
          <w:szCs w:val="32"/>
        </w:rPr>
      </w:pPr>
      <w:r w:rsidRPr="00515577">
        <w:rPr>
          <w:b/>
          <w:bCs/>
          <w:sz w:val="32"/>
          <w:szCs w:val="32"/>
        </w:rPr>
        <w:t xml:space="preserve">Лекция </w:t>
      </w:r>
      <w:r w:rsidR="00515577" w:rsidRPr="00515577">
        <w:rPr>
          <w:b/>
          <w:bCs/>
          <w:sz w:val="32"/>
          <w:szCs w:val="32"/>
        </w:rPr>
        <w:t>1,</w:t>
      </w:r>
      <w:r w:rsidRPr="00515577">
        <w:rPr>
          <w:b/>
          <w:bCs/>
          <w:sz w:val="32"/>
          <w:szCs w:val="32"/>
        </w:rPr>
        <w:t xml:space="preserve"> но 2</w:t>
      </w:r>
    </w:p>
    <w:p w14:paraId="34D56669" w14:textId="77777777" w:rsidR="0093184D" w:rsidRPr="00515577" w:rsidRDefault="0093184D" w:rsidP="00515577">
      <w:pPr>
        <w:jc w:val="center"/>
        <w:rPr>
          <w:b/>
          <w:bCs/>
          <w:sz w:val="32"/>
          <w:szCs w:val="32"/>
        </w:rPr>
      </w:pPr>
      <w:r w:rsidRPr="00515577">
        <w:rPr>
          <w:b/>
          <w:bCs/>
          <w:sz w:val="32"/>
          <w:szCs w:val="32"/>
        </w:rPr>
        <w:t>Базовые понятия</w:t>
      </w:r>
    </w:p>
    <w:p w14:paraId="0334ED8A" w14:textId="50B96D2E" w:rsidR="0093184D" w:rsidRDefault="0093184D">
      <w:r>
        <w:t>Протокол – это описание алгоритма, в процессе которого два участника или более от 2 последовательно выполняют определенные действия.</w:t>
      </w:r>
    </w:p>
    <w:p w14:paraId="34B271A2" w14:textId="2283EBA2" w:rsidR="0093184D" w:rsidRDefault="0093184D">
      <w:r>
        <w:t>В качестве участников субъектов могут выступать не только пользователи или абоненты, но и процессы, выполняющие какую-либо функциональную роль.</w:t>
      </w:r>
    </w:p>
    <w:p w14:paraId="70D8090B" w14:textId="77777777" w:rsidR="0093184D" w:rsidRDefault="0093184D">
      <w:r>
        <w:t>Предполагается, что все участники выполняют в протоколе активную роль,</w:t>
      </w:r>
      <w:r w:rsidRPr="0093184D">
        <w:t xml:space="preserve"> </w:t>
      </w:r>
      <w:r>
        <w:t>а пассивные наблюдатели не являются участниками протокола.</w:t>
      </w:r>
    </w:p>
    <w:p w14:paraId="2BC94AD7" w14:textId="47F446BD" w:rsidR="00AE384E" w:rsidRDefault="0093184D">
      <w:r>
        <w:t xml:space="preserve">Последовательность шагов протокола группируется в циклы. Циклы (проходы) – это временной интервал, в котором активен только один из участников. Цикл завершается формированием и отсылкой сообщения с последующим переходом формированием и отсылкой сообщения с последующим переходом с активного в состояние ожидания и передачи активности другому участнику. В протоколах с 3 и более </w:t>
      </w:r>
      <w:r w:rsidR="00515577">
        <w:t>участниками,</w:t>
      </w:r>
      <w:r>
        <w:t xml:space="preserve"> но в синхронном случае цикл это период времени между двумя точками синхронизации</w:t>
      </w:r>
      <w:r w:rsidR="00AE384E">
        <w:t xml:space="preserve">. </w:t>
      </w:r>
      <w:r w:rsidR="00515577">
        <w:t>К очередной точке</w:t>
      </w:r>
      <w:r w:rsidR="00AE384E">
        <w:t xml:space="preserve"> синхронизации каждый участник должен отослать </w:t>
      </w:r>
      <w:r w:rsidR="00515577">
        <w:t>все сообщения,</w:t>
      </w:r>
      <w:r w:rsidR="00AE384E">
        <w:t xml:space="preserve"> которые ему </w:t>
      </w:r>
      <w:r w:rsidR="00515577">
        <w:t>предписано</w:t>
      </w:r>
      <w:r w:rsidR="00AE384E">
        <w:t xml:space="preserve"> отправить другим участникам в текущем цикле. </w:t>
      </w:r>
    </w:p>
    <w:p w14:paraId="506AE901" w14:textId="4DDFFFDE" w:rsidR="00AE384E" w:rsidRDefault="00AE384E">
      <w:r>
        <w:t>Шаг – это конкретное законченное действие, выполняемое участником протокола во время одного цикла. Н-р: вычисление функ</w:t>
      </w:r>
      <w:r w:rsidR="00515577">
        <w:t>ции</w:t>
      </w:r>
      <w:r>
        <w:rPr>
          <w:lang w:val="en-US"/>
        </w:rPr>
        <w:t>,</w:t>
      </w:r>
      <w:r>
        <w:t xml:space="preserve"> генерация числа</w:t>
      </w:r>
      <w:r>
        <w:rPr>
          <w:lang w:val="en-US"/>
        </w:rPr>
        <w:t>,</w:t>
      </w:r>
      <w:r>
        <w:t xml:space="preserve"> проверка чего-либо.</w:t>
      </w:r>
    </w:p>
    <w:p w14:paraId="21A4C189" w14:textId="77777777" w:rsidR="00AE384E" w:rsidRDefault="00AE384E">
      <w:r>
        <w:t>Сеанс – это конкретная реализация протокола с конкретными участниками.</w:t>
      </w:r>
    </w:p>
    <w:p w14:paraId="747DC290" w14:textId="77777777" w:rsidR="00AE384E" w:rsidRDefault="00AE384E">
      <w:r>
        <w:t>Схематичное представление протокола:</w:t>
      </w:r>
    </w:p>
    <w:p w14:paraId="7A15EED7" w14:textId="10A74923" w:rsidR="00AE384E" w:rsidRPr="00AE384E" w:rsidRDefault="00515577" w:rsidP="00AE384E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>: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KAB</m:t>
            </m:r>
          </m:sub>
        </m:sSub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)</m:t>
        </m:r>
      </m:oMath>
    </w:p>
    <w:p w14:paraId="66ABADD1" w14:textId="7CAD77DD" w:rsidR="00AE384E" w:rsidRPr="00AE384E" w:rsidRDefault="00AE384E" w:rsidP="00AE384E">
      <w:pPr>
        <w:pStyle w:val="a7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A←B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>: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KBA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e>
        </m:d>
      </m:oMath>
    </w:p>
    <w:p w14:paraId="5B6F3E1F" w14:textId="5D6B6147" w:rsidR="00F43A3B" w:rsidRPr="00AE384E" w:rsidRDefault="00AE384E" w:rsidP="00AE384E">
      <w:pPr>
        <w:pStyle w:val="a7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 xml:space="preserve">A </m:t>
        </m:r>
        <m:r>
          <w:rPr>
            <w:rFonts w:ascii="Cambria Math" w:eastAsiaTheme="minorEastAsia" w:hAnsi="Cambria Math"/>
            <w:lang w:val="en-US"/>
          </w:rPr>
          <m:t>:D(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KBA</m:t>
            </m:r>
          </m:sub>
        </m:sSub>
        <m:r>
          <w:rPr>
            <w:rFonts w:ascii="Cambria Math" w:eastAsiaTheme="minorEastAsia" w:hAnsi="Cambria Math"/>
            <w:lang w:val="en-US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))</m:t>
        </m:r>
      </m:oMath>
    </w:p>
    <w:p w14:paraId="33263062" w14:textId="5BFFD8BD" w:rsidR="00AE384E" w:rsidRDefault="00AE384E" w:rsidP="00AE384E">
      <w:pPr>
        <w:rPr>
          <w:rFonts w:eastAsiaTheme="minorEastAsia"/>
        </w:rPr>
      </w:pPr>
      <w:r>
        <w:rPr>
          <w:rFonts w:eastAsiaTheme="minorEastAsia"/>
        </w:rPr>
        <w:t xml:space="preserve">Роль – это </w:t>
      </w:r>
      <w:r w:rsidR="00515577">
        <w:rPr>
          <w:rFonts w:eastAsiaTheme="minorEastAsia"/>
        </w:rPr>
        <w:t>та функция,</w:t>
      </w:r>
      <w:r>
        <w:rPr>
          <w:rFonts w:eastAsiaTheme="minorEastAsia"/>
        </w:rPr>
        <w:t xml:space="preserve"> которую выполняет </w:t>
      </w:r>
      <w:r w:rsidR="00515577">
        <w:rPr>
          <w:rFonts w:eastAsiaTheme="minorEastAsia"/>
        </w:rPr>
        <w:t>участник. Роль определяет порядок действий участника</w:t>
      </w:r>
      <w:r w:rsidR="00515577" w:rsidRPr="00515577">
        <w:rPr>
          <w:rFonts w:eastAsiaTheme="minorEastAsia"/>
        </w:rPr>
        <w:t>,</w:t>
      </w:r>
      <w:r w:rsidR="00515577">
        <w:rPr>
          <w:rFonts w:eastAsiaTheme="minorEastAsia"/>
        </w:rPr>
        <w:t xml:space="preserve"> и набор конкретных реализаций каждых из ролей образует сеанс.</w:t>
      </w:r>
    </w:p>
    <w:p w14:paraId="18A4A804" w14:textId="37E8D0C4" w:rsidR="00515577" w:rsidRDefault="00515577" w:rsidP="00AE384E">
      <w:pPr>
        <w:rPr>
          <w:rFonts w:eastAsiaTheme="minorEastAsia"/>
        </w:rPr>
      </w:pPr>
      <w:r>
        <w:rPr>
          <w:rFonts w:eastAsiaTheme="minorEastAsia"/>
        </w:rPr>
        <w:t>Следует заметить что в описании протокола на самом деле фигурируют не конкретные участники а их роли а в записи сеансов фигурируют уже конкретные участники</w:t>
      </w:r>
    </w:p>
    <w:p w14:paraId="314B49CE" w14:textId="5305EDCE" w:rsidR="00515577" w:rsidRDefault="00515577" w:rsidP="00AE384E">
      <w:pPr>
        <w:rPr>
          <w:rFonts w:eastAsiaTheme="minorEastAsia"/>
        </w:rPr>
      </w:pPr>
      <w:r>
        <w:rPr>
          <w:rFonts w:eastAsiaTheme="minorEastAsia"/>
        </w:rPr>
        <w:t>Если все участники честно выполняют предписанные протоколом действия</w:t>
      </w:r>
      <w:r w:rsidRPr="00515577">
        <w:rPr>
          <w:rFonts w:eastAsiaTheme="minorEastAsia"/>
        </w:rPr>
        <w:t>,</w:t>
      </w:r>
      <w:r>
        <w:rPr>
          <w:rFonts w:eastAsiaTheme="minorEastAsia"/>
        </w:rPr>
        <w:t xml:space="preserve"> то сеанс полностью повторяет описание протокола</w:t>
      </w:r>
      <w:r w:rsidRPr="00515577">
        <w:rPr>
          <w:rFonts w:eastAsiaTheme="minorEastAsia"/>
        </w:rPr>
        <w:t>,</w:t>
      </w:r>
      <w:r>
        <w:rPr>
          <w:rFonts w:eastAsiaTheme="minorEastAsia"/>
        </w:rPr>
        <w:t xml:space="preserve"> отличаясь лишь тем что в нем фигурируют имена и идентификаторы конкретных участников</w:t>
      </w:r>
    </w:p>
    <w:p w14:paraId="59E76C4B" w14:textId="56294F7A" w:rsidR="00515577" w:rsidRDefault="00515577" w:rsidP="00AE384E">
      <w:pPr>
        <w:rPr>
          <w:rFonts w:eastAsiaTheme="minorEastAsia"/>
        </w:rPr>
      </w:pPr>
      <w:r>
        <w:rPr>
          <w:rFonts w:eastAsiaTheme="minorEastAsia"/>
        </w:rPr>
        <w:t xml:space="preserve">Коммуникационный протокол устанавливает последовательность действий участников при передаче информации или при информационном обмене. Обычный </w:t>
      </w:r>
      <w:proofErr w:type="spellStart"/>
      <w:r>
        <w:rPr>
          <w:rFonts w:eastAsiaTheme="minorEastAsia"/>
        </w:rPr>
        <w:lastRenderedPageBreak/>
        <w:t>компротокол</w:t>
      </w:r>
      <w:proofErr w:type="spellEnd"/>
      <w:r>
        <w:rPr>
          <w:rFonts w:eastAsiaTheme="minorEastAsia"/>
        </w:rPr>
        <w:t xml:space="preserve"> обеспечивает установку соединения сеанса</w:t>
      </w:r>
      <w:r w:rsidRPr="00515577">
        <w:rPr>
          <w:rFonts w:eastAsiaTheme="minorEastAsia"/>
        </w:rPr>
        <w:t>,</w:t>
      </w:r>
      <w:r>
        <w:rPr>
          <w:rFonts w:eastAsiaTheme="minorEastAsia"/>
        </w:rPr>
        <w:t xml:space="preserve"> выбор маршрута и восстановление передаваемой информации</w:t>
      </w:r>
      <w:r w:rsidR="00DF7320">
        <w:rPr>
          <w:rFonts w:eastAsiaTheme="minorEastAsia"/>
        </w:rPr>
        <w:t>.</w:t>
      </w:r>
    </w:p>
    <w:p w14:paraId="617772FE" w14:textId="77777777" w:rsidR="00DF7320" w:rsidRDefault="00DF7320" w:rsidP="00DF7320">
      <w:pPr>
        <w:rPr>
          <w:rFonts w:eastAsiaTheme="minorEastAsia"/>
        </w:rPr>
      </w:pPr>
      <w:r w:rsidRPr="00DF7320">
        <w:rPr>
          <w:rFonts w:eastAsiaTheme="minorEastAsia"/>
        </w:rPr>
        <w:t xml:space="preserve">Криптографический протокол — протокол, предназначенный для выполнения функций криптографической системы, в процессе выполнения которого участники используют криптографические алгоритмы. </w:t>
      </w:r>
    </w:p>
    <w:p w14:paraId="2C4FCAA3" w14:textId="73A172AC" w:rsidR="00DF7320" w:rsidRDefault="00DF7320" w:rsidP="00DF7320">
      <w:pPr>
        <w:rPr>
          <w:rFonts w:eastAsiaTheme="minorEastAsia"/>
        </w:rPr>
      </w:pPr>
      <w:r w:rsidRPr="00DF7320">
        <w:rPr>
          <w:rFonts w:eastAsiaTheme="minorEastAsia"/>
        </w:rPr>
        <w:t xml:space="preserve">Криптографическая система — система обеспечения безопасности информации криптографическими методами. </w:t>
      </w:r>
    </w:p>
    <w:p w14:paraId="521A9AFB" w14:textId="77777777" w:rsidR="00DF7320" w:rsidRPr="00DF7320" w:rsidRDefault="00DF7320" w:rsidP="00DF7320">
      <w:pPr>
        <w:rPr>
          <w:rFonts w:eastAsiaTheme="minorEastAsia"/>
        </w:rPr>
      </w:pPr>
      <w:r w:rsidRPr="00DF7320">
        <w:rPr>
          <w:rFonts w:eastAsiaTheme="minorEastAsia"/>
        </w:rPr>
        <w:t>В качестве подсистем она может включать:</w:t>
      </w:r>
    </w:p>
    <w:p w14:paraId="61B874EF" w14:textId="77777777" w:rsidR="00DF7320" w:rsidRPr="00DF7320" w:rsidRDefault="00DF7320" w:rsidP="00DF7320">
      <w:pPr>
        <w:rPr>
          <w:rFonts w:eastAsiaTheme="minorEastAsia"/>
        </w:rPr>
      </w:pPr>
      <w:r w:rsidRPr="00DF7320">
        <w:rPr>
          <w:rFonts w:eastAsiaTheme="minorEastAsia"/>
        </w:rPr>
        <w:t>— системы шифрования,</w:t>
      </w:r>
    </w:p>
    <w:p w14:paraId="7C6AE849" w14:textId="77777777" w:rsidR="00DF7320" w:rsidRPr="00DF7320" w:rsidRDefault="00DF7320" w:rsidP="00DF7320">
      <w:pPr>
        <w:rPr>
          <w:rFonts w:eastAsiaTheme="minorEastAsia"/>
        </w:rPr>
      </w:pPr>
      <w:r w:rsidRPr="00DF7320">
        <w:rPr>
          <w:rFonts w:eastAsiaTheme="minorEastAsia"/>
        </w:rPr>
        <w:t>— системы идентификации,</w:t>
      </w:r>
    </w:p>
    <w:p w14:paraId="2C5E3534" w14:textId="77777777" w:rsidR="00DF7320" w:rsidRPr="00DF7320" w:rsidRDefault="00DF7320" w:rsidP="00DF7320">
      <w:pPr>
        <w:rPr>
          <w:rFonts w:eastAsiaTheme="minorEastAsia"/>
        </w:rPr>
      </w:pPr>
      <w:r w:rsidRPr="00DF7320">
        <w:rPr>
          <w:rFonts w:eastAsiaTheme="minorEastAsia"/>
        </w:rPr>
        <w:t xml:space="preserve">— системы </w:t>
      </w:r>
      <w:proofErr w:type="spellStart"/>
      <w:r w:rsidRPr="00DF7320">
        <w:rPr>
          <w:rFonts w:eastAsiaTheme="minorEastAsia"/>
        </w:rPr>
        <w:t>имитозащиты</w:t>
      </w:r>
      <w:proofErr w:type="spellEnd"/>
      <w:r w:rsidRPr="00DF7320">
        <w:rPr>
          <w:rFonts w:eastAsiaTheme="minorEastAsia"/>
        </w:rPr>
        <w:t>,</w:t>
      </w:r>
    </w:p>
    <w:p w14:paraId="4DA94ED1" w14:textId="648A7294" w:rsidR="00DF7320" w:rsidRDefault="00DF7320" w:rsidP="00DF7320">
      <w:pPr>
        <w:rPr>
          <w:rFonts w:eastAsiaTheme="minorEastAsia"/>
        </w:rPr>
      </w:pPr>
      <w:r w:rsidRPr="00DF7320">
        <w:rPr>
          <w:rFonts w:eastAsiaTheme="minorEastAsia"/>
        </w:rPr>
        <w:t>— системы цифровой подписи и др., а также ключевую систему.</w:t>
      </w:r>
    </w:p>
    <w:p w14:paraId="02320208" w14:textId="77777777" w:rsidR="00DF7320" w:rsidRDefault="00DF7320" w:rsidP="00DF7320">
      <w:pPr>
        <w:rPr>
          <w:rFonts w:eastAsiaTheme="minorEastAsia"/>
        </w:rPr>
      </w:pPr>
      <w:r w:rsidRPr="00DF7320">
        <w:rPr>
          <w:rFonts w:eastAsiaTheme="minorEastAsia"/>
        </w:rPr>
        <w:t>Протоколы имеют и другие отличительные черты</w:t>
      </w:r>
      <w:r>
        <w:rPr>
          <w:rFonts w:eastAsiaTheme="minorEastAsia"/>
        </w:rPr>
        <w:t>:</w:t>
      </w:r>
    </w:p>
    <w:p w14:paraId="680CC9AC" w14:textId="37D5051D" w:rsidR="00DF7320" w:rsidRPr="00DF7320" w:rsidRDefault="00DF7320" w:rsidP="00DF7320">
      <w:pPr>
        <w:pStyle w:val="a7"/>
        <w:numPr>
          <w:ilvl w:val="0"/>
          <w:numId w:val="2"/>
        </w:numPr>
        <w:rPr>
          <w:rFonts w:eastAsiaTheme="minorEastAsia"/>
        </w:rPr>
      </w:pPr>
      <w:r w:rsidRPr="00DF7320">
        <w:rPr>
          <w:rFonts w:eastAsiaTheme="minorEastAsia"/>
        </w:rPr>
        <w:t xml:space="preserve">Каждый участник протокола должен быть заранее оповещен о шагах которых они должны выполнить. </w:t>
      </w:r>
    </w:p>
    <w:p w14:paraId="4F726BE1" w14:textId="37202A8A" w:rsidR="00DF7320" w:rsidRPr="00DF7320" w:rsidRDefault="00DF7320" w:rsidP="00DF7320">
      <w:pPr>
        <w:pStyle w:val="a7"/>
        <w:numPr>
          <w:ilvl w:val="0"/>
          <w:numId w:val="2"/>
        </w:numPr>
        <w:rPr>
          <w:rFonts w:eastAsiaTheme="minorEastAsia"/>
        </w:rPr>
      </w:pPr>
      <w:r w:rsidRPr="00DF7320">
        <w:rPr>
          <w:rFonts w:eastAsiaTheme="minorEastAsia"/>
        </w:rPr>
        <w:t>Все участники протокола должны следовать его правилам добровольно без принуждений.</w:t>
      </w:r>
    </w:p>
    <w:p w14:paraId="6DAD9453" w14:textId="77777777" w:rsidR="00DF7320" w:rsidRDefault="00DF7320" w:rsidP="00DF7320">
      <w:pPr>
        <w:pStyle w:val="a7"/>
        <w:numPr>
          <w:ilvl w:val="0"/>
          <w:numId w:val="2"/>
        </w:numPr>
      </w:pPr>
      <w:r w:rsidRPr="00DF7320">
        <w:rPr>
          <w:rFonts w:eastAsiaTheme="minorEastAsia"/>
        </w:rPr>
        <w:t>Необходимо чтобы протокол допускал только однозначное толкование, а его шаги были совершенно четко определены и не допускали возможности их не правильного понимания</w:t>
      </w:r>
      <w:r>
        <w:t xml:space="preserve">. </w:t>
      </w:r>
    </w:p>
    <w:p w14:paraId="713E34C3" w14:textId="3E12AE18" w:rsidR="00DF7320" w:rsidRDefault="00DF7320" w:rsidP="00DF7320">
      <w:pPr>
        <w:pStyle w:val="a7"/>
        <w:numPr>
          <w:ilvl w:val="0"/>
          <w:numId w:val="2"/>
        </w:numPr>
        <w:rPr>
          <w:rFonts w:eastAsiaTheme="minorEastAsia"/>
        </w:rPr>
      </w:pPr>
      <w:r w:rsidRPr="00DF7320">
        <w:rPr>
          <w:rFonts w:eastAsiaTheme="minorEastAsia"/>
        </w:rPr>
        <w:t>П</w:t>
      </w:r>
      <w:r w:rsidRPr="00DF7320">
        <w:rPr>
          <w:rFonts w:eastAsiaTheme="minorEastAsia"/>
        </w:rPr>
        <w:t>ротокол должен содержать описание реакции его участников на любые ситуации, возникающие в ходе реализации этого протокола — иными словами, недопустимым является положение, когда для возникшей ситуации протоколом не определено соответствующее действие.</w:t>
      </w:r>
    </w:p>
    <w:p w14:paraId="5A50D89A" w14:textId="0053B1F9" w:rsidR="0094057F" w:rsidRDefault="0094057F" w:rsidP="0094057F">
      <w:pPr>
        <w:rPr>
          <w:rFonts w:eastAsiaTheme="minorEastAsia"/>
        </w:rPr>
      </w:pPr>
      <w:r>
        <w:rPr>
          <w:rFonts w:eastAsiaTheme="minorEastAsia"/>
        </w:rPr>
        <w:t>Классификация протоколов:</w:t>
      </w:r>
    </w:p>
    <w:p w14:paraId="16AAC079" w14:textId="19A2761A" w:rsidR="0094057F" w:rsidRPr="0094057F" w:rsidRDefault="0094057F" w:rsidP="0094057F">
      <w:pPr>
        <w:pStyle w:val="a7"/>
        <w:numPr>
          <w:ilvl w:val="0"/>
          <w:numId w:val="3"/>
        </w:numPr>
        <w:rPr>
          <w:rFonts w:eastAsiaTheme="minorEastAsia"/>
        </w:rPr>
      </w:pPr>
      <w:r w:rsidRPr="0094057F">
        <w:rPr>
          <w:rFonts w:eastAsiaTheme="minorEastAsia"/>
        </w:rPr>
        <w:t xml:space="preserve">Примитивные – </w:t>
      </w:r>
      <w:r w:rsidRPr="0094057F">
        <w:rPr>
          <w:rFonts w:eastAsiaTheme="minorEastAsia"/>
        </w:rPr>
        <w:t>не имеет самостоятельного прикладного значения, но используется как базовый компонент при построении прикладных криптографических протоколов.</w:t>
      </w:r>
    </w:p>
    <w:p w14:paraId="72D061BA" w14:textId="2368A402" w:rsidR="0094057F" w:rsidRPr="0094057F" w:rsidRDefault="0094057F" w:rsidP="0094057F">
      <w:pPr>
        <w:pStyle w:val="a7"/>
        <w:numPr>
          <w:ilvl w:val="0"/>
          <w:numId w:val="3"/>
        </w:numPr>
        <w:rPr>
          <w:rFonts w:eastAsiaTheme="minorEastAsia"/>
        </w:rPr>
      </w:pPr>
      <w:r w:rsidRPr="0094057F">
        <w:rPr>
          <w:rFonts w:eastAsiaTheme="minorEastAsia"/>
        </w:rPr>
        <w:t>Прикладные – решают конкретную прикладную задачу, которая возникает или может возникнуть</w:t>
      </w:r>
    </w:p>
    <w:p w14:paraId="3E7AACDC" w14:textId="400B5150" w:rsidR="0094057F" w:rsidRDefault="0094057F" w:rsidP="0094057F">
      <w:pPr>
        <w:rPr>
          <w:rFonts w:eastAsiaTheme="minorEastAsia"/>
        </w:rPr>
      </w:pPr>
      <w:r>
        <w:rPr>
          <w:rFonts w:eastAsiaTheme="minorEastAsia"/>
        </w:rPr>
        <w:t>Данные протоколы обычно реализуют сразу несколько криптографических функций и могут являться целым семейством протоколов способных менять параметры системы по необходимости</w:t>
      </w:r>
    </w:p>
    <w:p w14:paraId="7966FF40" w14:textId="399782F7" w:rsidR="0094057F" w:rsidRDefault="0094057F" w:rsidP="0094057F">
      <w:pPr>
        <w:rPr>
          <w:rFonts w:eastAsiaTheme="minorEastAsia"/>
        </w:rPr>
      </w:pPr>
      <w:r>
        <w:rPr>
          <w:rFonts w:eastAsiaTheme="minorEastAsia"/>
        </w:rPr>
        <w:t>Виды протоколов по их действию</w:t>
      </w:r>
      <w:r w:rsidR="000E76A0">
        <w:rPr>
          <w:rFonts w:eastAsiaTheme="minorEastAsia"/>
        </w:rPr>
        <w:t>:</w:t>
      </w:r>
    </w:p>
    <w:p w14:paraId="72E91A20" w14:textId="39C067BD" w:rsidR="000E76A0" w:rsidRPr="000E76A0" w:rsidRDefault="000E76A0" w:rsidP="000E76A0">
      <w:pPr>
        <w:pStyle w:val="a7"/>
        <w:numPr>
          <w:ilvl w:val="0"/>
          <w:numId w:val="4"/>
        </w:numPr>
        <w:rPr>
          <w:rFonts w:eastAsiaTheme="minorEastAsia"/>
        </w:rPr>
      </w:pPr>
      <w:r w:rsidRPr="000E76A0">
        <w:rPr>
          <w:rFonts w:eastAsiaTheme="minorEastAsia"/>
        </w:rPr>
        <w:t>Протокол обмены ключами</w:t>
      </w:r>
    </w:p>
    <w:p w14:paraId="0B39AC37" w14:textId="18385FC2" w:rsidR="000E76A0" w:rsidRPr="000E76A0" w:rsidRDefault="000E76A0" w:rsidP="000E76A0">
      <w:pPr>
        <w:pStyle w:val="a7"/>
        <w:numPr>
          <w:ilvl w:val="0"/>
          <w:numId w:val="4"/>
        </w:numPr>
        <w:rPr>
          <w:rFonts w:eastAsiaTheme="minorEastAsia"/>
        </w:rPr>
      </w:pPr>
      <w:r w:rsidRPr="000E76A0">
        <w:rPr>
          <w:rFonts w:eastAsiaTheme="minorEastAsia"/>
        </w:rPr>
        <w:t>Протокол аутентификации</w:t>
      </w:r>
    </w:p>
    <w:p w14:paraId="3A9994D1" w14:textId="3293CCB3" w:rsidR="000E76A0" w:rsidRPr="000E76A0" w:rsidRDefault="000E76A0" w:rsidP="000E76A0">
      <w:pPr>
        <w:pStyle w:val="a7"/>
        <w:numPr>
          <w:ilvl w:val="0"/>
          <w:numId w:val="4"/>
        </w:numPr>
        <w:rPr>
          <w:rFonts w:eastAsiaTheme="minorEastAsia"/>
        </w:rPr>
      </w:pPr>
      <w:r w:rsidRPr="000E76A0">
        <w:rPr>
          <w:rFonts w:eastAsiaTheme="minorEastAsia"/>
        </w:rPr>
        <w:lastRenderedPageBreak/>
        <w:t>Протокол ЭЦП</w:t>
      </w:r>
    </w:p>
    <w:p w14:paraId="20A8E5FE" w14:textId="604306CC" w:rsidR="000E76A0" w:rsidRPr="000E76A0" w:rsidRDefault="000E76A0" w:rsidP="000E76A0">
      <w:pPr>
        <w:pStyle w:val="a7"/>
        <w:numPr>
          <w:ilvl w:val="0"/>
          <w:numId w:val="4"/>
        </w:numPr>
        <w:rPr>
          <w:rFonts w:eastAsiaTheme="minorEastAsia"/>
        </w:rPr>
      </w:pPr>
      <w:r w:rsidRPr="000E76A0">
        <w:rPr>
          <w:rFonts w:eastAsiaTheme="minorEastAsia"/>
        </w:rPr>
        <w:t>Протокол целостности</w:t>
      </w:r>
    </w:p>
    <w:p w14:paraId="28CB7158" w14:textId="796D6856" w:rsidR="000E76A0" w:rsidRPr="000E76A0" w:rsidRDefault="000E76A0" w:rsidP="000E76A0">
      <w:pPr>
        <w:pStyle w:val="a7"/>
        <w:numPr>
          <w:ilvl w:val="0"/>
          <w:numId w:val="4"/>
        </w:numPr>
        <w:rPr>
          <w:rFonts w:eastAsiaTheme="minorEastAsia"/>
        </w:rPr>
      </w:pPr>
      <w:r w:rsidRPr="000E76A0">
        <w:rPr>
          <w:rFonts w:eastAsiaTheme="minorEastAsia"/>
        </w:rPr>
        <w:t>Протокол разделение секрета</w:t>
      </w:r>
    </w:p>
    <w:p w14:paraId="10CA17D1" w14:textId="01617518" w:rsidR="000E76A0" w:rsidRPr="000E76A0" w:rsidRDefault="000E76A0" w:rsidP="000E76A0">
      <w:pPr>
        <w:pStyle w:val="a7"/>
        <w:numPr>
          <w:ilvl w:val="0"/>
          <w:numId w:val="4"/>
        </w:numPr>
        <w:rPr>
          <w:rFonts w:eastAsiaTheme="minorEastAsia"/>
        </w:rPr>
      </w:pPr>
      <w:r w:rsidRPr="000E76A0">
        <w:rPr>
          <w:rFonts w:eastAsiaTheme="minorEastAsia"/>
        </w:rPr>
        <w:t>Протокол с нулевым разглашением</w:t>
      </w:r>
    </w:p>
    <w:p w14:paraId="7391531B" w14:textId="2F22495B" w:rsidR="000E76A0" w:rsidRDefault="000E76A0" w:rsidP="000E76A0">
      <w:pPr>
        <w:pStyle w:val="a7"/>
        <w:numPr>
          <w:ilvl w:val="0"/>
          <w:numId w:val="4"/>
        </w:numPr>
        <w:rPr>
          <w:rFonts w:eastAsiaTheme="minorEastAsia"/>
        </w:rPr>
      </w:pPr>
      <w:r w:rsidRPr="000E76A0">
        <w:rPr>
          <w:rFonts w:eastAsiaTheme="minorEastAsia"/>
        </w:rPr>
        <w:t>Протокол голосования</w:t>
      </w:r>
    </w:p>
    <w:p w14:paraId="0250958B" w14:textId="3FF659DC" w:rsidR="000E76A0" w:rsidRDefault="000E76A0" w:rsidP="000E76A0">
      <w:pPr>
        <w:rPr>
          <w:rFonts w:eastAsiaTheme="minorEastAsia"/>
        </w:rPr>
      </w:pPr>
      <w:r>
        <w:rPr>
          <w:rFonts w:eastAsiaTheme="minorEastAsia"/>
        </w:rPr>
        <w:t>Классификация протоколов по количеству участников:</w:t>
      </w:r>
    </w:p>
    <w:p w14:paraId="43F37B2C" w14:textId="70A51B6A" w:rsidR="000E76A0" w:rsidRDefault="000E76A0" w:rsidP="000E76A0">
      <w:pPr>
        <w:pStyle w:val="a7"/>
        <w:numPr>
          <w:ilvl w:val="0"/>
          <w:numId w:val="5"/>
        </w:numPr>
        <w:rPr>
          <w:rFonts w:eastAsiaTheme="minorEastAsia"/>
        </w:rPr>
      </w:pPr>
      <w:r w:rsidRPr="000E76A0">
        <w:rPr>
          <w:rFonts w:eastAsiaTheme="minorEastAsia"/>
        </w:rPr>
        <w:t>С посредником. Недостаток – две стороны, относящиеся друг к другу с подозрением с тем же подозрением могут отнестись к безликому посреднику,</w:t>
      </w:r>
      <w:r>
        <w:rPr>
          <w:rFonts w:eastAsiaTheme="minorEastAsia"/>
        </w:rPr>
        <w:t xml:space="preserve"> затерянному в сети</w:t>
      </w:r>
      <w:r w:rsidRPr="000E76A0">
        <w:rPr>
          <w:rFonts w:eastAsiaTheme="minorEastAsia"/>
        </w:rPr>
        <w:t>.</w:t>
      </w:r>
      <w:r>
        <w:rPr>
          <w:rFonts w:eastAsiaTheme="minorEastAsia"/>
        </w:rPr>
        <w:t xml:space="preserve"> Комп сеть должна обеспечить поддержку посредника. Существует задержка присущая всем протоколом с посредником. Посредник должен принимать участие в каждой транзакции и является узким местом в крупномасштабном реализации любого протокола. Так как каждый должен доверять посреднику то посредник представляет собой слабое место в сети при её взломе.</w:t>
      </w:r>
    </w:p>
    <w:p w14:paraId="5FBF33C4" w14:textId="5F8D5E9F" w:rsidR="000E76A0" w:rsidRPr="000E76A0" w:rsidRDefault="000E76A0" w:rsidP="000E76A0">
      <w:pPr>
        <w:pStyle w:val="a7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С арбитром. </w:t>
      </w:r>
    </w:p>
    <w:p w14:paraId="6B3D3604" w14:textId="77777777" w:rsidR="000E76A0" w:rsidRPr="0094057F" w:rsidRDefault="000E76A0" w:rsidP="0094057F">
      <w:pPr>
        <w:rPr>
          <w:rFonts w:eastAsiaTheme="minorEastAsia"/>
        </w:rPr>
      </w:pPr>
    </w:p>
    <w:sectPr w:rsidR="000E76A0" w:rsidRPr="00940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F2548"/>
    <w:multiLevelType w:val="hybridMultilevel"/>
    <w:tmpl w:val="D9A4E9D0"/>
    <w:lvl w:ilvl="0" w:tplc="8AFEB83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90F25"/>
    <w:multiLevelType w:val="hybridMultilevel"/>
    <w:tmpl w:val="3ED602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020529"/>
    <w:multiLevelType w:val="hybridMultilevel"/>
    <w:tmpl w:val="40D0D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066B0"/>
    <w:multiLevelType w:val="hybridMultilevel"/>
    <w:tmpl w:val="368274A6"/>
    <w:lvl w:ilvl="0" w:tplc="7840AE82">
      <w:start w:val="1"/>
      <w:numFmt w:val="decimal"/>
      <w:lvlText w:val="%1)"/>
      <w:lvlJc w:val="left"/>
      <w:pPr>
        <w:ind w:left="720" w:hanging="360"/>
      </w:pPr>
      <w:rPr>
        <w:rFonts w:ascii="Cambria Math" w:eastAsiaTheme="minorHAnsi" w:hAnsi="Cambria Math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AC3BD4"/>
    <w:multiLevelType w:val="hybridMultilevel"/>
    <w:tmpl w:val="C45CA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371327">
    <w:abstractNumId w:val="3"/>
  </w:num>
  <w:num w:numId="2" w16cid:durableId="1588686942">
    <w:abstractNumId w:val="0"/>
  </w:num>
  <w:num w:numId="3" w16cid:durableId="1526673966">
    <w:abstractNumId w:val="1"/>
  </w:num>
  <w:num w:numId="4" w16cid:durableId="239599755">
    <w:abstractNumId w:val="4"/>
  </w:num>
  <w:num w:numId="5" w16cid:durableId="40253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95F"/>
    <w:rsid w:val="000E76A0"/>
    <w:rsid w:val="00515577"/>
    <w:rsid w:val="005E7D19"/>
    <w:rsid w:val="0067059D"/>
    <w:rsid w:val="00927007"/>
    <w:rsid w:val="0093184D"/>
    <w:rsid w:val="0094057F"/>
    <w:rsid w:val="00AE384E"/>
    <w:rsid w:val="00AE395F"/>
    <w:rsid w:val="00DF7320"/>
    <w:rsid w:val="00F4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0BB91"/>
  <w15:chartTrackingRefBased/>
  <w15:docId w15:val="{CF1BFE09-360E-43E9-BD01-28E0E37F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3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3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3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39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39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39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39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39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39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3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3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3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39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39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39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3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39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395F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E38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68AEE-A849-4407-AD9F-0F32163F5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2653</TotalTime>
  <Pages>1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3</cp:revision>
  <dcterms:created xsi:type="dcterms:W3CDTF">2026-10-10T09:25:00Z</dcterms:created>
  <dcterms:modified xsi:type="dcterms:W3CDTF">2026-10-12T05:38:00Z</dcterms:modified>
</cp:coreProperties>
</file>