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11E2" w:rsidRPr="002720C0" w:rsidRDefault="00506762" w:rsidP="00D511E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Практическое занятие № 13</w:t>
      </w:r>
    </w:p>
    <w:p w:rsidR="00D511E2" w:rsidRPr="003338AF" w:rsidRDefault="00D511E2" w:rsidP="00631D27">
      <w:pPr>
        <w:spacing w:after="0" w:line="264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38AF">
        <w:rPr>
          <w:rFonts w:ascii="Times New Roman" w:hAnsi="Times New Roman" w:cs="Times New Roman"/>
          <w:b/>
          <w:sz w:val="28"/>
          <w:szCs w:val="28"/>
        </w:rPr>
        <w:t>Тема:</w:t>
      </w:r>
      <w:r w:rsidRPr="003338AF">
        <w:rPr>
          <w:rFonts w:ascii="Times New Roman" w:hAnsi="Times New Roman" w:cs="Times New Roman"/>
          <w:sz w:val="16"/>
          <w:szCs w:val="16"/>
        </w:rPr>
        <w:t xml:space="preserve"> </w:t>
      </w:r>
      <w:r w:rsidR="003338AF" w:rsidRPr="003338AF">
        <w:rPr>
          <w:rFonts w:ascii="Times New Roman" w:hAnsi="Times New Roman" w:cs="Times New Roman"/>
          <w:sz w:val="28"/>
          <w:szCs w:val="28"/>
        </w:rPr>
        <w:t>Криптографические протоколы на эллиптических кривых</w:t>
      </w:r>
      <w:r w:rsidR="0003344E" w:rsidRPr="003338AF">
        <w:rPr>
          <w:rFonts w:ascii="Times New Roman" w:hAnsi="Times New Roman" w:cs="Times New Roman"/>
          <w:sz w:val="28"/>
          <w:szCs w:val="28"/>
        </w:rPr>
        <w:t>.</w:t>
      </w:r>
      <w:r w:rsidR="003338AF" w:rsidRPr="003338AF">
        <w:rPr>
          <w:rFonts w:ascii="Times New Roman" w:hAnsi="Times New Roman" w:cs="Times New Roman"/>
          <w:sz w:val="28"/>
          <w:szCs w:val="28"/>
        </w:rPr>
        <w:t xml:space="preserve"> Протокол Диффи – Хеллмана. </w:t>
      </w:r>
      <w:r w:rsidR="003338AF">
        <w:rPr>
          <w:rFonts w:ascii="Times New Roman" w:hAnsi="Times New Roman" w:cs="Times New Roman"/>
          <w:sz w:val="28"/>
          <w:szCs w:val="28"/>
        </w:rPr>
        <w:t>Электронная цифровая подпись на базе эллиптической криптографии.</w:t>
      </w:r>
    </w:p>
    <w:p w:rsidR="00D511E2" w:rsidRPr="003338AF" w:rsidRDefault="00D511E2" w:rsidP="00D511E2">
      <w:pPr>
        <w:rPr>
          <w:rFonts w:ascii="Times New Roman" w:hAnsi="Times New Roman" w:cs="Times New Roman"/>
          <w:sz w:val="16"/>
          <w:szCs w:val="16"/>
        </w:rPr>
      </w:pPr>
    </w:p>
    <w:p w:rsidR="0003344E" w:rsidRPr="003338AF" w:rsidRDefault="00967B23" w:rsidP="0003344E">
      <w:pPr>
        <w:spacing w:after="0" w:line="276" w:lineRule="auto"/>
        <w:jc w:val="both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3338AF">
        <w:rPr>
          <w:rFonts w:ascii="Times New Roman" w:hAnsi="Times New Roman" w:cs="Times New Roman"/>
          <w:b/>
          <w:sz w:val="28"/>
          <w:szCs w:val="28"/>
        </w:rPr>
        <w:t>Литература:</w:t>
      </w:r>
      <w:r w:rsidR="00511E2E" w:rsidRPr="003338AF">
        <w:rPr>
          <w:rFonts w:ascii="Times New Roman" w:hAnsi="Times New Roman" w:cs="Times New Roman"/>
          <w:sz w:val="28"/>
          <w:szCs w:val="28"/>
        </w:rPr>
        <w:t xml:space="preserve"> </w:t>
      </w:r>
      <w:r w:rsidR="0003344E" w:rsidRPr="003338AF">
        <w:rPr>
          <w:rFonts w:ascii="Times New Roman" w:hAnsi="Times New Roman" w:cs="Times New Roman"/>
          <w:sz w:val="28"/>
          <w:szCs w:val="28"/>
        </w:rPr>
        <w:t>Ишмухаметов Ш.Т., Рубцова Р.Г. Математические основы защиты</w:t>
      </w:r>
      <w:r w:rsidR="0003344E" w:rsidRPr="003338AF">
        <w:rPr>
          <w:rFonts w:ascii="Times New Roman" w:hAnsi="Times New Roman" w:cs="Times New Roman"/>
          <w:spacing w:val="-4"/>
          <w:sz w:val="28"/>
          <w:szCs w:val="28"/>
        </w:rPr>
        <w:t xml:space="preserve"> информации. Электронное учебное пособие. Казанский федеральный университет, </w:t>
      </w:r>
      <w:r w:rsidR="0003344E" w:rsidRPr="003338AF">
        <w:rPr>
          <w:rFonts w:ascii="Times New Roman" w:hAnsi="Times New Roman" w:cs="Times New Roman"/>
          <w:spacing w:val="-2"/>
          <w:sz w:val="28"/>
          <w:szCs w:val="28"/>
        </w:rPr>
        <w:t>институт вычислительной математик</w:t>
      </w:r>
      <w:r w:rsidR="003338AF">
        <w:rPr>
          <w:rFonts w:ascii="Times New Roman" w:hAnsi="Times New Roman" w:cs="Times New Roman"/>
          <w:spacing w:val="-2"/>
          <w:sz w:val="28"/>
          <w:szCs w:val="28"/>
        </w:rPr>
        <w:t xml:space="preserve">и и информационных технологий. </w:t>
      </w:r>
    </w:p>
    <w:p w:rsidR="007C0803" w:rsidRPr="003338AF" w:rsidRDefault="007C0803" w:rsidP="0003344E">
      <w:pPr>
        <w:spacing w:after="0" w:line="276" w:lineRule="auto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3338AF">
        <w:rPr>
          <w:rFonts w:ascii="Times New Roman" w:hAnsi="Times New Roman" w:cs="Times New Roman"/>
          <w:spacing w:val="-2"/>
          <w:sz w:val="28"/>
          <w:szCs w:val="28"/>
        </w:rPr>
        <w:t>Самостоятельный расширенный поиск в Интернете. Википедия.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BF623C" w:rsidRPr="003338AF" w:rsidRDefault="00BF623C" w:rsidP="00BF623C">
      <w:pPr>
        <w:pStyle w:val="Default"/>
        <w:rPr>
          <w:b/>
          <w:sz w:val="28"/>
          <w:szCs w:val="28"/>
        </w:rPr>
      </w:pPr>
      <w:r w:rsidRPr="003338AF">
        <w:rPr>
          <w:b/>
          <w:sz w:val="28"/>
          <w:szCs w:val="28"/>
        </w:rPr>
        <w:t>Вопросы:</w:t>
      </w:r>
    </w:p>
    <w:p w:rsidR="00BF623C" w:rsidRPr="002720C0" w:rsidRDefault="00BF623C" w:rsidP="00BF623C">
      <w:pPr>
        <w:pStyle w:val="Default"/>
        <w:rPr>
          <w:sz w:val="16"/>
          <w:szCs w:val="16"/>
          <w:highlight w:val="yellow"/>
        </w:rPr>
      </w:pP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1. Расскажите о криптографических протоколах на эллиптических кривых. </w:t>
      </w:r>
    </w:p>
    <w:p w:rsidR="003338AF" w:rsidRDefault="003338AF" w:rsidP="003338A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2. Объясните работу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>протокола Диффи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Хеллмана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>для генерации удалёнными абонентами общего секретного ключа при незащищённом канале связи.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3. Как происходит процесс шифрования / дешифрования секретных сообщений с использованием эллиптических кривых специального вида?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4. Как формируется электронная цифровая подпись с использованием средств эллиптической криптографии? Расскажите об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алгоритме EC DSA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(Elliptic Curve Digest Signature Algorithm), принятом в качестве стандарта.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5. Как происходит создание </w:t>
      </w:r>
      <w:proofErr w:type="gramStart"/>
      <w:r w:rsidRPr="003338AF">
        <w:rPr>
          <w:rFonts w:ascii="Times New Roman" w:hAnsi="Times New Roman" w:cs="Times New Roman"/>
          <w:color w:val="000000"/>
          <w:sz w:val="28"/>
          <w:szCs w:val="28"/>
        </w:rPr>
        <w:t>ЭЦП</w:t>
      </w:r>
      <w:proofErr w:type="gramEnd"/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проверка подписи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в криптосистеме EC DSA?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6. Почему задача дискретного логарифмирования на эллиптических кривых является более трудоёмкой, чем задача дискретного логарифмирования в конечных полях? Объясните, насколько это уменьшает требования к ресурсам вычислительных систем, осуществляющим шифрование сообщений.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7. Почему алгоритм EC DSA позволяет использовать ключи меньшей длины по сравнению с ключами алгоритмов RSA и Эль–Гамаля?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8. Объясните, почему задача дискретного логарифмирования на эллиптических кривых сводится к задаче дискретного логарифмирования в конечных полях в некотором конечном расширении исходного поля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GF(q)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эллиптической кривой.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9. Что представляет собой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 xml:space="preserve">спаривание Андре Вейля 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в алгебраической геометрии? </w:t>
      </w:r>
    </w:p>
    <w:p w:rsidR="003338AF" w:rsidRPr="003338AF" w:rsidRDefault="003338AF" w:rsidP="003338AF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10. Запишите формулу билинейного отображения Вейля. Каковы его свойства? </w:t>
      </w:r>
    </w:p>
    <w:p w:rsidR="003338AF" w:rsidRPr="003338AF" w:rsidRDefault="003338AF" w:rsidP="003338AF">
      <w:pPr>
        <w:spacing w:after="0" w:line="276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338AF">
        <w:rPr>
          <w:rFonts w:ascii="Times New Roman" w:hAnsi="Times New Roman" w:cs="Times New Roman"/>
          <w:color w:val="000000"/>
          <w:sz w:val="28"/>
          <w:szCs w:val="28"/>
        </w:rPr>
        <w:t xml:space="preserve">11. Какая эллиптическая кривая называется </w:t>
      </w:r>
      <w:r w:rsidRPr="003338AF">
        <w:rPr>
          <w:rFonts w:ascii="Times New Roman" w:hAnsi="Times New Roman" w:cs="Times New Roman"/>
          <w:i/>
          <w:iCs/>
          <w:color w:val="000000"/>
          <w:sz w:val="28"/>
          <w:szCs w:val="28"/>
        </w:rPr>
        <w:t>суперсингулярной</w:t>
      </w:r>
      <w:r w:rsidRPr="003338AF">
        <w:rPr>
          <w:rFonts w:ascii="Times New Roman" w:hAnsi="Times New Roman" w:cs="Times New Roman"/>
          <w:color w:val="000000"/>
          <w:sz w:val="28"/>
          <w:szCs w:val="28"/>
        </w:rPr>
        <w:t>? Приведите пример.</w:t>
      </w:r>
    </w:p>
    <w:p w:rsidR="0032796A" w:rsidRPr="003338AF" w:rsidRDefault="003C6C29" w:rsidP="003C6C29">
      <w:pPr>
        <w:spacing w:after="0" w:line="288" w:lineRule="auto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3338AF">
        <w:rPr>
          <w:rFonts w:ascii="Times New Roman" w:hAnsi="Times New Roman" w:cs="Times New Roman"/>
          <w:sz w:val="28"/>
          <w:szCs w:val="28"/>
        </w:rPr>
        <w:t>12</w:t>
      </w:r>
      <w:r w:rsidR="0032796A" w:rsidRPr="003338AF">
        <w:rPr>
          <w:rFonts w:ascii="Times New Roman" w:hAnsi="Times New Roman" w:cs="Times New Roman"/>
          <w:sz w:val="28"/>
          <w:szCs w:val="28"/>
        </w:rPr>
        <w:t xml:space="preserve">. Самостоятельное изучение самой свежей научной литературы (научных статей, монографий, </w:t>
      </w:r>
      <w:r w:rsidR="00584DFC" w:rsidRPr="003338AF">
        <w:rPr>
          <w:rFonts w:ascii="Times New Roman" w:hAnsi="Times New Roman" w:cs="Times New Roman"/>
          <w:sz w:val="28"/>
          <w:szCs w:val="28"/>
        </w:rPr>
        <w:t xml:space="preserve">диссертаций, </w:t>
      </w:r>
      <w:r w:rsidR="00571C7D">
        <w:rPr>
          <w:rFonts w:ascii="Times New Roman" w:hAnsi="Times New Roman" w:cs="Times New Roman"/>
          <w:sz w:val="28"/>
          <w:szCs w:val="28"/>
        </w:rPr>
        <w:t>учебников 2022</w:t>
      </w:r>
      <w:r w:rsidR="0032796A" w:rsidRPr="003338AF">
        <w:rPr>
          <w:rFonts w:ascii="Times New Roman" w:hAnsi="Times New Roman" w:cs="Times New Roman"/>
          <w:sz w:val="2"/>
          <w:szCs w:val="2"/>
        </w:rPr>
        <w:t xml:space="preserve"> </w:t>
      </w:r>
      <w:r w:rsidR="0032796A" w:rsidRPr="003338AF">
        <w:rPr>
          <w:rFonts w:ascii="Times New Roman" w:hAnsi="Times New Roman" w:cs="Times New Roman"/>
          <w:sz w:val="28"/>
          <w:szCs w:val="28"/>
        </w:rPr>
        <w:t>–</w:t>
      </w:r>
      <w:r w:rsidR="0032796A" w:rsidRPr="003338AF">
        <w:rPr>
          <w:rFonts w:ascii="Times New Roman" w:hAnsi="Times New Roman" w:cs="Times New Roman"/>
          <w:sz w:val="2"/>
          <w:szCs w:val="2"/>
        </w:rPr>
        <w:t xml:space="preserve"> </w:t>
      </w:r>
      <w:r w:rsidR="00571C7D">
        <w:rPr>
          <w:rFonts w:ascii="Times New Roman" w:hAnsi="Times New Roman" w:cs="Times New Roman"/>
          <w:sz w:val="28"/>
          <w:szCs w:val="28"/>
        </w:rPr>
        <w:t>2026</w:t>
      </w:r>
      <w:bookmarkStart w:id="0" w:name="_GoBack"/>
      <w:bookmarkEnd w:id="0"/>
      <w:r w:rsidR="00584DFC" w:rsidRPr="003338AF">
        <w:rPr>
          <w:rFonts w:ascii="Times New Roman" w:hAnsi="Times New Roman" w:cs="Times New Roman"/>
          <w:sz w:val="28"/>
          <w:szCs w:val="28"/>
        </w:rPr>
        <w:t xml:space="preserve"> годов издания) по тематике</w:t>
      </w:r>
      <w:r w:rsidR="0032796A" w:rsidRPr="003338AF">
        <w:rPr>
          <w:rFonts w:ascii="Times New Roman" w:hAnsi="Times New Roman" w:cs="Times New Roman"/>
          <w:sz w:val="28"/>
          <w:szCs w:val="28"/>
        </w:rPr>
        <w:t xml:space="preserve"> </w:t>
      </w:r>
      <w:r w:rsidR="0032796A" w:rsidRPr="003338AF">
        <w:rPr>
          <w:rFonts w:ascii="Times New Roman" w:hAnsi="Times New Roman" w:cs="Times New Roman"/>
          <w:spacing w:val="-4"/>
          <w:sz w:val="28"/>
          <w:szCs w:val="28"/>
        </w:rPr>
        <w:t>практического занятия</w:t>
      </w:r>
      <w:r w:rsidR="00584DFC" w:rsidRPr="003338AF">
        <w:rPr>
          <w:rFonts w:ascii="Times New Roman" w:hAnsi="Times New Roman" w:cs="Times New Roman"/>
          <w:spacing w:val="-4"/>
          <w:sz w:val="28"/>
          <w:szCs w:val="28"/>
        </w:rPr>
        <w:t>.</w:t>
      </w:r>
      <w:r w:rsidR="0032796A" w:rsidRPr="003338AF">
        <w:rPr>
          <w:rFonts w:ascii="Times New Roman" w:hAnsi="Times New Roman" w:cs="Times New Roman"/>
          <w:spacing w:val="-4"/>
          <w:sz w:val="28"/>
          <w:szCs w:val="28"/>
        </w:rPr>
        <w:t xml:space="preserve"> (</w:t>
      </w:r>
      <w:r w:rsidR="003338AF" w:rsidRPr="003338AF">
        <w:rPr>
          <w:rFonts w:ascii="Times New Roman" w:hAnsi="Times New Roman" w:cs="Times New Roman"/>
          <w:spacing w:val="-4"/>
          <w:sz w:val="28"/>
          <w:szCs w:val="28"/>
        </w:rPr>
        <w:t>Криптографические протоколы на эллиптических кривых</w:t>
      </w:r>
      <w:r w:rsidR="00747DCC" w:rsidRPr="003338AF">
        <w:rPr>
          <w:rFonts w:ascii="Times New Roman" w:hAnsi="Times New Roman" w:cs="Times New Roman"/>
          <w:spacing w:val="-4"/>
          <w:sz w:val="28"/>
          <w:szCs w:val="28"/>
        </w:rPr>
        <w:t>)</w:t>
      </w:r>
      <w:r w:rsidR="003338AF" w:rsidRPr="003338AF">
        <w:rPr>
          <w:rFonts w:ascii="Times New Roman" w:hAnsi="Times New Roman" w:cs="Times New Roman"/>
          <w:spacing w:val="-4"/>
          <w:sz w:val="28"/>
          <w:szCs w:val="28"/>
        </w:rPr>
        <w:t>.</w:t>
      </w:r>
    </w:p>
    <w:sectPr w:rsidR="0032796A" w:rsidRPr="003338AF" w:rsidSect="0032796A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1E2"/>
    <w:rsid w:val="0000409C"/>
    <w:rsid w:val="00005708"/>
    <w:rsid w:val="00027CC4"/>
    <w:rsid w:val="0003344E"/>
    <w:rsid w:val="00045B06"/>
    <w:rsid w:val="000C1982"/>
    <w:rsid w:val="002720C0"/>
    <w:rsid w:val="0032796A"/>
    <w:rsid w:val="003338AF"/>
    <w:rsid w:val="003C578E"/>
    <w:rsid w:val="003C6C29"/>
    <w:rsid w:val="003E036A"/>
    <w:rsid w:val="003F38B5"/>
    <w:rsid w:val="004329AC"/>
    <w:rsid w:val="004B13E6"/>
    <w:rsid w:val="004C2C46"/>
    <w:rsid w:val="004F483D"/>
    <w:rsid w:val="00506762"/>
    <w:rsid w:val="00511E2E"/>
    <w:rsid w:val="00571C7D"/>
    <w:rsid w:val="00584DFC"/>
    <w:rsid w:val="00631D27"/>
    <w:rsid w:val="00702731"/>
    <w:rsid w:val="007034C2"/>
    <w:rsid w:val="00747DCC"/>
    <w:rsid w:val="00781D72"/>
    <w:rsid w:val="007C0803"/>
    <w:rsid w:val="008727C6"/>
    <w:rsid w:val="008B6015"/>
    <w:rsid w:val="008C2876"/>
    <w:rsid w:val="00913F58"/>
    <w:rsid w:val="00967B23"/>
    <w:rsid w:val="009B3B4E"/>
    <w:rsid w:val="009E1482"/>
    <w:rsid w:val="00AE3E80"/>
    <w:rsid w:val="00B46EDF"/>
    <w:rsid w:val="00BA777D"/>
    <w:rsid w:val="00BF623C"/>
    <w:rsid w:val="00D162ED"/>
    <w:rsid w:val="00D511E2"/>
    <w:rsid w:val="00E93793"/>
    <w:rsid w:val="00FA6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32A9D8-8459-4667-B0E8-0CC9D3225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F62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List Paragraph"/>
    <w:basedOn w:val="a"/>
    <w:uiPriority w:val="34"/>
    <w:qFormat/>
    <w:rsid w:val="003279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2023-04-21T12:38:00Z</dcterms:created>
  <dcterms:modified xsi:type="dcterms:W3CDTF">2026-09-02T05:53:00Z</dcterms:modified>
</cp:coreProperties>
</file>