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11E2" w:rsidRPr="00BA777D" w:rsidRDefault="004B13E6" w:rsidP="00D511E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A777D">
        <w:rPr>
          <w:rFonts w:ascii="Times New Roman" w:hAnsi="Times New Roman" w:cs="Times New Roman"/>
          <w:b/>
          <w:sz w:val="28"/>
          <w:szCs w:val="28"/>
        </w:rPr>
        <w:t>Практическое занятие № 9</w:t>
      </w:r>
    </w:p>
    <w:p w:rsidR="00D511E2" w:rsidRPr="00BA777D" w:rsidRDefault="00D511E2" w:rsidP="00631D27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777D">
        <w:rPr>
          <w:rFonts w:ascii="Times New Roman" w:hAnsi="Times New Roman" w:cs="Times New Roman"/>
          <w:b/>
          <w:sz w:val="28"/>
          <w:szCs w:val="28"/>
        </w:rPr>
        <w:t>Тема:</w:t>
      </w:r>
      <w:r w:rsidRPr="00BA777D">
        <w:rPr>
          <w:rFonts w:ascii="Times New Roman" w:hAnsi="Times New Roman" w:cs="Times New Roman"/>
          <w:sz w:val="28"/>
          <w:szCs w:val="28"/>
        </w:rPr>
        <w:t xml:space="preserve"> </w:t>
      </w:r>
      <w:r w:rsidR="003E036A" w:rsidRPr="00BA777D">
        <w:rPr>
          <w:rFonts w:ascii="Times New Roman" w:hAnsi="Times New Roman" w:cs="Times New Roman"/>
          <w:sz w:val="28"/>
          <w:szCs w:val="28"/>
        </w:rPr>
        <w:t>Квантовый</w:t>
      </w:r>
      <w:r w:rsidR="003C578E" w:rsidRPr="00BA777D">
        <w:rPr>
          <w:rFonts w:ascii="Times New Roman" w:hAnsi="Times New Roman" w:cs="Times New Roman"/>
          <w:sz w:val="28"/>
          <w:szCs w:val="28"/>
        </w:rPr>
        <w:t xml:space="preserve"> </w:t>
      </w:r>
      <w:r w:rsidR="003E036A" w:rsidRPr="00BA777D">
        <w:rPr>
          <w:rFonts w:ascii="Times New Roman" w:hAnsi="Times New Roman" w:cs="Times New Roman"/>
          <w:sz w:val="28"/>
          <w:szCs w:val="28"/>
        </w:rPr>
        <w:t>алгоритм факторизации П. Шора. Постквантовая криптография.</w:t>
      </w:r>
    </w:p>
    <w:p w:rsidR="00D511E2" w:rsidRPr="00BA777D" w:rsidRDefault="00D511E2" w:rsidP="00D511E2">
      <w:pPr>
        <w:rPr>
          <w:rFonts w:ascii="Times New Roman" w:hAnsi="Times New Roman" w:cs="Times New Roman"/>
          <w:sz w:val="16"/>
          <w:szCs w:val="16"/>
        </w:rPr>
      </w:pPr>
    </w:p>
    <w:p w:rsidR="00511E2E" w:rsidRPr="00BA777D" w:rsidRDefault="00967B23" w:rsidP="007C0803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777D">
        <w:rPr>
          <w:rFonts w:ascii="Times New Roman" w:hAnsi="Times New Roman" w:cs="Times New Roman"/>
          <w:b/>
          <w:sz w:val="28"/>
          <w:szCs w:val="28"/>
        </w:rPr>
        <w:t>Литература:</w:t>
      </w:r>
      <w:r w:rsidR="00511E2E" w:rsidRPr="00BA777D">
        <w:rPr>
          <w:rFonts w:ascii="Times New Roman" w:hAnsi="Times New Roman" w:cs="Times New Roman"/>
          <w:sz w:val="28"/>
          <w:szCs w:val="28"/>
        </w:rPr>
        <w:t xml:space="preserve"> </w:t>
      </w:r>
      <w:r w:rsidR="003E036A" w:rsidRPr="00BA777D">
        <w:rPr>
          <w:rFonts w:ascii="Times New Roman" w:hAnsi="Times New Roman" w:cs="Times New Roman"/>
          <w:sz w:val="28"/>
          <w:szCs w:val="28"/>
        </w:rPr>
        <w:t xml:space="preserve">Короченцев Д.А., Поркшеян В.М., Черкесова Л.В. и др. Квантовые </w:t>
      </w:r>
      <w:r w:rsidR="003E036A" w:rsidRPr="00BA777D">
        <w:rPr>
          <w:rFonts w:ascii="Times New Roman" w:hAnsi="Times New Roman" w:cs="Times New Roman"/>
          <w:spacing w:val="-4"/>
          <w:sz w:val="28"/>
          <w:szCs w:val="28"/>
        </w:rPr>
        <w:t>вычислительные системы информационной безопасности: основы алгоритмического,</w:t>
      </w:r>
      <w:r w:rsidR="003E036A" w:rsidRPr="00BA777D">
        <w:rPr>
          <w:rFonts w:ascii="Times New Roman" w:hAnsi="Times New Roman" w:cs="Times New Roman"/>
          <w:sz w:val="28"/>
          <w:szCs w:val="28"/>
        </w:rPr>
        <w:t xml:space="preserve"> программного и аппаратного обеспечения. Учебное пособие</w:t>
      </w:r>
      <w:r w:rsidR="007C0803" w:rsidRPr="00BA777D">
        <w:rPr>
          <w:rFonts w:ascii="Times New Roman" w:hAnsi="Times New Roman" w:cs="Times New Roman"/>
          <w:sz w:val="28"/>
          <w:szCs w:val="28"/>
        </w:rPr>
        <w:t xml:space="preserve"> для вузов</w:t>
      </w:r>
      <w:r w:rsidR="003E036A" w:rsidRPr="00BA777D">
        <w:rPr>
          <w:rFonts w:ascii="Times New Roman" w:hAnsi="Times New Roman" w:cs="Times New Roman"/>
          <w:sz w:val="28"/>
          <w:szCs w:val="28"/>
        </w:rPr>
        <w:t>. Ростов</w:t>
      </w:r>
      <w:r w:rsidR="007C0803" w:rsidRPr="00BA777D">
        <w:rPr>
          <w:rFonts w:ascii="Times New Roman" w:hAnsi="Times New Roman" w:cs="Times New Roman"/>
          <w:sz w:val="28"/>
          <w:szCs w:val="28"/>
        </w:rPr>
        <w:t>-на-Дону, И</w:t>
      </w:r>
      <w:r w:rsidR="003E036A" w:rsidRPr="00BA777D">
        <w:rPr>
          <w:rFonts w:ascii="Times New Roman" w:hAnsi="Times New Roman" w:cs="Times New Roman"/>
          <w:sz w:val="28"/>
          <w:szCs w:val="28"/>
        </w:rPr>
        <w:t>здательский центр ДГТУ, 2020 г., 255 с.</w:t>
      </w:r>
    </w:p>
    <w:p w:rsidR="007C0803" w:rsidRPr="00BA777D" w:rsidRDefault="007C0803" w:rsidP="007C0803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777D">
        <w:rPr>
          <w:rFonts w:ascii="Times New Roman" w:hAnsi="Times New Roman" w:cs="Times New Roman"/>
          <w:sz w:val="28"/>
          <w:szCs w:val="28"/>
        </w:rPr>
        <w:t xml:space="preserve">Панков К.Н., Миронов Ю.Б. Использование постквантовых алгоритмов в задачах </w:t>
      </w:r>
      <w:r w:rsidRPr="00BA777D">
        <w:rPr>
          <w:rFonts w:ascii="Times New Roman" w:hAnsi="Times New Roman" w:cs="Times New Roman"/>
          <w:spacing w:val="-4"/>
          <w:sz w:val="28"/>
          <w:szCs w:val="28"/>
        </w:rPr>
        <w:t>защиты информации в телекоммуникационных системах. Учебное пособие для</w:t>
      </w:r>
      <w:r w:rsidRPr="00BA777D">
        <w:rPr>
          <w:rFonts w:ascii="Times New Roman" w:hAnsi="Times New Roman" w:cs="Times New Roman"/>
          <w:sz w:val="28"/>
          <w:szCs w:val="28"/>
        </w:rPr>
        <w:t xml:space="preserve"> вузов. Москва: Научно-техническое издательство «Горячая линия – Телеком» 2023. 236 с.</w:t>
      </w:r>
    </w:p>
    <w:p w:rsidR="007C0803" w:rsidRPr="00BA777D" w:rsidRDefault="007C0803" w:rsidP="007C0803">
      <w:pPr>
        <w:spacing w:after="0" w:line="276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BA777D">
        <w:rPr>
          <w:rFonts w:ascii="Times New Roman" w:hAnsi="Times New Roman" w:cs="Times New Roman"/>
          <w:spacing w:val="-2"/>
          <w:sz w:val="28"/>
          <w:szCs w:val="28"/>
        </w:rPr>
        <w:t>Самостоятельный расширенный поиск в Интернете. Википедия.</w:t>
      </w:r>
    </w:p>
    <w:p w:rsidR="00BF623C" w:rsidRPr="00BA777D" w:rsidRDefault="00BF623C" w:rsidP="00BF623C">
      <w:pPr>
        <w:pStyle w:val="Default"/>
        <w:rPr>
          <w:sz w:val="16"/>
          <w:szCs w:val="16"/>
        </w:rPr>
      </w:pPr>
    </w:p>
    <w:p w:rsidR="00BF623C" w:rsidRPr="007C0803" w:rsidRDefault="00BF623C" w:rsidP="00BF623C">
      <w:pPr>
        <w:pStyle w:val="Default"/>
        <w:rPr>
          <w:b/>
          <w:sz w:val="28"/>
          <w:szCs w:val="28"/>
        </w:rPr>
      </w:pPr>
      <w:r w:rsidRPr="00BA777D">
        <w:rPr>
          <w:b/>
          <w:sz w:val="28"/>
          <w:szCs w:val="28"/>
        </w:rPr>
        <w:t>Вопросы:</w:t>
      </w:r>
    </w:p>
    <w:p w:rsidR="00BF623C" w:rsidRPr="009E1482" w:rsidRDefault="00BF623C" w:rsidP="00BF623C">
      <w:pPr>
        <w:pStyle w:val="Default"/>
        <w:rPr>
          <w:sz w:val="16"/>
          <w:szCs w:val="16"/>
          <w:highlight w:val="yellow"/>
        </w:rPr>
      </w:pPr>
    </w:p>
    <w:p w:rsidR="004C2C46" w:rsidRPr="004C2C46" w:rsidRDefault="004C2C46" w:rsidP="007C0803">
      <w:pPr>
        <w:autoSpaceDE w:val="0"/>
        <w:autoSpaceDN w:val="0"/>
        <w:adjustRightInd w:val="0"/>
        <w:spacing w:after="0" w:line="264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C2C46">
        <w:rPr>
          <w:rFonts w:ascii="Times New Roman" w:hAnsi="Times New Roman" w:cs="Times New Roman"/>
          <w:color w:val="000000"/>
          <w:sz w:val="28"/>
          <w:szCs w:val="28"/>
        </w:rPr>
        <w:t xml:space="preserve">1. Расскажите о </w:t>
      </w:r>
      <w:r w:rsidRPr="004C2C46">
        <w:rPr>
          <w:rFonts w:ascii="Times New Roman" w:hAnsi="Times New Roman" w:cs="Times New Roman"/>
          <w:i/>
          <w:iCs/>
          <w:color w:val="000000"/>
          <w:sz w:val="28"/>
          <w:szCs w:val="28"/>
        </w:rPr>
        <w:t>квантовом алгоритме Питера Шора</w:t>
      </w:r>
      <w:r w:rsidRPr="004C2C46">
        <w:rPr>
          <w:rFonts w:ascii="Times New Roman" w:hAnsi="Times New Roman" w:cs="Times New Roman"/>
          <w:color w:val="000000"/>
          <w:sz w:val="28"/>
          <w:szCs w:val="28"/>
        </w:rPr>
        <w:t xml:space="preserve">, способном быстро решить задачу факторизации больших чисел. Каковы принципы его работы? </w:t>
      </w:r>
    </w:p>
    <w:p w:rsidR="004C2C46" w:rsidRPr="004C2C46" w:rsidRDefault="004C2C46" w:rsidP="007C0803">
      <w:pPr>
        <w:autoSpaceDE w:val="0"/>
        <w:autoSpaceDN w:val="0"/>
        <w:adjustRightInd w:val="0"/>
        <w:spacing w:after="0" w:line="264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C2C46">
        <w:rPr>
          <w:rFonts w:ascii="Times New Roman" w:hAnsi="Times New Roman" w:cs="Times New Roman"/>
          <w:color w:val="000000"/>
          <w:sz w:val="28"/>
          <w:szCs w:val="28"/>
        </w:rPr>
        <w:t xml:space="preserve">2. Представляет ли </w:t>
      </w:r>
      <w:r w:rsidRPr="004C2C46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алгоритм Шора </w:t>
      </w:r>
      <w:r w:rsidRPr="004C2C46">
        <w:rPr>
          <w:rFonts w:ascii="Times New Roman" w:hAnsi="Times New Roman" w:cs="Times New Roman"/>
          <w:color w:val="000000"/>
          <w:sz w:val="28"/>
          <w:szCs w:val="28"/>
        </w:rPr>
        <w:t xml:space="preserve">угрозу криптосистемам, подобным RSA, основанным на трудности решения задачи факторизации больших чисел? </w:t>
      </w:r>
    </w:p>
    <w:p w:rsidR="004C2C46" w:rsidRPr="004C2C46" w:rsidRDefault="004C2C46" w:rsidP="007C0803">
      <w:pPr>
        <w:autoSpaceDE w:val="0"/>
        <w:autoSpaceDN w:val="0"/>
        <w:adjustRightInd w:val="0"/>
        <w:spacing w:after="0" w:line="264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C2C46">
        <w:rPr>
          <w:rFonts w:ascii="Times New Roman" w:hAnsi="Times New Roman" w:cs="Times New Roman"/>
          <w:color w:val="000000"/>
          <w:sz w:val="28"/>
          <w:szCs w:val="28"/>
        </w:rPr>
        <w:t xml:space="preserve">3. Какова на сегодняшний день </w:t>
      </w:r>
      <w:r w:rsidRPr="004C2C46">
        <w:rPr>
          <w:rFonts w:ascii="Times New Roman" w:hAnsi="Times New Roman" w:cs="Times New Roman"/>
          <w:i/>
          <w:iCs/>
          <w:color w:val="000000"/>
          <w:sz w:val="28"/>
          <w:szCs w:val="28"/>
        </w:rPr>
        <w:t>криптостойкость алгоритмов</w:t>
      </w:r>
      <w:r w:rsidRPr="004C2C46">
        <w:rPr>
          <w:rFonts w:ascii="Times New Roman" w:hAnsi="Times New Roman" w:cs="Times New Roman"/>
          <w:color w:val="000000"/>
          <w:sz w:val="28"/>
          <w:szCs w:val="28"/>
        </w:rPr>
        <w:t xml:space="preserve">, подобных RSA? </w:t>
      </w:r>
    </w:p>
    <w:p w:rsidR="004C2C46" w:rsidRPr="004C2C46" w:rsidRDefault="004C2C46" w:rsidP="007C0803">
      <w:pPr>
        <w:autoSpaceDE w:val="0"/>
        <w:autoSpaceDN w:val="0"/>
        <w:adjustRightInd w:val="0"/>
        <w:spacing w:after="0" w:line="264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C2C46">
        <w:rPr>
          <w:rFonts w:ascii="Times New Roman" w:hAnsi="Times New Roman" w:cs="Times New Roman"/>
          <w:color w:val="000000"/>
          <w:sz w:val="28"/>
          <w:szCs w:val="28"/>
        </w:rPr>
        <w:t xml:space="preserve">4. Можно ли повысить её с помощью различных </w:t>
      </w:r>
      <w:r w:rsidRPr="004C2C46">
        <w:rPr>
          <w:rFonts w:ascii="Times New Roman" w:hAnsi="Times New Roman" w:cs="Times New Roman"/>
          <w:i/>
          <w:iCs/>
          <w:color w:val="000000"/>
          <w:sz w:val="28"/>
          <w:szCs w:val="28"/>
        </w:rPr>
        <w:t>модификаций</w:t>
      </w:r>
      <w:r w:rsidRPr="004C2C46">
        <w:rPr>
          <w:rFonts w:ascii="Times New Roman" w:hAnsi="Times New Roman" w:cs="Times New Roman"/>
          <w:color w:val="000000"/>
          <w:sz w:val="28"/>
          <w:szCs w:val="28"/>
        </w:rPr>
        <w:t xml:space="preserve">? Назовите их. </w:t>
      </w:r>
    </w:p>
    <w:p w:rsidR="004C2C46" w:rsidRPr="004C2C46" w:rsidRDefault="004C2C46" w:rsidP="007C0803">
      <w:pPr>
        <w:autoSpaceDE w:val="0"/>
        <w:autoSpaceDN w:val="0"/>
        <w:adjustRightInd w:val="0"/>
        <w:spacing w:after="0" w:line="264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C2C46">
        <w:rPr>
          <w:rFonts w:ascii="Times New Roman" w:hAnsi="Times New Roman" w:cs="Times New Roman"/>
          <w:color w:val="000000"/>
          <w:sz w:val="28"/>
          <w:szCs w:val="28"/>
        </w:rPr>
        <w:t xml:space="preserve">5. Может ли на сегодняшний день квантовый </w:t>
      </w:r>
      <w:r w:rsidRPr="004C2C46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алгоритм Шора </w:t>
      </w:r>
      <w:r w:rsidRPr="004C2C46">
        <w:rPr>
          <w:rFonts w:ascii="Times New Roman" w:hAnsi="Times New Roman" w:cs="Times New Roman"/>
          <w:color w:val="000000"/>
          <w:sz w:val="28"/>
          <w:szCs w:val="28"/>
        </w:rPr>
        <w:t xml:space="preserve">взломать RSA? </w:t>
      </w:r>
    </w:p>
    <w:p w:rsidR="004C2C46" w:rsidRPr="004C2C46" w:rsidRDefault="004C2C46" w:rsidP="007C0803">
      <w:pPr>
        <w:autoSpaceDE w:val="0"/>
        <w:autoSpaceDN w:val="0"/>
        <w:adjustRightInd w:val="0"/>
        <w:spacing w:after="0" w:line="264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C2C46">
        <w:rPr>
          <w:rFonts w:ascii="Times New Roman" w:hAnsi="Times New Roman" w:cs="Times New Roman"/>
          <w:color w:val="000000"/>
          <w:sz w:val="28"/>
          <w:szCs w:val="28"/>
        </w:rPr>
        <w:t xml:space="preserve">6. Расскажите о постквантовой криптографии и о существовании криптосистем, основанных на </w:t>
      </w:r>
      <w:r w:rsidRPr="004C2C46">
        <w:rPr>
          <w:rFonts w:ascii="Times New Roman" w:hAnsi="Times New Roman" w:cs="Times New Roman"/>
          <w:i/>
          <w:iCs/>
          <w:color w:val="000000"/>
          <w:sz w:val="28"/>
          <w:szCs w:val="28"/>
        </w:rPr>
        <w:t>других принципах</w:t>
      </w:r>
      <w:r w:rsidRPr="004C2C46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4C2C46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альтернативных </w:t>
      </w:r>
      <w:r w:rsidRPr="004C2C46">
        <w:rPr>
          <w:rFonts w:ascii="Times New Roman" w:hAnsi="Times New Roman" w:cs="Times New Roman"/>
          <w:color w:val="000000"/>
          <w:sz w:val="28"/>
          <w:szCs w:val="28"/>
        </w:rPr>
        <w:t xml:space="preserve">задаче </w:t>
      </w:r>
      <w:r w:rsidRPr="004C2C46">
        <w:rPr>
          <w:rFonts w:ascii="Times New Roman" w:hAnsi="Times New Roman" w:cs="Times New Roman"/>
          <w:i/>
          <w:iCs/>
          <w:color w:val="000000"/>
          <w:sz w:val="28"/>
          <w:szCs w:val="28"/>
        </w:rPr>
        <w:t>факторизации</w:t>
      </w:r>
      <w:r w:rsidRPr="004C2C46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:rsidR="004C2C46" w:rsidRDefault="004C2C46" w:rsidP="007C0803">
      <w:pPr>
        <w:autoSpaceDE w:val="0"/>
        <w:autoSpaceDN w:val="0"/>
        <w:adjustRightInd w:val="0"/>
        <w:spacing w:after="0" w:line="264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C2C46">
        <w:rPr>
          <w:rFonts w:ascii="Times New Roman" w:hAnsi="Times New Roman" w:cs="Times New Roman"/>
          <w:color w:val="000000"/>
          <w:sz w:val="28"/>
          <w:szCs w:val="28"/>
        </w:rPr>
        <w:t xml:space="preserve">7. На каких принципах основывается постквантовая криптографическая система на </w:t>
      </w:r>
      <w:r w:rsidRPr="004C2C46">
        <w:rPr>
          <w:rFonts w:ascii="Times New Roman" w:hAnsi="Times New Roman" w:cs="Times New Roman"/>
          <w:i/>
          <w:iCs/>
          <w:color w:val="000000"/>
          <w:sz w:val="28"/>
          <w:szCs w:val="28"/>
        </w:rPr>
        <w:t>хэш</w:t>
      </w:r>
      <w:r w:rsidRPr="004C2C46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4C2C46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функциях </w:t>
      </w:r>
      <w:r w:rsidRPr="004C2C46">
        <w:rPr>
          <w:rFonts w:ascii="Times New Roman" w:hAnsi="Times New Roman" w:cs="Times New Roman"/>
          <w:color w:val="000000"/>
          <w:sz w:val="28"/>
          <w:szCs w:val="28"/>
        </w:rPr>
        <w:t xml:space="preserve">(на примере алгоритма </w:t>
      </w:r>
      <w:r w:rsidRPr="004C2C46">
        <w:rPr>
          <w:rFonts w:ascii="Times New Roman" w:hAnsi="Times New Roman" w:cs="Times New Roman"/>
          <w:i/>
          <w:iCs/>
          <w:color w:val="000000"/>
          <w:sz w:val="28"/>
          <w:szCs w:val="28"/>
        </w:rPr>
        <w:t>подписи Ральфа Меркла</w:t>
      </w:r>
      <w:r w:rsidRPr="004C2C46">
        <w:rPr>
          <w:rFonts w:ascii="Times New Roman" w:hAnsi="Times New Roman" w:cs="Times New Roman"/>
          <w:color w:val="000000"/>
          <w:sz w:val="28"/>
          <w:szCs w:val="28"/>
        </w:rPr>
        <w:t xml:space="preserve">)? </w:t>
      </w:r>
    </w:p>
    <w:p w:rsidR="004C2C46" w:rsidRPr="004C2C46" w:rsidRDefault="004C2C46" w:rsidP="007C0803">
      <w:pPr>
        <w:autoSpaceDE w:val="0"/>
        <w:autoSpaceDN w:val="0"/>
        <w:adjustRightInd w:val="0"/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2C46">
        <w:rPr>
          <w:rFonts w:ascii="Times New Roman" w:hAnsi="Times New Roman" w:cs="Times New Roman"/>
          <w:sz w:val="28"/>
          <w:szCs w:val="28"/>
        </w:rPr>
        <w:t xml:space="preserve">8. Как работает постквантовая криптографическая система на </w:t>
      </w:r>
      <w:r w:rsidRPr="004C2C46">
        <w:rPr>
          <w:rFonts w:ascii="Times New Roman" w:hAnsi="Times New Roman" w:cs="Times New Roman"/>
          <w:i/>
          <w:iCs/>
          <w:sz w:val="28"/>
          <w:szCs w:val="28"/>
        </w:rPr>
        <w:t xml:space="preserve">кодах исправления ошибок </w:t>
      </w:r>
      <w:r w:rsidRPr="004C2C46">
        <w:rPr>
          <w:rFonts w:ascii="Times New Roman" w:hAnsi="Times New Roman" w:cs="Times New Roman"/>
          <w:sz w:val="28"/>
          <w:szCs w:val="28"/>
        </w:rPr>
        <w:t xml:space="preserve">(на примере </w:t>
      </w:r>
      <w:r w:rsidRPr="004C2C46">
        <w:rPr>
          <w:rFonts w:ascii="Times New Roman" w:hAnsi="Times New Roman" w:cs="Times New Roman"/>
          <w:i/>
          <w:iCs/>
          <w:sz w:val="28"/>
          <w:szCs w:val="28"/>
        </w:rPr>
        <w:t>схем шифрования Мак</w:t>
      </w:r>
      <w:r w:rsidRPr="004C2C46">
        <w:rPr>
          <w:rFonts w:ascii="Times New Roman" w:hAnsi="Times New Roman" w:cs="Times New Roman"/>
          <w:sz w:val="28"/>
          <w:szCs w:val="28"/>
        </w:rPr>
        <w:t>–</w:t>
      </w:r>
      <w:r w:rsidRPr="004C2C46">
        <w:rPr>
          <w:rFonts w:ascii="Times New Roman" w:hAnsi="Times New Roman" w:cs="Times New Roman"/>
          <w:i/>
          <w:iCs/>
          <w:sz w:val="28"/>
          <w:szCs w:val="28"/>
        </w:rPr>
        <w:t xml:space="preserve">Эллиса </w:t>
      </w:r>
      <w:r w:rsidRPr="004C2C46">
        <w:rPr>
          <w:rFonts w:ascii="Times New Roman" w:hAnsi="Times New Roman" w:cs="Times New Roman"/>
          <w:sz w:val="28"/>
          <w:szCs w:val="28"/>
        </w:rPr>
        <w:t xml:space="preserve">и </w:t>
      </w:r>
      <w:r w:rsidRPr="004C2C46">
        <w:rPr>
          <w:rFonts w:ascii="Times New Roman" w:hAnsi="Times New Roman" w:cs="Times New Roman"/>
          <w:i/>
          <w:iCs/>
          <w:sz w:val="28"/>
          <w:szCs w:val="28"/>
        </w:rPr>
        <w:t>Нидеррайтера</w:t>
      </w:r>
      <w:r w:rsidRPr="004C2C46">
        <w:rPr>
          <w:rFonts w:ascii="Times New Roman" w:hAnsi="Times New Roman" w:cs="Times New Roman"/>
          <w:sz w:val="28"/>
          <w:szCs w:val="28"/>
        </w:rPr>
        <w:t xml:space="preserve">)? </w:t>
      </w:r>
    </w:p>
    <w:p w:rsidR="004C2C46" w:rsidRPr="004C2C46" w:rsidRDefault="004C2C46" w:rsidP="007C0803">
      <w:pPr>
        <w:autoSpaceDE w:val="0"/>
        <w:autoSpaceDN w:val="0"/>
        <w:adjustRightInd w:val="0"/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2C46">
        <w:rPr>
          <w:rFonts w:ascii="Times New Roman" w:hAnsi="Times New Roman" w:cs="Times New Roman"/>
          <w:sz w:val="28"/>
          <w:szCs w:val="28"/>
        </w:rPr>
        <w:t xml:space="preserve">9. Охарактеризуйте постквантовые криптосистемы, основанные на </w:t>
      </w:r>
      <w:r w:rsidRPr="004C2C46">
        <w:rPr>
          <w:rFonts w:ascii="Times New Roman" w:hAnsi="Times New Roman" w:cs="Times New Roman"/>
          <w:i/>
          <w:iCs/>
          <w:sz w:val="28"/>
          <w:szCs w:val="28"/>
        </w:rPr>
        <w:t xml:space="preserve">решётках </w:t>
      </w:r>
      <w:r w:rsidRPr="004C2C46">
        <w:rPr>
          <w:rFonts w:ascii="Times New Roman" w:hAnsi="Times New Roman" w:cs="Times New Roman"/>
          <w:sz w:val="28"/>
          <w:szCs w:val="28"/>
        </w:rPr>
        <w:t xml:space="preserve">(на примере схемы шифрования Ring–Learning with Errors, NTRU, GGH, Миччанчо). </w:t>
      </w:r>
    </w:p>
    <w:p w:rsidR="004C2C46" w:rsidRPr="004C2C46" w:rsidRDefault="004C2C46" w:rsidP="007C0803">
      <w:pPr>
        <w:autoSpaceDE w:val="0"/>
        <w:autoSpaceDN w:val="0"/>
        <w:adjustRightInd w:val="0"/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2C46">
        <w:rPr>
          <w:rFonts w:ascii="Times New Roman" w:hAnsi="Times New Roman" w:cs="Times New Roman"/>
          <w:sz w:val="28"/>
          <w:szCs w:val="28"/>
        </w:rPr>
        <w:t xml:space="preserve">10. Расскажите о постквантовой криптографии, основанной на </w:t>
      </w:r>
      <w:r w:rsidRPr="004C2C46">
        <w:rPr>
          <w:rFonts w:ascii="Times New Roman" w:hAnsi="Times New Roman" w:cs="Times New Roman"/>
          <w:i/>
          <w:iCs/>
          <w:sz w:val="28"/>
          <w:szCs w:val="28"/>
        </w:rPr>
        <w:t xml:space="preserve">многомерных квадратичных системах </w:t>
      </w:r>
      <w:r w:rsidRPr="004C2C46">
        <w:rPr>
          <w:rFonts w:ascii="Times New Roman" w:hAnsi="Times New Roman" w:cs="Times New Roman"/>
          <w:sz w:val="28"/>
          <w:szCs w:val="28"/>
        </w:rPr>
        <w:t xml:space="preserve">(на примере подписи с открытым ключом HFE </w:t>
      </w:r>
      <w:r w:rsidRPr="004C2C46">
        <w:rPr>
          <w:rFonts w:ascii="Times New Roman" w:hAnsi="Times New Roman" w:cs="Times New Roman"/>
          <w:i/>
          <w:iCs/>
          <w:sz w:val="28"/>
          <w:szCs w:val="28"/>
        </w:rPr>
        <w:t>Жака Патарина</w:t>
      </w:r>
      <w:r w:rsidRPr="004C2C46">
        <w:rPr>
          <w:rFonts w:ascii="Times New Roman" w:hAnsi="Times New Roman" w:cs="Times New Roman"/>
          <w:sz w:val="28"/>
          <w:szCs w:val="28"/>
        </w:rPr>
        <w:t xml:space="preserve">, и/или более ранних криптосистем </w:t>
      </w:r>
      <w:r w:rsidRPr="004C2C46">
        <w:rPr>
          <w:rFonts w:ascii="Times New Roman" w:hAnsi="Times New Roman" w:cs="Times New Roman"/>
          <w:i/>
          <w:iCs/>
          <w:sz w:val="28"/>
          <w:szCs w:val="28"/>
        </w:rPr>
        <w:t xml:space="preserve">Мацумото </w:t>
      </w:r>
      <w:r w:rsidRPr="004C2C46">
        <w:rPr>
          <w:rFonts w:ascii="Times New Roman" w:hAnsi="Times New Roman" w:cs="Times New Roman"/>
          <w:sz w:val="28"/>
          <w:szCs w:val="28"/>
        </w:rPr>
        <w:t xml:space="preserve">и </w:t>
      </w:r>
      <w:r w:rsidRPr="004C2C46">
        <w:rPr>
          <w:rFonts w:ascii="Times New Roman" w:hAnsi="Times New Roman" w:cs="Times New Roman"/>
          <w:i/>
          <w:iCs/>
          <w:sz w:val="28"/>
          <w:szCs w:val="28"/>
        </w:rPr>
        <w:t>Имаи</w:t>
      </w:r>
      <w:r w:rsidRPr="004C2C46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4C2C46" w:rsidRPr="004C2C46" w:rsidRDefault="004C2C46" w:rsidP="007C0803">
      <w:pPr>
        <w:autoSpaceDE w:val="0"/>
        <w:autoSpaceDN w:val="0"/>
        <w:adjustRightInd w:val="0"/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2C46">
        <w:rPr>
          <w:rFonts w:ascii="Times New Roman" w:hAnsi="Times New Roman" w:cs="Times New Roman"/>
          <w:sz w:val="28"/>
          <w:szCs w:val="28"/>
        </w:rPr>
        <w:t xml:space="preserve">11. Как работает постквантовая схема шифрования с секретным ключом Rijndael (в более поздней модификации – </w:t>
      </w:r>
      <w:r w:rsidRPr="004C2C46">
        <w:rPr>
          <w:rFonts w:ascii="Times New Roman" w:hAnsi="Times New Roman" w:cs="Times New Roman"/>
          <w:i/>
          <w:iCs/>
          <w:sz w:val="28"/>
          <w:szCs w:val="28"/>
        </w:rPr>
        <w:t>Advanced Encryption Standard</w:t>
      </w:r>
      <w:r w:rsidRPr="004C2C46">
        <w:rPr>
          <w:rFonts w:ascii="Times New Roman" w:hAnsi="Times New Roman" w:cs="Times New Roman"/>
          <w:sz w:val="28"/>
          <w:szCs w:val="28"/>
        </w:rPr>
        <w:t xml:space="preserve">, </w:t>
      </w:r>
      <w:r w:rsidRPr="004C2C46">
        <w:rPr>
          <w:rFonts w:ascii="Times New Roman" w:hAnsi="Times New Roman" w:cs="Times New Roman"/>
          <w:i/>
          <w:iCs/>
          <w:sz w:val="28"/>
          <w:szCs w:val="28"/>
        </w:rPr>
        <w:t>AES</w:t>
      </w:r>
      <w:r w:rsidRPr="004C2C46">
        <w:rPr>
          <w:rFonts w:ascii="Times New Roman" w:hAnsi="Times New Roman" w:cs="Times New Roman"/>
          <w:sz w:val="28"/>
          <w:szCs w:val="28"/>
        </w:rPr>
        <w:t xml:space="preserve">)? </w:t>
      </w:r>
    </w:p>
    <w:p w:rsidR="004C2C46" w:rsidRPr="004C2C46" w:rsidRDefault="004C2C46" w:rsidP="007C0803">
      <w:pPr>
        <w:autoSpaceDE w:val="0"/>
        <w:autoSpaceDN w:val="0"/>
        <w:adjustRightInd w:val="0"/>
        <w:spacing w:after="0" w:line="264" w:lineRule="auto"/>
        <w:rPr>
          <w:rFonts w:ascii="Times New Roman" w:hAnsi="Times New Roman" w:cs="Times New Roman"/>
          <w:sz w:val="28"/>
          <w:szCs w:val="28"/>
        </w:rPr>
      </w:pPr>
      <w:r w:rsidRPr="004C2C46">
        <w:rPr>
          <w:rFonts w:ascii="Times New Roman" w:hAnsi="Times New Roman" w:cs="Times New Roman"/>
          <w:sz w:val="28"/>
          <w:szCs w:val="28"/>
        </w:rPr>
        <w:t xml:space="preserve">12. Охарактеризуйте постквантовую схему шифрования с использованием супер- сингулярной изогении (блуждание в суперсингулярном изогенном графе)? </w:t>
      </w:r>
    </w:p>
    <w:p w:rsidR="004C2C46" w:rsidRPr="004C2C46" w:rsidRDefault="004C2C46" w:rsidP="007C0803">
      <w:pPr>
        <w:autoSpaceDE w:val="0"/>
        <w:autoSpaceDN w:val="0"/>
        <w:adjustRightInd w:val="0"/>
        <w:spacing w:after="0" w:line="264" w:lineRule="auto"/>
        <w:rPr>
          <w:rFonts w:ascii="Times New Roman" w:hAnsi="Times New Roman" w:cs="Times New Roman"/>
          <w:sz w:val="28"/>
          <w:szCs w:val="28"/>
        </w:rPr>
      </w:pPr>
      <w:r w:rsidRPr="004C2C46">
        <w:rPr>
          <w:rFonts w:ascii="Times New Roman" w:hAnsi="Times New Roman" w:cs="Times New Roman"/>
          <w:sz w:val="28"/>
          <w:szCs w:val="28"/>
        </w:rPr>
        <w:t xml:space="preserve">13. Как работает постквантовая система шифрования, основанная на </w:t>
      </w:r>
      <w:r w:rsidRPr="004C2C46">
        <w:rPr>
          <w:rFonts w:ascii="Times New Roman" w:hAnsi="Times New Roman" w:cs="Times New Roman"/>
          <w:i/>
          <w:iCs/>
          <w:sz w:val="28"/>
          <w:szCs w:val="28"/>
        </w:rPr>
        <w:t xml:space="preserve">группах кос </w:t>
      </w:r>
      <w:r w:rsidRPr="004C2C46">
        <w:rPr>
          <w:rFonts w:ascii="Times New Roman" w:hAnsi="Times New Roman" w:cs="Times New Roman"/>
          <w:sz w:val="28"/>
          <w:szCs w:val="28"/>
        </w:rPr>
        <w:t xml:space="preserve">(на примере криптографического протокола Аншеля–Аншеля–Гольдфельда)? </w:t>
      </w:r>
    </w:p>
    <w:p w:rsidR="0032796A" w:rsidRDefault="004C2C46" w:rsidP="007C0803">
      <w:pPr>
        <w:spacing w:after="0" w:line="264" w:lineRule="auto"/>
        <w:jc w:val="both"/>
        <w:rPr>
          <w:rFonts w:ascii="Times New Roman" w:hAnsi="Times New Roman" w:cs="Times New Roman"/>
          <w:spacing w:val="4"/>
          <w:sz w:val="28"/>
          <w:szCs w:val="28"/>
        </w:rPr>
      </w:pPr>
      <w:r w:rsidRPr="007C0803">
        <w:rPr>
          <w:rFonts w:ascii="Times New Roman" w:hAnsi="Times New Roman" w:cs="Times New Roman"/>
          <w:sz w:val="28"/>
          <w:szCs w:val="28"/>
        </w:rPr>
        <w:t>14</w:t>
      </w:r>
      <w:r w:rsidR="0032796A" w:rsidRPr="007C0803">
        <w:rPr>
          <w:rFonts w:ascii="Times New Roman" w:hAnsi="Times New Roman" w:cs="Times New Roman"/>
          <w:sz w:val="28"/>
          <w:szCs w:val="28"/>
        </w:rPr>
        <w:t xml:space="preserve">. Самостоятельное изучение самой свежей научной литературы (научных статей, монографий, </w:t>
      </w:r>
      <w:r w:rsidR="00584DFC" w:rsidRPr="007C0803">
        <w:rPr>
          <w:rFonts w:ascii="Times New Roman" w:hAnsi="Times New Roman" w:cs="Times New Roman"/>
          <w:sz w:val="28"/>
          <w:szCs w:val="28"/>
        </w:rPr>
        <w:t xml:space="preserve">диссертаций, </w:t>
      </w:r>
      <w:r w:rsidR="0032796A" w:rsidRPr="007C0803">
        <w:rPr>
          <w:rFonts w:ascii="Times New Roman" w:hAnsi="Times New Roman" w:cs="Times New Roman"/>
          <w:sz w:val="28"/>
          <w:szCs w:val="28"/>
        </w:rPr>
        <w:t>учебни</w:t>
      </w:r>
      <w:r w:rsidR="008F3872">
        <w:rPr>
          <w:rFonts w:ascii="Times New Roman" w:hAnsi="Times New Roman" w:cs="Times New Roman"/>
          <w:sz w:val="28"/>
          <w:szCs w:val="28"/>
        </w:rPr>
        <w:t>ков 2022</w:t>
      </w:r>
      <w:r w:rsidR="0032796A" w:rsidRPr="007C0803">
        <w:rPr>
          <w:rFonts w:ascii="Times New Roman" w:hAnsi="Times New Roman" w:cs="Times New Roman"/>
          <w:sz w:val="2"/>
          <w:szCs w:val="2"/>
        </w:rPr>
        <w:t xml:space="preserve"> </w:t>
      </w:r>
      <w:r w:rsidR="0032796A" w:rsidRPr="007C0803">
        <w:rPr>
          <w:rFonts w:ascii="Times New Roman" w:hAnsi="Times New Roman" w:cs="Times New Roman"/>
          <w:sz w:val="28"/>
          <w:szCs w:val="28"/>
        </w:rPr>
        <w:t>–</w:t>
      </w:r>
      <w:r w:rsidR="0032796A" w:rsidRPr="007C0803">
        <w:rPr>
          <w:rFonts w:ascii="Times New Roman" w:hAnsi="Times New Roman" w:cs="Times New Roman"/>
          <w:sz w:val="2"/>
          <w:szCs w:val="2"/>
        </w:rPr>
        <w:t xml:space="preserve"> </w:t>
      </w:r>
      <w:r w:rsidR="008F3872">
        <w:rPr>
          <w:rFonts w:ascii="Times New Roman" w:hAnsi="Times New Roman" w:cs="Times New Roman"/>
          <w:sz w:val="28"/>
          <w:szCs w:val="28"/>
        </w:rPr>
        <w:t>2026</w:t>
      </w:r>
      <w:bookmarkStart w:id="0" w:name="_GoBack"/>
      <w:bookmarkEnd w:id="0"/>
      <w:r w:rsidR="00584DFC" w:rsidRPr="007C0803">
        <w:rPr>
          <w:rFonts w:ascii="Times New Roman" w:hAnsi="Times New Roman" w:cs="Times New Roman"/>
          <w:sz w:val="28"/>
          <w:szCs w:val="28"/>
        </w:rPr>
        <w:t xml:space="preserve"> годов издания) по тематике</w:t>
      </w:r>
      <w:r w:rsidR="0032796A" w:rsidRPr="007C0803">
        <w:rPr>
          <w:rFonts w:ascii="Times New Roman" w:hAnsi="Times New Roman" w:cs="Times New Roman"/>
          <w:sz w:val="28"/>
          <w:szCs w:val="28"/>
        </w:rPr>
        <w:t xml:space="preserve"> практического занятия</w:t>
      </w:r>
      <w:r w:rsidR="00584DFC" w:rsidRPr="007C0803">
        <w:rPr>
          <w:rFonts w:ascii="Times New Roman" w:hAnsi="Times New Roman" w:cs="Times New Roman"/>
          <w:sz w:val="28"/>
          <w:szCs w:val="28"/>
        </w:rPr>
        <w:t>.</w:t>
      </w:r>
      <w:r w:rsidR="0032796A" w:rsidRPr="007C0803">
        <w:rPr>
          <w:rFonts w:ascii="Times New Roman" w:hAnsi="Times New Roman" w:cs="Times New Roman"/>
          <w:sz w:val="28"/>
          <w:szCs w:val="28"/>
        </w:rPr>
        <w:t xml:space="preserve"> (</w:t>
      </w:r>
      <w:r w:rsidR="007C0803" w:rsidRPr="007C0803">
        <w:rPr>
          <w:rFonts w:ascii="Times New Roman" w:hAnsi="Times New Roman" w:cs="Times New Roman"/>
          <w:sz w:val="28"/>
          <w:szCs w:val="28"/>
        </w:rPr>
        <w:t xml:space="preserve">Квантовые и </w:t>
      </w:r>
      <w:r w:rsidR="007C0803" w:rsidRPr="007C0803">
        <w:rPr>
          <w:rFonts w:ascii="Times New Roman" w:hAnsi="Times New Roman" w:cs="Times New Roman"/>
          <w:spacing w:val="4"/>
          <w:sz w:val="28"/>
          <w:szCs w:val="28"/>
        </w:rPr>
        <w:t>постквантовые криптосистемы</w:t>
      </w:r>
      <w:r w:rsidR="00747DCC" w:rsidRPr="007C0803">
        <w:rPr>
          <w:rFonts w:ascii="Times New Roman" w:hAnsi="Times New Roman" w:cs="Times New Roman"/>
          <w:spacing w:val="4"/>
          <w:sz w:val="28"/>
          <w:szCs w:val="28"/>
        </w:rPr>
        <w:t>)</w:t>
      </w:r>
    </w:p>
    <w:sectPr w:rsidR="0032796A" w:rsidSect="0032796A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1E2"/>
    <w:rsid w:val="0000409C"/>
    <w:rsid w:val="00027CC4"/>
    <w:rsid w:val="00045B06"/>
    <w:rsid w:val="000C1982"/>
    <w:rsid w:val="0032796A"/>
    <w:rsid w:val="003C578E"/>
    <w:rsid w:val="003E036A"/>
    <w:rsid w:val="003F38B5"/>
    <w:rsid w:val="004329AC"/>
    <w:rsid w:val="004B13E6"/>
    <w:rsid w:val="004C2C46"/>
    <w:rsid w:val="004F483D"/>
    <w:rsid w:val="00511E2E"/>
    <w:rsid w:val="00584DFC"/>
    <w:rsid w:val="00631D27"/>
    <w:rsid w:val="00702731"/>
    <w:rsid w:val="00747DCC"/>
    <w:rsid w:val="00781D72"/>
    <w:rsid w:val="007C0803"/>
    <w:rsid w:val="008727C6"/>
    <w:rsid w:val="008C2876"/>
    <w:rsid w:val="008F3872"/>
    <w:rsid w:val="00913F58"/>
    <w:rsid w:val="00967B23"/>
    <w:rsid w:val="009B3B4E"/>
    <w:rsid w:val="009E1482"/>
    <w:rsid w:val="00AE3E80"/>
    <w:rsid w:val="00B46EDF"/>
    <w:rsid w:val="00BA777D"/>
    <w:rsid w:val="00BF623C"/>
    <w:rsid w:val="00D162ED"/>
    <w:rsid w:val="00D511E2"/>
    <w:rsid w:val="00D83827"/>
    <w:rsid w:val="00E93793"/>
    <w:rsid w:val="00FA6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32A9D8-8459-4667-B0E8-0CC9D3225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F623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3279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dcterms:created xsi:type="dcterms:W3CDTF">2023-03-25T06:41:00Z</dcterms:created>
  <dcterms:modified xsi:type="dcterms:W3CDTF">2026-09-02T05:52:00Z</dcterms:modified>
</cp:coreProperties>
</file>