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D855" w14:textId="62A9D9C8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>1. Свойства информации</w:t>
      </w:r>
      <w:r w:rsidR="000417C1" w:rsidRPr="00111897">
        <w:rPr>
          <w:b/>
          <w:bCs/>
          <w:sz w:val="14"/>
          <w:szCs w:val="14"/>
          <w:lang w:val="ru-RU"/>
        </w:rPr>
        <w:t xml:space="preserve">: </w:t>
      </w:r>
      <w:r w:rsidRPr="00111897">
        <w:rPr>
          <w:sz w:val="14"/>
          <w:szCs w:val="14"/>
          <w:lang w:val="ru-RU"/>
        </w:rPr>
        <w:t>Информация обладает тремя ключевыми свойствами.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Ценность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определяется степенью ее полезности для владельца; на основе этого свойства устанавливается режим доступа (например, информация ограниченного доступа).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Достоверность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— это свойство информации с достаточной точностью отражать реальные процессы; умышленно искаженная информация называется дезинформацией.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Своевременность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— это соответствие информации определенному временному периоду, так как информация, актуальная в один момент, может устареть и потерять ценность в другой.</w:t>
      </w:r>
    </w:p>
    <w:p w14:paraId="1E9CC83A" w14:textId="7CC5C9E4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>2. Основные понятия ЗИ в ИВС</w:t>
      </w:r>
      <w:r w:rsidR="000417C1" w:rsidRPr="00111897">
        <w:rPr>
          <w:b/>
          <w:bCs/>
          <w:sz w:val="14"/>
          <w:szCs w:val="14"/>
          <w:lang w:val="ru-RU"/>
        </w:rPr>
        <w:t xml:space="preserve">: </w:t>
      </w:r>
      <w:r w:rsidRPr="00111897">
        <w:rPr>
          <w:b/>
          <w:bCs/>
          <w:sz w:val="14"/>
          <w:szCs w:val="14"/>
          <w:lang w:val="ru-RU"/>
        </w:rPr>
        <w:t>Защита информации в информационно-вычислительных системах (ЗИ в ИВС)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опирается на два основных понятия.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Информационная безопасность (ИБ)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— это состояние защищенности информации и инфраструктуры от любых воздействий, которые могут нанести ущерб. Согласно стандарту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ГОСТ Р 50.1.053-2005</w:t>
      </w:r>
      <w:r w:rsidRPr="00111897">
        <w:rPr>
          <w:sz w:val="14"/>
          <w:szCs w:val="14"/>
          <w:lang w:val="ru-RU"/>
        </w:rPr>
        <w:t>, ИБ обеспечивает конфиденциальность, целостность и доступность информации.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Защита информации (ЗИ)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— это комплекс мероприятий, направленных на достижение и поддержание информационной безопасности.</w:t>
      </w:r>
    </w:p>
    <w:p w14:paraId="21A80FB4" w14:textId="544AEA84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>3. Основные составляющие информационной безопасности</w:t>
      </w:r>
      <w:r w:rsidR="000417C1" w:rsidRPr="00111897">
        <w:rPr>
          <w:b/>
          <w:bCs/>
          <w:sz w:val="14"/>
          <w:szCs w:val="14"/>
          <w:lang w:val="ru-RU"/>
        </w:rPr>
        <w:t xml:space="preserve">: </w:t>
      </w:r>
      <w:r w:rsidRPr="00111897">
        <w:rPr>
          <w:sz w:val="14"/>
          <w:szCs w:val="14"/>
          <w:lang w:val="ru-RU"/>
        </w:rPr>
        <w:t>Основу информационной безопасности образует триада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КЦД (Конфиденциальность, Целостность, Доступность)</w:t>
      </w:r>
      <w:r w:rsidRPr="00111897">
        <w:rPr>
          <w:sz w:val="14"/>
          <w:szCs w:val="14"/>
          <w:lang w:val="ru-RU"/>
        </w:rPr>
        <w:t>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Конфиденциальность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— это характеристика, указывающая на необходимость введения ограничений на круг субъектов, имеющих доступ к информации.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Целостность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— свойство информации существовать в неискаженном виде.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Доступность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— свойство системы обеспечивать своевременный и беспрепятственный доступ пользователей к информации. Вся деятельность по защите информации сводится к обеспечению этих трех свойств.</w:t>
      </w:r>
    </w:p>
    <w:p w14:paraId="0F42C103" w14:textId="32D3B282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>4. Угроза ИБ ОС, определение. Краткая характеристика</w:t>
      </w:r>
      <w:r w:rsidR="000417C1" w:rsidRPr="00111897">
        <w:rPr>
          <w:b/>
          <w:bCs/>
          <w:sz w:val="14"/>
          <w:szCs w:val="14"/>
          <w:lang w:val="ru-RU"/>
        </w:rPr>
        <w:t xml:space="preserve">: </w:t>
      </w:r>
      <w:r w:rsidRPr="00111897">
        <w:rPr>
          <w:b/>
          <w:bCs/>
          <w:sz w:val="14"/>
          <w:szCs w:val="14"/>
          <w:lang w:val="ru-RU"/>
        </w:rPr>
        <w:t>Угроза информационной безопасности операционной системы (ОС)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— это возможность реализации воздействия на информацию или компоненты системы, приводящего к ее искажению, уничтожению, копированию, блокированию доступа или сбою функционирования. Попытка реализации угрозы называется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атакой</w:t>
      </w:r>
      <w:r w:rsidRPr="00111897">
        <w:rPr>
          <w:sz w:val="14"/>
          <w:szCs w:val="14"/>
          <w:lang w:val="ru-RU"/>
        </w:rPr>
        <w:t>, а лицо, ее предпринимающее —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злоумышленником</w:t>
      </w:r>
      <w:r w:rsidRPr="00111897">
        <w:rPr>
          <w:sz w:val="14"/>
          <w:szCs w:val="14"/>
          <w:lang w:val="ru-RU"/>
        </w:rPr>
        <w:t>. Угрозы часто являются следствием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уязвимых мест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в защите, а период времени, когда уязвимость может быть использована, называется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"окном опасности"</w:t>
      </w:r>
      <w:r w:rsidRPr="00111897">
        <w:rPr>
          <w:sz w:val="14"/>
          <w:szCs w:val="14"/>
          <w:lang w:val="ru-RU"/>
        </w:rPr>
        <w:t>.</w:t>
      </w:r>
    </w:p>
    <w:p w14:paraId="2443310F" w14:textId="7310667D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>5. Классификация угроз ОС</w:t>
      </w:r>
      <w:r w:rsidR="000417C1" w:rsidRPr="00111897">
        <w:rPr>
          <w:b/>
          <w:bCs/>
          <w:sz w:val="14"/>
          <w:szCs w:val="14"/>
          <w:lang w:val="ru-RU"/>
        </w:rPr>
        <w:t xml:space="preserve">: </w:t>
      </w:r>
      <w:r w:rsidRPr="00111897">
        <w:rPr>
          <w:sz w:val="14"/>
          <w:szCs w:val="14"/>
          <w:lang w:val="ru-RU"/>
        </w:rPr>
        <w:t>Угрозы информационной безопасности классифицируются по нескольким основаниям.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По аспекту ИБ</w:t>
      </w:r>
      <w:r w:rsidRPr="00111897">
        <w:rPr>
          <w:sz w:val="14"/>
          <w:szCs w:val="14"/>
          <w:lang w:val="ru-RU"/>
        </w:rPr>
        <w:t>, против которого они направлены: угрозы конфиденциальности, целостности и доступности.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По компонентам информационной системы (ИС)</w:t>
      </w:r>
      <w:r w:rsidRPr="00111897">
        <w:rPr>
          <w:sz w:val="14"/>
          <w:szCs w:val="14"/>
          <w:lang w:val="ru-RU"/>
        </w:rPr>
        <w:t>, на которые нацелены: данные, программы, аппаратное обеспечение, поддерживающая инфраструктура.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По способу осуществления: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случайные, преднамеренные, природного или техногенного характера.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По расположению источника угроз: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изнутри системы и</w:t>
      </w:r>
      <w:r w:rsidR="0057621A" w:rsidRPr="00111897">
        <w:rPr>
          <w:sz w:val="14"/>
          <w:szCs w:val="14"/>
          <w:lang w:val="ru-RU"/>
        </w:rPr>
        <w:t xml:space="preserve"> </w:t>
      </w:r>
      <w:r w:rsidRPr="00111897">
        <w:rPr>
          <w:sz w:val="14"/>
          <w:szCs w:val="14"/>
          <w:lang w:val="ru-RU"/>
        </w:rPr>
        <w:t>извне.</w:t>
      </w:r>
    </w:p>
    <w:p w14:paraId="4CA09FF0" w14:textId="5D79C9BF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>6. Угрозы конфиденциальности</w:t>
      </w:r>
      <w:r w:rsidR="000417C1" w:rsidRPr="00111897">
        <w:rPr>
          <w:b/>
          <w:bCs/>
          <w:sz w:val="14"/>
          <w:szCs w:val="14"/>
          <w:lang w:val="ru-RU"/>
        </w:rPr>
        <w:t xml:space="preserve">: </w:t>
      </w:r>
      <w:r w:rsidRPr="00111897">
        <w:rPr>
          <w:sz w:val="14"/>
          <w:szCs w:val="14"/>
          <w:lang w:val="ru-RU"/>
        </w:rPr>
        <w:t>Эти угрозы направлены на несанкционированное получение доступа к защищаемой информации. Они делятся на два типа: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раскрытие служебной информации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(хищение паролей, ключей шифрования) и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раскрытие предметной информации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(утечка коммерческой или государственной тайны). Конкретные способы реализации включают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перехват данных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при передаче,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хищение носителей информации</w:t>
      </w:r>
      <w:r w:rsidRPr="00111897">
        <w:rPr>
          <w:sz w:val="14"/>
          <w:szCs w:val="14"/>
          <w:lang w:val="ru-RU"/>
        </w:rPr>
        <w:t>,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маскарад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(действие под видом легитимного пользователя) и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злоупотребление полномочиями</w:t>
      </w:r>
      <w:r w:rsidRPr="00111897">
        <w:rPr>
          <w:sz w:val="14"/>
          <w:szCs w:val="14"/>
          <w:lang w:val="ru-RU"/>
        </w:rPr>
        <w:t>.</w:t>
      </w:r>
    </w:p>
    <w:p w14:paraId="1D664A2A" w14:textId="22B08E2A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>7. Угрозы целостности</w:t>
      </w:r>
      <w:r w:rsidR="000417C1" w:rsidRPr="00111897">
        <w:rPr>
          <w:b/>
          <w:bCs/>
          <w:sz w:val="14"/>
          <w:szCs w:val="14"/>
          <w:lang w:val="ru-RU"/>
        </w:rPr>
        <w:t xml:space="preserve">: </w:t>
      </w:r>
      <w:r w:rsidRPr="00111897">
        <w:rPr>
          <w:sz w:val="14"/>
          <w:szCs w:val="14"/>
          <w:lang w:val="ru-RU"/>
        </w:rPr>
        <w:t>Угрозы целостности нацелены на несанкционированное изменение или уничтожение информации. Они подразделяются на угрозы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статической целостности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(направлены на сами данные и программы: ввод неверных данных, модификация, уничтожение, внедрение вредоносного ПО) и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динамической целостности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(нарушение корректности процессов: нарушение атомарности транзакций, переупорядочение или дублирование сообщений, отказ от совершенных действий). Важным источником таких угроз являются внутренние злоумышленники.</w:t>
      </w:r>
    </w:p>
    <w:p w14:paraId="12C0DD74" w14:textId="6A6003B1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>8. Угрозы доступности</w:t>
      </w:r>
      <w:r w:rsidR="000417C1" w:rsidRPr="00111897">
        <w:rPr>
          <w:b/>
          <w:bCs/>
          <w:sz w:val="14"/>
          <w:szCs w:val="14"/>
          <w:lang w:val="ru-RU"/>
        </w:rPr>
        <w:t xml:space="preserve">: </w:t>
      </w:r>
      <w:r w:rsidRPr="00111897">
        <w:rPr>
          <w:sz w:val="14"/>
          <w:szCs w:val="14"/>
          <w:lang w:val="ru-RU"/>
        </w:rPr>
        <w:t>Угрозы доступности создают условия, при которых доступ к информации или службе для легитимных пользователей становится невозможным или затрудненным. Классифицируются по компонентам ИС: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отказ пользователей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(нежелание или невозможность работы с системой),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внутренний отказ ИС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(ошибки, сбои ПО и аппаратуры, саботаж) и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отказ поддерживающей инфраструктуры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(нарушение электропитания, связи, стихийные бедствия). Особо опасны атаки на доступность, такие как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агрессивное потребление ресурсов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и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скоординированные распределенные атаки (</w:t>
      </w:r>
      <w:r w:rsidRPr="00111897">
        <w:rPr>
          <w:b/>
          <w:bCs/>
          <w:sz w:val="14"/>
          <w:szCs w:val="14"/>
        </w:rPr>
        <w:t>DDoS</w:t>
      </w:r>
      <w:r w:rsidRPr="00111897">
        <w:rPr>
          <w:b/>
          <w:bCs/>
          <w:sz w:val="14"/>
          <w:szCs w:val="14"/>
          <w:lang w:val="ru-RU"/>
        </w:rPr>
        <w:t>)</w:t>
      </w:r>
      <w:r w:rsidRPr="00111897">
        <w:rPr>
          <w:sz w:val="14"/>
          <w:szCs w:val="14"/>
          <w:lang w:val="ru-RU"/>
        </w:rPr>
        <w:t>.</w:t>
      </w:r>
    </w:p>
    <w:p w14:paraId="6F027FD2" w14:textId="4723E9C2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>9. Политика безопасности (уровень организации)</w:t>
      </w:r>
      <w:r w:rsidR="000417C1" w:rsidRPr="00111897">
        <w:rPr>
          <w:b/>
          <w:bCs/>
          <w:sz w:val="14"/>
          <w:szCs w:val="14"/>
          <w:lang w:val="ru-RU"/>
        </w:rPr>
        <w:t xml:space="preserve">: </w:t>
      </w:r>
      <w:r w:rsidRPr="00111897">
        <w:rPr>
          <w:sz w:val="14"/>
          <w:szCs w:val="14"/>
          <w:lang w:val="ru-RU"/>
        </w:rPr>
        <w:t>Это политика верхнего уровня, представляющая собой совокупность документированных решений руководства организации. Она задает общее направление, формулируя цели в области ИБ. Политика определяет структуру и ответственность, обеспечивает базу для законопослушности, управляет ресурсами и координирует взаимодействие. Ее приоритеты зависят от специфики организации (например, для режимного предприятия — конфиденциальность, для интернет-магазина — доступность).</w:t>
      </w:r>
    </w:p>
    <w:p w14:paraId="1A31443A" w14:textId="4422ACA2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>10. Политика безопасности (уровень отделов/служб)</w:t>
      </w:r>
      <w:r w:rsidR="000417C1" w:rsidRPr="00111897">
        <w:rPr>
          <w:b/>
          <w:bCs/>
          <w:sz w:val="14"/>
          <w:szCs w:val="14"/>
          <w:lang w:val="ru-RU"/>
        </w:rPr>
        <w:t xml:space="preserve">: </w:t>
      </w:r>
      <w:r w:rsidRPr="00111897">
        <w:rPr>
          <w:sz w:val="14"/>
          <w:szCs w:val="14"/>
          <w:lang w:val="ru-RU"/>
        </w:rPr>
        <w:t>Это политика среднего уровня, которая детализирует общие положения верхнеуровневой политики применительно к конкретным аспектам безопасности. Примеры таких политик: политика использования паролей, политика доступа в интернет. Ее структура для каждого аспекта должна освещать: описание аспекта, область применения, позицию организации, роли и обязанности, а также контакт</w:t>
      </w:r>
      <w:r w:rsidR="004C6FBF" w:rsidRPr="00111897">
        <w:rPr>
          <w:sz w:val="14"/>
          <w:szCs w:val="14"/>
          <w:lang w:val="ru-RU"/>
        </w:rPr>
        <w:t>ы</w:t>
      </w:r>
      <w:r w:rsidRPr="00111897">
        <w:rPr>
          <w:sz w:val="14"/>
          <w:szCs w:val="14"/>
          <w:lang w:val="ru-RU"/>
        </w:rPr>
        <w:t xml:space="preserve"> для разъяснений.</w:t>
      </w:r>
    </w:p>
    <w:p w14:paraId="4C1A1397" w14:textId="1D8A7E94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>11. Политика безопасности (уровень информационных сервисов)</w:t>
      </w:r>
      <w:r w:rsidR="000417C1" w:rsidRPr="00111897">
        <w:rPr>
          <w:b/>
          <w:bCs/>
          <w:sz w:val="14"/>
          <w:szCs w:val="14"/>
          <w:lang w:val="ru-RU"/>
        </w:rPr>
        <w:t xml:space="preserve">: </w:t>
      </w:r>
      <w:r w:rsidRPr="00111897">
        <w:rPr>
          <w:sz w:val="14"/>
          <w:szCs w:val="14"/>
          <w:lang w:val="ru-RU"/>
        </w:rPr>
        <w:t>Это политика нижнего уровня, относящаяся к конкретным информационным сервисам (например, сервер электронной почты, файловое хранилище). В отличие от верхних уровней, она должна быть максимально подробной и конкретной. Документ четко отвечает на ключевые вопросы: кто имеет право доступа, к каким именно объектам, при каких условиях доступ предоставляется и как организован удаленный доступ. Правила безопасности формализуются для простоты автоматизации.</w:t>
      </w:r>
    </w:p>
    <w:p w14:paraId="682E00C4" w14:textId="4A6D34BB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>12. Программа безопасности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— это практический план реализации положений политики безопасности. Если политика отвечает на вопросы "что" и "зачем" защищать, то программа — "как", "кем" и "когда" это будет сделано. Она структурируется на два уровня: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программа верхнего уровня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 xml:space="preserve">(центральная, охватывает всю организацию, </w:t>
      </w:r>
      <w:r w:rsidRPr="00111897">
        <w:rPr>
          <w:sz w:val="14"/>
          <w:szCs w:val="14"/>
          <w:lang w:val="ru-RU"/>
        </w:rPr>
        <w:t>управление рисками, стратегическое планирование) и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программа нижнего уровня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(служебная, обеспечивает защиту конкретных сервисов, выбор и установку технических средств).</w:t>
      </w:r>
    </w:p>
    <w:p w14:paraId="02D90B91" w14:textId="207598ED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>13. Синхронизация программы безопасности с этапами жизненного цикла ИС</w:t>
      </w:r>
      <w:r w:rsidR="000417C1" w:rsidRPr="00111897">
        <w:rPr>
          <w:b/>
          <w:bCs/>
          <w:sz w:val="14"/>
          <w:szCs w:val="14"/>
          <w:lang w:val="ru-RU"/>
        </w:rPr>
        <w:t xml:space="preserve">: </w:t>
      </w:r>
      <w:r w:rsidRPr="00111897">
        <w:rPr>
          <w:sz w:val="14"/>
          <w:szCs w:val="14"/>
          <w:lang w:val="ru-RU"/>
        </w:rPr>
        <w:t>Для максимального эффекта программа безопасности должна быть тесно связана с жизненным циклом защищаемого информационного сервиса. На этапе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инициации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проводится оценка критичности сервиса и информации. На этапе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закупки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формулируются окончательные требования к защитным средствам. При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установке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выполняется конфигурация встроенных средств безопасности и разработка регламентов. В процессе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эксплуатации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проводятся периодические проверки для противодействия накоплению изменений, снижающих безопасность. При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выводе из эксплуатации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осуществляется безопасный перенос, архивирование или уничтожение данных.</w:t>
      </w:r>
    </w:p>
    <w:p w14:paraId="3E8024BA" w14:textId="383476D5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</w:rPr>
      </w:pPr>
      <w:r w:rsidRPr="00111897">
        <w:rPr>
          <w:b/>
          <w:bCs/>
          <w:sz w:val="14"/>
          <w:szCs w:val="14"/>
          <w:lang w:val="ru-RU"/>
        </w:rPr>
        <w:t>14.</w:t>
      </w:r>
      <w:r w:rsidR="000417C1"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  <w:lang w:val="ru-RU"/>
        </w:rPr>
        <w:t>Дискреционная политика безопасности (</w:t>
      </w:r>
      <w:r w:rsidRPr="00111897">
        <w:rPr>
          <w:b/>
          <w:bCs/>
          <w:sz w:val="14"/>
          <w:szCs w:val="14"/>
        </w:rPr>
        <w:t>Discretionary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Access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Control</w:t>
      </w:r>
      <w:r w:rsidRPr="00111897">
        <w:rPr>
          <w:b/>
          <w:bCs/>
          <w:sz w:val="14"/>
          <w:szCs w:val="14"/>
          <w:lang w:val="ru-RU"/>
        </w:rPr>
        <w:t xml:space="preserve"> - </w:t>
      </w:r>
      <w:r w:rsidRPr="00111897">
        <w:rPr>
          <w:b/>
          <w:bCs/>
          <w:sz w:val="14"/>
          <w:szCs w:val="14"/>
        </w:rPr>
        <w:t>DAC</w:t>
      </w:r>
      <w:r w:rsidRPr="00111897">
        <w:rPr>
          <w:b/>
          <w:bCs/>
          <w:sz w:val="14"/>
          <w:szCs w:val="14"/>
          <w:lang w:val="ru-RU"/>
        </w:rPr>
        <w:t>)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основана на управлении доступом, при котором права субъектов к объектам определяются заданными правилами, а владелец объекта</w:t>
      </w:r>
      <w:r w:rsidR="004C6FBF" w:rsidRPr="00111897">
        <w:rPr>
          <w:sz w:val="14"/>
          <w:szCs w:val="14"/>
          <w:lang w:val="ru-RU"/>
        </w:rPr>
        <w:t xml:space="preserve"> или администратор</w:t>
      </w:r>
      <w:r w:rsidRPr="00111897">
        <w:rPr>
          <w:sz w:val="14"/>
          <w:szCs w:val="14"/>
          <w:lang w:val="ru-RU"/>
        </w:rPr>
        <w:t xml:space="preserve"> может по своему усмотрению (дискреции) изменять эти права для других. Классическим механизмом реализации является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матрица доступов</w:t>
      </w:r>
      <w:r w:rsidRPr="00111897">
        <w:rPr>
          <w:sz w:val="14"/>
          <w:szCs w:val="14"/>
          <w:lang w:val="ru-RU"/>
        </w:rPr>
        <w:t>, которая на практике в ОС реализуется в виде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списков управления доступом (</w:t>
      </w:r>
      <w:r w:rsidRPr="00111897">
        <w:rPr>
          <w:b/>
          <w:bCs/>
          <w:sz w:val="14"/>
          <w:szCs w:val="14"/>
        </w:rPr>
        <w:t>ACL</w:t>
      </w:r>
      <w:r w:rsidRPr="00111897">
        <w:rPr>
          <w:b/>
          <w:bCs/>
          <w:sz w:val="14"/>
          <w:szCs w:val="14"/>
          <w:lang w:val="ru-RU"/>
        </w:rPr>
        <w:t xml:space="preserve"> - </w:t>
      </w:r>
      <w:r w:rsidRPr="00111897">
        <w:rPr>
          <w:b/>
          <w:bCs/>
          <w:sz w:val="14"/>
          <w:szCs w:val="14"/>
        </w:rPr>
        <w:t>Access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Control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List</w:t>
      </w:r>
      <w:r w:rsidRPr="00111897">
        <w:rPr>
          <w:b/>
          <w:bCs/>
          <w:sz w:val="14"/>
          <w:szCs w:val="14"/>
          <w:lang w:val="ru-RU"/>
        </w:rPr>
        <w:t>)</w:t>
      </w:r>
      <w:r w:rsidRPr="00111897">
        <w:rPr>
          <w:sz w:val="14"/>
          <w:szCs w:val="14"/>
          <w:lang w:val="ru-RU"/>
        </w:rPr>
        <w:t>. Ее достоинство — относительная простота реализации и понятность. Главный недостаток — слабая защита от "троянского коня", так как пользователь, имеющий право на чтение информации, может скопировать ее в общедоступное место.</w:t>
      </w:r>
    </w:p>
    <w:p w14:paraId="0C04388A" w14:textId="77BBF707" w:rsidR="00201C96" w:rsidRPr="00111897" w:rsidRDefault="00201C96" w:rsidP="00111897">
      <w:pPr>
        <w:spacing w:after="0" w:line="0" w:lineRule="atLeast"/>
        <w:ind w:left="142"/>
        <w:jc w:val="both"/>
        <w:rPr>
          <w:sz w:val="14"/>
          <w:szCs w:val="14"/>
        </w:rPr>
      </w:pPr>
      <w:r w:rsidRPr="00111897">
        <w:rPr>
          <w:b/>
          <w:bCs/>
          <w:sz w:val="14"/>
          <w:szCs w:val="14"/>
          <w:lang w:val="ru-RU"/>
        </w:rPr>
        <w:t>15. Политика ролевого разграничения доступа (</w:t>
      </w:r>
      <w:r w:rsidRPr="00111897">
        <w:rPr>
          <w:b/>
          <w:bCs/>
          <w:sz w:val="14"/>
          <w:szCs w:val="14"/>
        </w:rPr>
        <w:t>Role</w:t>
      </w:r>
      <w:r w:rsidRPr="00111897">
        <w:rPr>
          <w:b/>
          <w:bCs/>
          <w:sz w:val="14"/>
          <w:szCs w:val="14"/>
          <w:lang w:val="ru-RU"/>
        </w:rPr>
        <w:t>-</w:t>
      </w:r>
      <w:r w:rsidRPr="00111897">
        <w:rPr>
          <w:b/>
          <w:bCs/>
          <w:sz w:val="14"/>
          <w:szCs w:val="14"/>
        </w:rPr>
        <w:t>Based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Access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Control</w:t>
      </w:r>
      <w:r w:rsidRPr="00111897">
        <w:rPr>
          <w:b/>
          <w:bCs/>
          <w:sz w:val="14"/>
          <w:szCs w:val="14"/>
          <w:lang w:val="ru-RU"/>
        </w:rPr>
        <w:t xml:space="preserve"> - </w:t>
      </w:r>
      <w:r w:rsidRPr="00111897">
        <w:rPr>
          <w:b/>
          <w:bCs/>
          <w:sz w:val="14"/>
          <w:szCs w:val="14"/>
        </w:rPr>
        <w:t>RBAC</w:t>
      </w:r>
      <w:r w:rsidRPr="00111897">
        <w:rPr>
          <w:b/>
          <w:bCs/>
          <w:sz w:val="14"/>
          <w:szCs w:val="14"/>
          <w:lang w:val="ru-RU"/>
        </w:rPr>
        <w:t>)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является развитием дискреционной политики. Права доступа назначаются не напрямую пользователям, а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ролям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 xml:space="preserve">(например, "бухгалтер", "менеджер"), которым затем назначаются пользователи. Это упрощает администрирование, так как добавление нового пользователя сводится к назначению ему роли. </w:t>
      </w:r>
      <w:r w:rsidRPr="00111897">
        <w:rPr>
          <w:sz w:val="14"/>
          <w:szCs w:val="14"/>
        </w:rPr>
        <w:t>RBAC</w:t>
      </w:r>
      <w:r w:rsidRPr="00111897">
        <w:rPr>
          <w:sz w:val="14"/>
          <w:szCs w:val="14"/>
          <w:lang w:val="ru-RU"/>
        </w:rPr>
        <w:t xml:space="preserve"> позволяет легче реализовывать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принцип минимальных привилегий</w:t>
      </w:r>
      <w:r w:rsidRPr="00111897">
        <w:rPr>
          <w:sz w:val="14"/>
          <w:szCs w:val="14"/>
          <w:lang w:val="ru-RU"/>
        </w:rPr>
        <w:t>, делает правила доступа более прозрачными и способствует соблюдению регуляторных требований.</w:t>
      </w:r>
    </w:p>
    <w:p w14:paraId="3DA05ADF" w14:textId="1F204172" w:rsidR="00201C96" w:rsidRPr="00111897" w:rsidRDefault="00201C96" w:rsidP="00111897">
      <w:pPr>
        <w:spacing w:after="0" w:line="0" w:lineRule="atLeast"/>
        <w:ind w:left="142"/>
        <w:jc w:val="both"/>
        <w:rPr>
          <w:sz w:val="14"/>
          <w:szCs w:val="14"/>
        </w:rPr>
      </w:pPr>
      <w:r w:rsidRPr="00111897">
        <w:rPr>
          <w:b/>
          <w:bCs/>
          <w:sz w:val="14"/>
          <w:szCs w:val="14"/>
          <w:lang w:val="ru-RU"/>
        </w:rPr>
        <w:t>16. Мандатная политика безопасности (</w:t>
      </w:r>
      <w:r w:rsidRPr="00111897">
        <w:rPr>
          <w:b/>
          <w:bCs/>
          <w:sz w:val="14"/>
          <w:szCs w:val="14"/>
        </w:rPr>
        <w:t>Mandatory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Access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Control</w:t>
      </w:r>
      <w:r w:rsidRPr="00111897">
        <w:rPr>
          <w:b/>
          <w:bCs/>
          <w:sz w:val="14"/>
          <w:szCs w:val="14"/>
          <w:lang w:val="ru-RU"/>
        </w:rPr>
        <w:t xml:space="preserve"> - </w:t>
      </w:r>
      <w:r w:rsidRPr="00111897">
        <w:rPr>
          <w:b/>
          <w:bCs/>
          <w:sz w:val="14"/>
          <w:szCs w:val="14"/>
        </w:rPr>
        <w:t>MAC</w:t>
      </w:r>
      <w:r w:rsidRPr="00111897">
        <w:rPr>
          <w:b/>
          <w:bCs/>
          <w:sz w:val="14"/>
          <w:szCs w:val="14"/>
          <w:lang w:val="ru-RU"/>
        </w:rPr>
        <w:t>)</w:t>
      </w:r>
      <w:r w:rsidRPr="00111897">
        <w:rPr>
          <w:sz w:val="14"/>
          <w:szCs w:val="14"/>
          <w:lang w:val="ru-RU"/>
        </w:rPr>
        <w:t>, или полномочная, устанавливается централизованно администрацией системы и не может быть изменена пользователями. Ее основой являются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метки безопасности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(уровни конфиденциальности), присваиваемые всем субъектам и объектам. Основная цель — предотвращение утечки информации от объектов с высоким уровнем конфиденциальности к объектам с низким уровнем. В отличие от дискреционной политики, пользователь, даже будучи владельцем файла, не может скопировать его в файл с низким грифом, что защищает от злонамеренных действий самого пользователя.</w:t>
      </w:r>
    </w:p>
    <w:p w14:paraId="45A06D07" w14:textId="75906A78" w:rsidR="00201C96" w:rsidRPr="00111897" w:rsidRDefault="00201C96" w:rsidP="00111897">
      <w:pPr>
        <w:spacing w:after="0" w:line="0" w:lineRule="atLeast"/>
        <w:ind w:left="142"/>
        <w:jc w:val="both"/>
        <w:rPr>
          <w:sz w:val="14"/>
          <w:szCs w:val="14"/>
        </w:rPr>
      </w:pPr>
      <w:r w:rsidRPr="00111897">
        <w:rPr>
          <w:b/>
          <w:bCs/>
          <w:sz w:val="14"/>
          <w:szCs w:val="14"/>
          <w:lang w:val="ru-RU"/>
        </w:rPr>
        <w:t>17. Модель Белла — ЛаПадулы</w:t>
      </w:r>
      <w:r w:rsidR="000417C1"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sz w:val="14"/>
          <w:szCs w:val="14"/>
          <w:lang w:val="ru-RU"/>
        </w:rPr>
        <w:t>— это классическая модель мандатного управления доступом, разработанная для защиты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конфиденциальности</w:t>
      </w:r>
      <w:r w:rsidRPr="00111897">
        <w:rPr>
          <w:sz w:val="14"/>
          <w:szCs w:val="14"/>
          <w:lang w:val="ru-RU"/>
        </w:rPr>
        <w:t>. Ее ключевые правила безопасности: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"</w:t>
      </w:r>
      <w:r w:rsidRPr="00111897">
        <w:rPr>
          <w:b/>
          <w:bCs/>
          <w:sz w:val="14"/>
          <w:szCs w:val="14"/>
        </w:rPr>
        <w:t>no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read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up</w:t>
      </w:r>
      <w:r w:rsidRPr="00111897">
        <w:rPr>
          <w:b/>
          <w:bCs/>
          <w:sz w:val="14"/>
          <w:szCs w:val="14"/>
          <w:lang w:val="ru-RU"/>
        </w:rPr>
        <w:t>"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— субъект не может читать объект с более высоким уровнем секретности.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"</w:t>
      </w:r>
      <w:r w:rsidRPr="00111897">
        <w:rPr>
          <w:b/>
          <w:bCs/>
          <w:sz w:val="14"/>
          <w:szCs w:val="14"/>
        </w:rPr>
        <w:t>no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write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down</w:t>
      </w:r>
      <w:r w:rsidRPr="00111897">
        <w:rPr>
          <w:b/>
          <w:bCs/>
          <w:sz w:val="14"/>
          <w:szCs w:val="14"/>
          <w:lang w:val="ru-RU"/>
        </w:rPr>
        <w:t>"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— субъект не может записывать в объект с более низким уровнем секретности (это предотвращает утечку). Недостатки модели включают возможность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деклассификации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(обход правил через понижение уровня) и проблемы в распределенных системах.</w:t>
      </w:r>
    </w:p>
    <w:p w14:paraId="05144AF6" w14:textId="603D4892" w:rsidR="00201C96" w:rsidRPr="00111897" w:rsidRDefault="00201C96" w:rsidP="00111897">
      <w:pPr>
        <w:spacing w:after="0" w:line="0" w:lineRule="atLeast"/>
        <w:ind w:left="142"/>
        <w:jc w:val="both"/>
        <w:rPr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>18.Модель Биба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является прямой противоположностью модели Белла-ЛаПадулы и защищает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целостность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информации. Ее основные правила: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"</w:t>
      </w:r>
      <w:r w:rsidRPr="00111897">
        <w:rPr>
          <w:b/>
          <w:bCs/>
          <w:sz w:val="14"/>
          <w:szCs w:val="14"/>
        </w:rPr>
        <w:t>no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read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down</w:t>
      </w:r>
      <w:r w:rsidRPr="00111897">
        <w:rPr>
          <w:b/>
          <w:bCs/>
          <w:sz w:val="14"/>
          <w:szCs w:val="14"/>
          <w:lang w:val="ru-RU"/>
        </w:rPr>
        <w:t>"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— субъект не может читать объект с более низким уровнем целостности (чтобы не "загрязнить" себя)</w:t>
      </w:r>
      <w:r w:rsidR="004E243C" w:rsidRPr="00111897">
        <w:rPr>
          <w:sz w:val="14"/>
          <w:szCs w:val="14"/>
          <w:lang w:val="ru-RU"/>
        </w:rPr>
        <w:t>;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"</w:t>
      </w:r>
      <w:r w:rsidRPr="00111897">
        <w:rPr>
          <w:b/>
          <w:bCs/>
          <w:sz w:val="14"/>
          <w:szCs w:val="14"/>
        </w:rPr>
        <w:t>no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write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up</w:t>
      </w:r>
      <w:r w:rsidRPr="00111897">
        <w:rPr>
          <w:b/>
          <w:bCs/>
          <w:sz w:val="14"/>
          <w:szCs w:val="14"/>
          <w:lang w:val="ru-RU"/>
        </w:rPr>
        <w:t>"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— субъект не может записывать в объект с более высоким уровнем целостности (чтобы ненадежный субъект не испортил надежные данные). Модель наследует некоторые недостатки Белла-ЛаПадулы и сильно полагается на доверенные процессы.</w:t>
      </w:r>
    </w:p>
    <w:p w14:paraId="7A748BF6" w14:textId="567B369C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</w:rPr>
      </w:pPr>
      <w:r w:rsidRPr="00111897">
        <w:rPr>
          <w:b/>
          <w:bCs/>
          <w:sz w:val="14"/>
          <w:szCs w:val="14"/>
          <w:lang w:val="ru-RU"/>
        </w:rPr>
        <w:t xml:space="preserve">19. Средства безопасности, предоставляемые ОС </w:t>
      </w:r>
      <w:r w:rsidRPr="00111897">
        <w:rPr>
          <w:b/>
          <w:bCs/>
          <w:sz w:val="14"/>
          <w:szCs w:val="14"/>
        </w:rPr>
        <w:t>Windows</w:t>
      </w:r>
      <w:r w:rsidR="000417C1" w:rsidRPr="00111897">
        <w:rPr>
          <w:b/>
          <w:bCs/>
          <w:sz w:val="14"/>
          <w:szCs w:val="14"/>
          <w:lang w:val="ru-RU"/>
        </w:rPr>
        <w:t xml:space="preserve">: </w:t>
      </w:r>
      <w:r w:rsidRPr="00111897">
        <w:rPr>
          <w:sz w:val="14"/>
          <w:szCs w:val="14"/>
          <w:lang w:val="ru-RU"/>
        </w:rPr>
        <w:t xml:space="preserve">ОС </w:t>
      </w:r>
      <w:r w:rsidRPr="00111897">
        <w:rPr>
          <w:sz w:val="14"/>
          <w:szCs w:val="14"/>
        </w:rPr>
        <w:t>Windows</w:t>
      </w:r>
      <w:r w:rsidRPr="00111897">
        <w:rPr>
          <w:sz w:val="14"/>
          <w:szCs w:val="14"/>
          <w:lang w:val="ru-RU"/>
        </w:rPr>
        <w:t xml:space="preserve"> предоставляет комплекс встроенных средств безопасности.</w:t>
      </w:r>
      <w:r w:rsidR="004E243C" w:rsidRPr="00111897">
        <w:rPr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  <w:lang w:val="ru-RU"/>
        </w:rPr>
        <w:t>Безопасный</w:t>
      </w:r>
      <w:r w:rsidR="004E243C"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  <w:lang w:val="ru-RU"/>
        </w:rPr>
        <w:t>вход в систему (аутентификация)</w:t>
      </w:r>
      <w:r w:rsidR="00F96FE5" w:rsidRPr="00111897">
        <w:rPr>
          <w:sz w:val="14"/>
          <w:szCs w:val="14"/>
          <w:lang w:val="ru-RU"/>
        </w:rPr>
        <w:t xml:space="preserve"> </w:t>
      </w:r>
      <w:r w:rsidRPr="00111897">
        <w:rPr>
          <w:sz w:val="14"/>
          <w:szCs w:val="14"/>
          <w:lang w:val="ru-RU"/>
        </w:rPr>
        <w:t>обеспечивается процессами</w:t>
      </w:r>
      <w:r w:rsidRPr="00111897">
        <w:rPr>
          <w:sz w:val="14"/>
          <w:szCs w:val="14"/>
        </w:rPr>
        <w:t> Winlogon</w:t>
      </w:r>
      <w:r w:rsidRPr="00111897">
        <w:rPr>
          <w:sz w:val="14"/>
          <w:szCs w:val="14"/>
          <w:lang w:val="ru-RU"/>
        </w:rPr>
        <w:t>.</w:t>
      </w:r>
      <w:r w:rsidRPr="00111897">
        <w:rPr>
          <w:sz w:val="14"/>
          <w:szCs w:val="14"/>
        </w:rPr>
        <w:t>exe </w:t>
      </w:r>
      <w:r w:rsidRPr="00111897">
        <w:rPr>
          <w:sz w:val="14"/>
          <w:szCs w:val="14"/>
          <w:lang w:val="ru-RU"/>
        </w:rPr>
        <w:t>и</w:t>
      </w:r>
      <w:r w:rsidRPr="00111897">
        <w:rPr>
          <w:sz w:val="14"/>
          <w:szCs w:val="14"/>
        </w:rPr>
        <w:t> Lsass</w:t>
      </w:r>
      <w:r w:rsidRPr="00111897">
        <w:rPr>
          <w:sz w:val="14"/>
          <w:szCs w:val="14"/>
          <w:lang w:val="ru-RU"/>
        </w:rPr>
        <w:t>.</w:t>
      </w:r>
      <w:r w:rsidRPr="00111897">
        <w:rPr>
          <w:sz w:val="14"/>
          <w:szCs w:val="14"/>
        </w:rPr>
        <w:t>exe</w:t>
      </w:r>
      <w:r w:rsidRPr="00111897">
        <w:rPr>
          <w:sz w:val="14"/>
          <w:szCs w:val="14"/>
          <w:lang w:val="ru-RU"/>
        </w:rPr>
        <w:t>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Управление доступом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реализует дискреционную модель на основе списков управления доступом (</w:t>
      </w:r>
      <w:r w:rsidRPr="00111897">
        <w:rPr>
          <w:sz w:val="14"/>
          <w:szCs w:val="14"/>
        </w:rPr>
        <w:t>ACL</w:t>
      </w:r>
      <w:r w:rsidRPr="00111897">
        <w:rPr>
          <w:sz w:val="14"/>
          <w:szCs w:val="14"/>
          <w:lang w:val="ru-RU"/>
        </w:rPr>
        <w:t>), ядром механизма является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Монитор контроля безопасности (</w:t>
      </w:r>
      <w:r w:rsidRPr="00111897">
        <w:rPr>
          <w:b/>
          <w:bCs/>
          <w:sz w:val="14"/>
          <w:szCs w:val="14"/>
        </w:rPr>
        <w:t>Security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Reference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Monitor</w:t>
      </w:r>
      <w:r w:rsidRPr="00111897">
        <w:rPr>
          <w:b/>
          <w:bCs/>
          <w:sz w:val="14"/>
          <w:szCs w:val="14"/>
          <w:lang w:val="ru-RU"/>
        </w:rPr>
        <w:t xml:space="preserve">, </w:t>
      </w:r>
      <w:r w:rsidRPr="00111897">
        <w:rPr>
          <w:b/>
          <w:bCs/>
          <w:sz w:val="14"/>
          <w:szCs w:val="14"/>
        </w:rPr>
        <w:t>SRM</w:t>
      </w:r>
      <w:r w:rsidRPr="00111897">
        <w:rPr>
          <w:b/>
          <w:bCs/>
          <w:sz w:val="14"/>
          <w:szCs w:val="14"/>
          <w:lang w:val="ru-RU"/>
        </w:rPr>
        <w:t>)</w:t>
      </w:r>
      <w:r w:rsidRPr="00111897">
        <w:rPr>
          <w:sz w:val="14"/>
          <w:szCs w:val="14"/>
          <w:lang w:val="ru-RU"/>
        </w:rPr>
        <w:t>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Аудит безопасности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регистрирует события.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Защита от повторного использования объекта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предотвращает утечку данных через освобожденную память.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Мандатный контроль целостности (</w:t>
      </w:r>
      <w:r w:rsidRPr="00111897">
        <w:rPr>
          <w:b/>
          <w:bCs/>
          <w:sz w:val="14"/>
          <w:szCs w:val="14"/>
        </w:rPr>
        <w:t>Windows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Integrity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Control</w:t>
      </w:r>
      <w:r w:rsidRPr="00111897">
        <w:rPr>
          <w:b/>
          <w:bCs/>
          <w:sz w:val="14"/>
          <w:szCs w:val="14"/>
          <w:lang w:val="ru-RU"/>
        </w:rPr>
        <w:t xml:space="preserve"> - </w:t>
      </w:r>
      <w:r w:rsidRPr="00111897">
        <w:rPr>
          <w:b/>
          <w:bCs/>
          <w:sz w:val="14"/>
          <w:szCs w:val="14"/>
        </w:rPr>
        <w:t>WIC</w:t>
      </w:r>
      <w:r w:rsidRPr="00111897">
        <w:rPr>
          <w:b/>
          <w:bCs/>
          <w:sz w:val="14"/>
          <w:szCs w:val="14"/>
          <w:lang w:val="ru-RU"/>
        </w:rPr>
        <w:t>)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>предотвращает взаимодействие ненадежных процессов с системными объектами.</w:t>
      </w:r>
    </w:p>
    <w:p w14:paraId="46DDCDFE" w14:textId="00A1EA8E" w:rsidR="00111897" w:rsidRPr="00111897" w:rsidRDefault="00201C96" w:rsidP="00111897">
      <w:pPr>
        <w:spacing w:after="0" w:line="0" w:lineRule="atLeast"/>
        <w:ind w:left="142"/>
        <w:jc w:val="both"/>
        <w:rPr>
          <w:sz w:val="14"/>
          <w:szCs w:val="14"/>
          <w:lang w:val="ru-RU"/>
        </w:rPr>
      </w:pPr>
      <w:r w:rsidRPr="00111897">
        <w:rPr>
          <w:b/>
          <w:bCs/>
          <w:sz w:val="14"/>
          <w:szCs w:val="14"/>
          <w:lang w:val="ru-RU"/>
        </w:rPr>
        <w:t xml:space="preserve">20. Идентификация пользователей в ОС </w:t>
      </w:r>
      <w:r w:rsidRPr="00111897">
        <w:rPr>
          <w:b/>
          <w:bCs/>
          <w:sz w:val="14"/>
          <w:szCs w:val="14"/>
        </w:rPr>
        <w:t>Windows</w:t>
      </w:r>
      <w:r w:rsidR="000417C1" w:rsidRPr="00111897">
        <w:rPr>
          <w:b/>
          <w:bCs/>
          <w:sz w:val="14"/>
          <w:szCs w:val="14"/>
          <w:lang w:val="ru-RU"/>
        </w:rPr>
        <w:t xml:space="preserve">: </w:t>
      </w:r>
      <w:r w:rsidR="000417C1" w:rsidRPr="00111897">
        <w:rPr>
          <w:sz w:val="14"/>
          <w:szCs w:val="14"/>
          <w:lang w:val="ru-RU"/>
        </w:rPr>
        <w:t>о</w:t>
      </w:r>
      <w:r w:rsidRPr="00111897">
        <w:rPr>
          <w:sz w:val="14"/>
          <w:szCs w:val="14"/>
          <w:lang w:val="ru-RU"/>
        </w:rPr>
        <w:t>снована на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идентификаторах безопасности (</w:t>
      </w:r>
      <w:r w:rsidRPr="00111897">
        <w:rPr>
          <w:b/>
          <w:bCs/>
          <w:sz w:val="14"/>
          <w:szCs w:val="14"/>
        </w:rPr>
        <w:t>Security</w:t>
      </w:r>
      <w:r w:rsidRPr="00111897">
        <w:rPr>
          <w:b/>
          <w:bCs/>
          <w:sz w:val="14"/>
          <w:szCs w:val="14"/>
          <w:lang w:val="ru-RU"/>
        </w:rPr>
        <w:t xml:space="preserve"> </w:t>
      </w:r>
      <w:r w:rsidRPr="00111897">
        <w:rPr>
          <w:b/>
          <w:bCs/>
          <w:sz w:val="14"/>
          <w:szCs w:val="14"/>
        </w:rPr>
        <w:t>Identifiers</w:t>
      </w:r>
      <w:r w:rsidRPr="00111897">
        <w:rPr>
          <w:b/>
          <w:bCs/>
          <w:sz w:val="14"/>
          <w:szCs w:val="14"/>
          <w:lang w:val="ru-RU"/>
        </w:rPr>
        <w:t xml:space="preserve">, </w:t>
      </w:r>
      <w:r w:rsidRPr="00111897">
        <w:rPr>
          <w:b/>
          <w:bCs/>
          <w:sz w:val="14"/>
          <w:szCs w:val="14"/>
        </w:rPr>
        <w:t>SID</w:t>
      </w:r>
      <w:r w:rsidRPr="00111897">
        <w:rPr>
          <w:b/>
          <w:bCs/>
          <w:sz w:val="14"/>
          <w:szCs w:val="14"/>
          <w:lang w:val="ru-RU"/>
        </w:rPr>
        <w:t>)</w:t>
      </w:r>
      <w:r w:rsidRPr="00111897">
        <w:rPr>
          <w:sz w:val="14"/>
          <w:szCs w:val="14"/>
          <w:lang w:val="ru-RU"/>
        </w:rPr>
        <w:t>. Это уникальные числовые значения переменной длины. После успешной аутентификации для пользователя создается</w:t>
      </w:r>
      <w:r w:rsidRPr="00111897">
        <w:rPr>
          <w:sz w:val="14"/>
          <w:szCs w:val="14"/>
        </w:rPr>
        <w:t> </w:t>
      </w:r>
      <w:r w:rsidRPr="00111897">
        <w:rPr>
          <w:b/>
          <w:bCs/>
          <w:sz w:val="14"/>
          <w:szCs w:val="14"/>
          <w:lang w:val="ru-RU"/>
        </w:rPr>
        <w:t>маркер доступа</w:t>
      </w:r>
      <w:r w:rsidRPr="00111897">
        <w:rPr>
          <w:sz w:val="14"/>
          <w:szCs w:val="14"/>
        </w:rPr>
        <w:t> </w:t>
      </w:r>
      <w:r w:rsidRPr="00111897">
        <w:rPr>
          <w:sz w:val="14"/>
          <w:szCs w:val="14"/>
          <w:lang w:val="ru-RU"/>
        </w:rPr>
        <w:t xml:space="preserve">— объект ядра, который сопровождает каждый процесс пользователя и содержит </w:t>
      </w:r>
      <w:r w:rsidRPr="00111897">
        <w:rPr>
          <w:sz w:val="14"/>
          <w:szCs w:val="14"/>
        </w:rPr>
        <w:t>SID</w:t>
      </w:r>
      <w:r w:rsidRPr="00111897">
        <w:rPr>
          <w:sz w:val="14"/>
          <w:szCs w:val="14"/>
          <w:lang w:val="ru-RU"/>
        </w:rPr>
        <w:t xml:space="preserve"> пользователя, </w:t>
      </w:r>
      <w:r w:rsidRPr="00111897">
        <w:rPr>
          <w:sz w:val="14"/>
          <w:szCs w:val="14"/>
        </w:rPr>
        <w:t>SID</w:t>
      </w:r>
      <w:r w:rsidRPr="00111897">
        <w:rPr>
          <w:sz w:val="14"/>
          <w:szCs w:val="14"/>
          <w:lang w:val="ru-RU"/>
        </w:rPr>
        <w:t xml:space="preserve"> его групп, список привилегий и уровень целостности.</w:t>
      </w:r>
    </w:p>
    <w:p w14:paraId="6626FC17" w14:textId="22358D59" w:rsidR="00201C96" w:rsidRPr="00111897" w:rsidRDefault="00111897" w:rsidP="00111897">
      <w:pPr>
        <w:rPr>
          <w:sz w:val="14"/>
          <w:szCs w:val="14"/>
        </w:rPr>
      </w:pPr>
      <w:r>
        <w:rPr>
          <w:sz w:val="14"/>
          <w:szCs w:val="14"/>
          <w:lang w:val="ru-RU"/>
        </w:rPr>
        <w:br w:type="page"/>
      </w:r>
    </w:p>
    <w:p w14:paraId="62554682" w14:textId="0633A147" w:rsidR="00201C96" w:rsidRPr="000A622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0417C1">
        <w:rPr>
          <w:b/>
          <w:bCs/>
          <w:sz w:val="14"/>
          <w:szCs w:val="14"/>
          <w:lang w:val="ru-RU"/>
        </w:rPr>
        <w:lastRenderedPageBreak/>
        <w:t xml:space="preserve">21. Защита объектов в ОС </w:t>
      </w:r>
      <w:r w:rsidRPr="000417C1">
        <w:rPr>
          <w:b/>
          <w:bCs/>
          <w:sz w:val="14"/>
          <w:szCs w:val="14"/>
        </w:rPr>
        <w:t>Windows</w:t>
      </w:r>
      <w:r w:rsidR="000A6227" w:rsidRPr="000A622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>Защита объектов основана на дискреционной модели доступа и реализуется с помощью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маркера доступа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(у субъекта) и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дескриптора безопасности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 xml:space="preserve">(у объекта). Дескриптор безопасности содержит </w:t>
      </w:r>
      <w:r w:rsidRPr="000417C1">
        <w:rPr>
          <w:sz w:val="14"/>
          <w:szCs w:val="14"/>
        </w:rPr>
        <w:t>SID</w:t>
      </w:r>
      <w:r w:rsidRPr="000417C1">
        <w:rPr>
          <w:sz w:val="14"/>
          <w:szCs w:val="14"/>
          <w:lang w:val="ru-RU"/>
        </w:rPr>
        <w:t xml:space="preserve"> владельца,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дискреционный список управления доступом (</w:t>
      </w:r>
      <w:r w:rsidRPr="000417C1">
        <w:rPr>
          <w:b/>
          <w:bCs/>
          <w:sz w:val="14"/>
          <w:szCs w:val="14"/>
        </w:rPr>
        <w:t>DACL</w:t>
      </w:r>
      <w:r w:rsidRPr="000417C1">
        <w:rPr>
          <w:b/>
          <w:bCs/>
          <w:sz w:val="14"/>
          <w:szCs w:val="14"/>
          <w:lang w:val="ru-RU"/>
        </w:rPr>
        <w:t>)</w:t>
      </w:r>
      <w:r w:rsidRPr="000417C1">
        <w:rPr>
          <w:sz w:val="14"/>
          <w:szCs w:val="14"/>
          <w:lang w:val="ru-RU"/>
        </w:rPr>
        <w:t>, который определяет разрешения и запреты, и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системный список управления доступом (</w:t>
      </w:r>
      <w:r w:rsidRPr="000417C1">
        <w:rPr>
          <w:b/>
          <w:bCs/>
          <w:sz w:val="14"/>
          <w:szCs w:val="14"/>
        </w:rPr>
        <w:t>SACL</w:t>
      </w:r>
      <w:r w:rsidRPr="000417C1">
        <w:rPr>
          <w:b/>
          <w:bCs/>
          <w:sz w:val="14"/>
          <w:szCs w:val="14"/>
          <w:lang w:val="ru-RU"/>
        </w:rPr>
        <w:t>)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для настройки аудита. При проверке доступа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 xml:space="preserve">Запрещающие </w:t>
      </w:r>
      <w:r w:rsidRPr="000417C1">
        <w:rPr>
          <w:b/>
          <w:bCs/>
          <w:sz w:val="14"/>
          <w:szCs w:val="14"/>
        </w:rPr>
        <w:t>ACE</w:t>
      </w:r>
      <w:r w:rsidRPr="000417C1">
        <w:rPr>
          <w:b/>
          <w:bCs/>
          <w:sz w:val="14"/>
          <w:szCs w:val="14"/>
          <w:lang w:val="ru-RU"/>
        </w:rPr>
        <w:t xml:space="preserve"> (элементы управления доступом) всегда имеют приоритет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над разрешающими.</w:t>
      </w:r>
    </w:p>
    <w:p w14:paraId="284FFADB" w14:textId="0AE1EEFD" w:rsidR="00201C96" w:rsidRPr="000A622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0417C1">
        <w:rPr>
          <w:b/>
          <w:bCs/>
          <w:sz w:val="14"/>
          <w:szCs w:val="14"/>
          <w:lang w:val="ru-RU"/>
        </w:rPr>
        <w:t xml:space="preserve">22. Реализация мандатного механизма доступа в ОС </w:t>
      </w:r>
      <w:r w:rsidRPr="000417C1">
        <w:rPr>
          <w:b/>
          <w:bCs/>
          <w:sz w:val="14"/>
          <w:szCs w:val="14"/>
        </w:rPr>
        <w:t>Windows</w:t>
      </w:r>
      <w:r w:rsidR="000A6227" w:rsidRPr="000A622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 xml:space="preserve">Мандатный механизм в </w:t>
      </w:r>
      <w:r w:rsidRPr="000417C1">
        <w:rPr>
          <w:sz w:val="14"/>
          <w:szCs w:val="14"/>
        </w:rPr>
        <w:t>Windows</w:t>
      </w:r>
      <w:r w:rsidRPr="000417C1">
        <w:rPr>
          <w:sz w:val="14"/>
          <w:szCs w:val="14"/>
          <w:lang w:val="ru-RU"/>
        </w:rPr>
        <w:t xml:space="preserve"> реализован как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</w:rPr>
        <w:t>Windows</w:t>
      </w:r>
      <w:r w:rsidRPr="000417C1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b/>
          <w:bCs/>
          <w:sz w:val="14"/>
          <w:szCs w:val="14"/>
        </w:rPr>
        <w:t>Integrity</w:t>
      </w:r>
      <w:r w:rsidRPr="000417C1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b/>
          <w:bCs/>
          <w:sz w:val="14"/>
          <w:szCs w:val="14"/>
        </w:rPr>
        <w:t>Control</w:t>
      </w:r>
      <w:r w:rsidRPr="000417C1">
        <w:rPr>
          <w:b/>
          <w:bCs/>
          <w:sz w:val="14"/>
          <w:szCs w:val="14"/>
          <w:lang w:val="ru-RU"/>
        </w:rPr>
        <w:t xml:space="preserve"> (</w:t>
      </w:r>
      <w:r w:rsidRPr="000417C1">
        <w:rPr>
          <w:b/>
          <w:bCs/>
          <w:sz w:val="14"/>
          <w:szCs w:val="14"/>
        </w:rPr>
        <w:t>WIC</w:t>
      </w:r>
      <w:r w:rsidRPr="000417C1">
        <w:rPr>
          <w:b/>
          <w:bCs/>
          <w:sz w:val="14"/>
          <w:szCs w:val="14"/>
          <w:lang w:val="ru-RU"/>
        </w:rPr>
        <w:t>)</w:t>
      </w:r>
      <w:r w:rsidRPr="000417C1">
        <w:rPr>
          <w:sz w:val="14"/>
          <w:szCs w:val="14"/>
          <w:lang w:val="ru-RU"/>
        </w:rPr>
        <w:t>. Всем субъектам (процессам) и объектам присваиваются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уровни целостности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 xml:space="preserve">(от "Незаслуживающий доверия" до "Системный"). Ключевое правило: процесс с низким уровнем целостности не может получить доступ на запись к объекту с высоким уровнем целостности, даже если </w:t>
      </w:r>
      <w:r w:rsidRPr="000417C1">
        <w:rPr>
          <w:sz w:val="14"/>
          <w:szCs w:val="14"/>
        </w:rPr>
        <w:t>DACL</w:t>
      </w:r>
      <w:r w:rsidRPr="000417C1">
        <w:rPr>
          <w:sz w:val="14"/>
          <w:szCs w:val="14"/>
          <w:lang w:val="ru-RU"/>
        </w:rPr>
        <w:t xml:space="preserve"> это разрешает. Это предотвращает повреждение системных файлов вредоносным ПО.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 xml:space="preserve">Контроль целостности </w:t>
      </w:r>
      <w:r w:rsidRPr="000417C1">
        <w:rPr>
          <w:b/>
          <w:bCs/>
          <w:sz w:val="14"/>
          <w:szCs w:val="14"/>
        </w:rPr>
        <w:t>WIC</w:t>
      </w:r>
      <w:r w:rsidRPr="000417C1">
        <w:rPr>
          <w:b/>
          <w:bCs/>
          <w:sz w:val="14"/>
          <w:szCs w:val="14"/>
          <w:lang w:val="ru-RU"/>
        </w:rPr>
        <w:t xml:space="preserve"> имеет более высокий приоритет, чем проверка дискреционных прав в </w:t>
      </w:r>
      <w:r w:rsidRPr="000417C1">
        <w:rPr>
          <w:b/>
          <w:bCs/>
          <w:sz w:val="14"/>
          <w:szCs w:val="14"/>
        </w:rPr>
        <w:t>DACL</w:t>
      </w:r>
      <w:r w:rsidRPr="000417C1">
        <w:rPr>
          <w:b/>
          <w:bCs/>
          <w:sz w:val="14"/>
          <w:szCs w:val="14"/>
          <w:lang w:val="ru-RU"/>
        </w:rPr>
        <w:t>.</w:t>
      </w:r>
    </w:p>
    <w:p w14:paraId="76FD2B8E" w14:textId="6C578E76" w:rsidR="00201C96" w:rsidRPr="000A622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0417C1">
        <w:rPr>
          <w:b/>
          <w:bCs/>
          <w:sz w:val="14"/>
          <w:szCs w:val="14"/>
          <w:lang w:val="ru-RU"/>
        </w:rPr>
        <w:t xml:space="preserve">23. Разграничение доступа к файлам в ОС </w:t>
      </w:r>
      <w:r w:rsidRPr="000417C1">
        <w:rPr>
          <w:b/>
          <w:bCs/>
          <w:sz w:val="14"/>
          <w:szCs w:val="14"/>
        </w:rPr>
        <w:t>Linux</w:t>
      </w:r>
      <w:r w:rsidR="000A6227" w:rsidRPr="000A622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 xml:space="preserve">Дискреционное управление доступом в </w:t>
      </w:r>
      <w:r w:rsidRPr="000417C1">
        <w:rPr>
          <w:sz w:val="14"/>
          <w:szCs w:val="14"/>
        </w:rPr>
        <w:t>Linux</w:t>
      </w:r>
      <w:r w:rsidRPr="000417C1">
        <w:rPr>
          <w:sz w:val="14"/>
          <w:szCs w:val="14"/>
          <w:lang w:val="ru-RU"/>
        </w:rPr>
        <w:t xml:space="preserve"> базируется на модели владения. Права определяются для трех категорий: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Владелец (</w:t>
      </w:r>
      <w:r w:rsidRPr="000417C1">
        <w:rPr>
          <w:b/>
          <w:bCs/>
          <w:sz w:val="14"/>
          <w:szCs w:val="14"/>
        </w:rPr>
        <w:t>Owner</w:t>
      </w:r>
      <w:r w:rsidRPr="000417C1">
        <w:rPr>
          <w:b/>
          <w:bCs/>
          <w:sz w:val="14"/>
          <w:szCs w:val="14"/>
          <w:lang w:val="ru-RU"/>
        </w:rPr>
        <w:t>), Группа (</w:t>
      </w:r>
      <w:r w:rsidRPr="000417C1">
        <w:rPr>
          <w:b/>
          <w:bCs/>
          <w:sz w:val="14"/>
          <w:szCs w:val="14"/>
        </w:rPr>
        <w:t>Group</w:t>
      </w:r>
      <w:r w:rsidRPr="000417C1">
        <w:rPr>
          <w:b/>
          <w:bCs/>
          <w:sz w:val="14"/>
          <w:szCs w:val="14"/>
          <w:lang w:val="ru-RU"/>
        </w:rPr>
        <w:t>) и Остальные (</w:t>
      </w:r>
      <w:r w:rsidRPr="000417C1">
        <w:rPr>
          <w:b/>
          <w:bCs/>
          <w:sz w:val="14"/>
          <w:szCs w:val="14"/>
        </w:rPr>
        <w:t>Others</w:t>
      </w:r>
      <w:r w:rsidRPr="000417C1">
        <w:rPr>
          <w:b/>
          <w:bCs/>
          <w:sz w:val="14"/>
          <w:szCs w:val="14"/>
          <w:lang w:val="ru-RU"/>
        </w:rPr>
        <w:t>)</w:t>
      </w:r>
      <w:r w:rsidRPr="000417C1">
        <w:rPr>
          <w:sz w:val="14"/>
          <w:szCs w:val="14"/>
          <w:lang w:val="ru-RU"/>
        </w:rPr>
        <w:t>. Базовые права —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</w:rPr>
        <w:t>Read</w:t>
      </w:r>
      <w:r w:rsidRPr="000417C1">
        <w:rPr>
          <w:b/>
          <w:bCs/>
          <w:sz w:val="14"/>
          <w:szCs w:val="14"/>
          <w:lang w:val="ru-RU"/>
        </w:rPr>
        <w:t xml:space="preserve"> (чтение), </w:t>
      </w:r>
      <w:r w:rsidRPr="000417C1">
        <w:rPr>
          <w:b/>
          <w:bCs/>
          <w:sz w:val="14"/>
          <w:szCs w:val="14"/>
        </w:rPr>
        <w:t>Write</w:t>
      </w:r>
      <w:r w:rsidRPr="000417C1">
        <w:rPr>
          <w:b/>
          <w:bCs/>
          <w:sz w:val="14"/>
          <w:szCs w:val="14"/>
          <w:lang w:val="ru-RU"/>
        </w:rPr>
        <w:t xml:space="preserve"> (запись), </w:t>
      </w:r>
      <w:r w:rsidRPr="000417C1">
        <w:rPr>
          <w:b/>
          <w:bCs/>
          <w:sz w:val="14"/>
          <w:szCs w:val="14"/>
        </w:rPr>
        <w:t>Execute</w:t>
      </w:r>
      <w:r w:rsidRPr="000417C1">
        <w:rPr>
          <w:b/>
          <w:bCs/>
          <w:sz w:val="14"/>
          <w:szCs w:val="14"/>
          <w:lang w:val="ru-RU"/>
        </w:rPr>
        <w:t xml:space="preserve"> (выполнение)</w:t>
      </w:r>
      <w:r w:rsidRPr="000417C1">
        <w:rPr>
          <w:sz w:val="14"/>
          <w:szCs w:val="14"/>
          <w:lang w:val="ru-RU"/>
        </w:rPr>
        <w:t>. Также существуют особые атрибуты: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</w:rPr>
        <w:t>SUID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(файл выполняется с правами владельца),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</w:rPr>
        <w:t>SGID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(файл выполняется с правами группы / наследование группы для каталогов) и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</w:rPr>
        <w:t>Sticky</w:t>
      </w:r>
      <w:r w:rsidRPr="000417C1">
        <w:rPr>
          <w:b/>
          <w:bCs/>
          <w:sz w:val="14"/>
          <w:szCs w:val="14"/>
          <w:lang w:val="ru-RU"/>
        </w:rPr>
        <w:t>-</w:t>
      </w:r>
      <w:r w:rsidRPr="000417C1">
        <w:rPr>
          <w:b/>
          <w:bCs/>
          <w:sz w:val="14"/>
          <w:szCs w:val="14"/>
        </w:rPr>
        <w:t>bit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(в каталоге файлы может удалить только их владелец). Для изменения прав используются утилиты</w:t>
      </w:r>
      <w:r w:rsidRPr="000417C1">
        <w:rPr>
          <w:sz w:val="14"/>
          <w:szCs w:val="14"/>
        </w:rPr>
        <w:t> chmod</w:t>
      </w:r>
      <w:r w:rsidRPr="000417C1">
        <w:rPr>
          <w:sz w:val="14"/>
          <w:szCs w:val="14"/>
          <w:lang w:val="ru-RU"/>
        </w:rPr>
        <w:t>,</w:t>
      </w:r>
      <w:r w:rsidRPr="000417C1">
        <w:rPr>
          <w:sz w:val="14"/>
          <w:szCs w:val="14"/>
        </w:rPr>
        <w:t> chown</w:t>
      </w:r>
      <w:r w:rsidRPr="000417C1">
        <w:rPr>
          <w:sz w:val="14"/>
          <w:szCs w:val="14"/>
          <w:lang w:val="ru-RU"/>
        </w:rPr>
        <w:t>,</w:t>
      </w:r>
      <w:r w:rsidRPr="000417C1">
        <w:rPr>
          <w:sz w:val="14"/>
          <w:szCs w:val="14"/>
        </w:rPr>
        <w:t> chgrp</w:t>
      </w:r>
      <w:r w:rsidRPr="000417C1">
        <w:rPr>
          <w:sz w:val="14"/>
          <w:szCs w:val="14"/>
          <w:lang w:val="ru-RU"/>
        </w:rPr>
        <w:t>.</w:t>
      </w:r>
    </w:p>
    <w:p w14:paraId="781BE036" w14:textId="05BED82B" w:rsidR="00201C96" w:rsidRPr="000A622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</w:rPr>
      </w:pPr>
      <w:r w:rsidRPr="000417C1">
        <w:rPr>
          <w:b/>
          <w:bCs/>
          <w:sz w:val="14"/>
          <w:szCs w:val="14"/>
          <w:lang w:val="ru-RU"/>
        </w:rPr>
        <w:t xml:space="preserve">24. Управление файлами ОС </w:t>
      </w:r>
      <w:r w:rsidRPr="000417C1">
        <w:rPr>
          <w:b/>
          <w:bCs/>
          <w:sz w:val="14"/>
          <w:szCs w:val="14"/>
        </w:rPr>
        <w:t>Linux</w:t>
      </w:r>
      <w:r w:rsidR="000A6227" w:rsidRPr="000A622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 xml:space="preserve">Логическая структура файловой системы </w:t>
      </w:r>
      <w:r w:rsidRPr="000417C1">
        <w:rPr>
          <w:sz w:val="14"/>
          <w:szCs w:val="14"/>
        </w:rPr>
        <w:t>Linux</w:t>
      </w:r>
      <w:r w:rsidRPr="000417C1">
        <w:rPr>
          <w:sz w:val="14"/>
          <w:szCs w:val="14"/>
          <w:lang w:val="ru-RU"/>
        </w:rPr>
        <w:t xml:space="preserve"> — единое дерево каталогов с корнем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/. Существуют два типа ссылок.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Жесткая ссылка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 xml:space="preserve">— дополнительное имя для существующего файла (тот же </w:t>
      </w:r>
      <w:r w:rsidRPr="000417C1">
        <w:rPr>
          <w:sz w:val="14"/>
          <w:szCs w:val="14"/>
        </w:rPr>
        <w:t>inode</w:t>
      </w:r>
      <w:r w:rsidRPr="000417C1">
        <w:rPr>
          <w:sz w:val="14"/>
          <w:szCs w:val="14"/>
          <w:lang w:val="ru-RU"/>
        </w:rPr>
        <w:t>).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Символическая ссылка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 xml:space="preserve">— специальный файл-указатель, содержащий путь к целевому файлу (имеет свой </w:t>
      </w:r>
      <w:r w:rsidRPr="000417C1">
        <w:rPr>
          <w:sz w:val="14"/>
          <w:szCs w:val="14"/>
        </w:rPr>
        <w:t>inode</w:t>
      </w:r>
      <w:r w:rsidRPr="000417C1">
        <w:rPr>
          <w:sz w:val="14"/>
          <w:szCs w:val="14"/>
          <w:lang w:val="ru-RU"/>
        </w:rPr>
        <w:t>). Основные команды для управления:</w:t>
      </w:r>
      <w:r w:rsidRPr="000417C1">
        <w:rPr>
          <w:sz w:val="14"/>
          <w:szCs w:val="14"/>
        </w:rPr>
        <w:t> ls </w:t>
      </w:r>
      <w:r w:rsidRPr="000417C1">
        <w:rPr>
          <w:sz w:val="14"/>
          <w:szCs w:val="14"/>
          <w:lang w:val="ru-RU"/>
        </w:rPr>
        <w:t>(список файлов),</w:t>
      </w:r>
      <w:r w:rsidRPr="000417C1">
        <w:rPr>
          <w:sz w:val="14"/>
          <w:szCs w:val="14"/>
        </w:rPr>
        <w:t> cd </w:t>
      </w:r>
      <w:r w:rsidRPr="000417C1">
        <w:rPr>
          <w:sz w:val="14"/>
          <w:szCs w:val="14"/>
          <w:lang w:val="ru-RU"/>
        </w:rPr>
        <w:t>(смена каталога),</w:t>
      </w:r>
      <w:r w:rsidRPr="000417C1">
        <w:rPr>
          <w:sz w:val="14"/>
          <w:szCs w:val="14"/>
        </w:rPr>
        <w:t> cp</w:t>
      </w:r>
      <w:r w:rsidRPr="000417C1">
        <w:rPr>
          <w:sz w:val="14"/>
          <w:szCs w:val="14"/>
          <w:lang w:val="ru-RU"/>
        </w:rPr>
        <w:t>,</w:t>
      </w:r>
      <w:r w:rsidRPr="000417C1">
        <w:rPr>
          <w:sz w:val="14"/>
          <w:szCs w:val="14"/>
        </w:rPr>
        <w:t> mv</w:t>
      </w:r>
      <w:r w:rsidRPr="000417C1">
        <w:rPr>
          <w:sz w:val="14"/>
          <w:szCs w:val="14"/>
          <w:lang w:val="ru-RU"/>
        </w:rPr>
        <w:t>,</w:t>
      </w:r>
      <w:r w:rsidRPr="000417C1">
        <w:rPr>
          <w:sz w:val="14"/>
          <w:szCs w:val="14"/>
        </w:rPr>
        <w:t> rm </w:t>
      </w:r>
      <w:r w:rsidRPr="000417C1">
        <w:rPr>
          <w:sz w:val="14"/>
          <w:szCs w:val="14"/>
          <w:lang w:val="ru-RU"/>
        </w:rPr>
        <w:t>(копирование, перемещение, удаление). Для навигации и управления можно использовать текстовый файловый менеджер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</w:rPr>
        <w:t>Midnight</w:t>
      </w:r>
      <w:r w:rsidRPr="000417C1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b/>
          <w:bCs/>
          <w:sz w:val="14"/>
          <w:szCs w:val="14"/>
        </w:rPr>
        <w:t>Commander</w:t>
      </w:r>
      <w:r w:rsidRPr="000417C1">
        <w:rPr>
          <w:b/>
          <w:bCs/>
          <w:sz w:val="14"/>
          <w:szCs w:val="14"/>
          <w:lang w:val="ru-RU"/>
        </w:rPr>
        <w:t xml:space="preserve"> (</w:t>
      </w:r>
      <w:r w:rsidRPr="000417C1">
        <w:rPr>
          <w:b/>
          <w:bCs/>
          <w:sz w:val="14"/>
          <w:szCs w:val="14"/>
        </w:rPr>
        <w:t>mc</w:t>
      </w:r>
      <w:r w:rsidRPr="000417C1">
        <w:rPr>
          <w:b/>
          <w:bCs/>
          <w:sz w:val="14"/>
          <w:szCs w:val="14"/>
          <w:lang w:val="ru-RU"/>
        </w:rPr>
        <w:t>)</w:t>
      </w:r>
      <w:r w:rsidRPr="000417C1">
        <w:rPr>
          <w:sz w:val="14"/>
          <w:szCs w:val="14"/>
          <w:lang w:val="ru-RU"/>
        </w:rPr>
        <w:t>.</w:t>
      </w:r>
    </w:p>
    <w:p w14:paraId="1603DF25" w14:textId="5FE25BC9" w:rsidR="00201C96" w:rsidRPr="000A622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</w:rPr>
      </w:pPr>
      <w:r w:rsidRPr="000417C1">
        <w:rPr>
          <w:b/>
          <w:bCs/>
          <w:sz w:val="14"/>
          <w:szCs w:val="14"/>
          <w:lang w:val="ru-RU"/>
        </w:rPr>
        <w:t>25. Проблемы реализации мандатного управления доступом в ОС</w:t>
      </w:r>
      <w:r w:rsidR="000A6227" w:rsidRPr="000A6227">
        <w:rPr>
          <w:b/>
          <w:bCs/>
          <w:sz w:val="14"/>
          <w:szCs w:val="14"/>
          <w:lang w:val="ru-RU"/>
        </w:rPr>
        <w:t>:</w:t>
      </w:r>
      <w:r w:rsidRPr="000417C1">
        <w:rPr>
          <w:sz w:val="14"/>
          <w:szCs w:val="14"/>
          <w:lang w:val="ru-RU"/>
        </w:rPr>
        <w:t>. Нарушитель может обойти контроль через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неконтролируемые сущности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(объекты без мандатной метки). Возможны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несанкционированные информационные потоки по памяти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и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создание каналов утечки по времени</w:t>
      </w:r>
      <w:r w:rsidRPr="000417C1">
        <w:rPr>
          <w:sz w:val="14"/>
          <w:szCs w:val="14"/>
          <w:lang w:val="ru-RU"/>
        </w:rPr>
        <w:t>. Наличие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специальных привилегий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позволяет обходить правила МУД. Политики безопасности сложны для описания и требуют тонкой настройки (</w:t>
      </w:r>
      <w:r w:rsidRPr="000417C1">
        <w:rPr>
          <w:b/>
          <w:bCs/>
          <w:sz w:val="14"/>
          <w:szCs w:val="14"/>
          <w:lang w:val="ru-RU"/>
        </w:rPr>
        <w:t>сложность администрирования</w:t>
      </w:r>
      <w:r w:rsidRPr="000417C1">
        <w:rPr>
          <w:sz w:val="14"/>
          <w:szCs w:val="14"/>
          <w:lang w:val="ru-RU"/>
        </w:rPr>
        <w:t>). Большинство прикладного программного обеспечения требует особой настройки для работы в среде с МУД (</w:t>
      </w:r>
      <w:r w:rsidRPr="000417C1">
        <w:rPr>
          <w:b/>
          <w:bCs/>
          <w:sz w:val="14"/>
          <w:szCs w:val="14"/>
          <w:lang w:val="ru-RU"/>
        </w:rPr>
        <w:t>проблемы совместимости</w:t>
      </w:r>
      <w:r w:rsidRPr="000417C1">
        <w:rPr>
          <w:sz w:val="14"/>
          <w:szCs w:val="14"/>
          <w:lang w:val="ru-RU"/>
        </w:rPr>
        <w:t>).</w:t>
      </w:r>
    </w:p>
    <w:p w14:paraId="2C94BBD4" w14:textId="50C76194" w:rsidR="00201C96" w:rsidRPr="000A622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0417C1">
        <w:rPr>
          <w:b/>
          <w:bCs/>
          <w:sz w:val="14"/>
          <w:szCs w:val="14"/>
          <w:lang w:val="ru-RU"/>
        </w:rPr>
        <w:t xml:space="preserve">26. Реализация мандатного управления доступом в ОССН </w:t>
      </w:r>
      <w:r w:rsidRPr="000417C1">
        <w:rPr>
          <w:b/>
          <w:bCs/>
          <w:sz w:val="14"/>
          <w:szCs w:val="14"/>
        </w:rPr>
        <w:t>Astra</w:t>
      </w:r>
      <w:r w:rsidRPr="000417C1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b/>
          <w:bCs/>
          <w:sz w:val="14"/>
          <w:szCs w:val="14"/>
        </w:rPr>
        <w:t>Linux</w:t>
      </w:r>
      <w:r w:rsidR="000A6227" w:rsidRPr="000A622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 xml:space="preserve">В операционной системе специального назначения (ОССН) </w:t>
      </w:r>
      <w:r w:rsidRPr="000417C1">
        <w:rPr>
          <w:sz w:val="14"/>
          <w:szCs w:val="14"/>
        </w:rPr>
        <w:t>Astra</w:t>
      </w:r>
      <w:r w:rsidRPr="000417C1">
        <w:rPr>
          <w:sz w:val="14"/>
          <w:szCs w:val="14"/>
          <w:lang w:val="ru-RU"/>
        </w:rPr>
        <w:t xml:space="preserve"> </w:t>
      </w:r>
      <w:r w:rsidRPr="000417C1">
        <w:rPr>
          <w:sz w:val="14"/>
          <w:szCs w:val="14"/>
        </w:rPr>
        <w:t>Linux</w:t>
      </w:r>
      <w:r w:rsidRPr="000417C1">
        <w:rPr>
          <w:sz w:val="14"/>
          <w:szCs w:val="14"/>
          <w:lang w:val="ru-RU"/>
        </w:rPr>
        <w:t xml:space="preserve"> МУД реализовано с помощью собственной подсистемы безопасности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</w:rPr>
        <w:t>PARSEC</w:t>
      </w:r>
      <w:r w:rsidR="00515EAD" w:rsidRPr="000417C1">
        <w:rPr>
          <w:sz w:val="14"/>
          <w:szCs w:val="14"/>
          <w:lang w:val="ru-RU"/>
        </w:rPr>
        <w:t xml:space="preserve"> и основывается на двух типах метод: конфиденциальности и целостности</w:t>
      </w:r>
      <w:r w:rsidRPr="000417C1">
        <w:rPr>
          <w:sz w:val="14"/>
          <w:szCs w:val="14"/>
          <w:lang w:val="ru-RU"/>
        </w:rPr>
        <w:t xml:space="preserve">. Эта реализация повышает защищенность, так как преднамеренное преодоление МУД требует значительных усилий. Будучи собственной разработкой, </w:t>
      </w:r>
      <w:r w:rsidRPr="000417C1">
        <w:rPr>
          <w:sz w:val="14"/>
          <w:szCs w:val="14"/>
        </w:rPr>
        <w:t>PARSEC</w:t>
      </w:r>
      <w:r w:rsidRPr="000417C1">
        <w:rPr>
          <w:sz w:val="14"/>
          <w:szCs w:val="14"/>
          <w:lang w:val="ru-RU"/>
        </w:rPr>
        <w:t xml:space="preserve"> лучше контролируется и верифицируется. Действия по обходу МУД выявляются развитой системой аудита. Администрирование осуществляется через графическую утилиту "Управление политикой безопасности".</w:t>
      </w:r>
    </w:p>
    <w:p w14:paraId="6ACFDD35" w14:textId="0BF75564" w:rsidR="00201C96" w:rsidRPr="000A6227" w:rsidRDefault="00201C96" w:rsidP="00111897">
      <w:pPr>
        <w:spacing w:after="0" w:line="0" w:lineRule="atLeast"/>
        <w:ind w:left="142"/>
        <w:jc w:val="both"/>
        <w:rPr>
          <w:sz w:val="14"/>
          <w:szCs w:val="14"/>
        </w:rPr>
      </w:pPr>
      <w:r w:rsidRPr="000417C1">
        <w:rPr>
          <w:b/>
          <w:bCs/>
          <w:sz w:val="14"/>
          <w:szCs w:val="14"/>
          <w:lang w:val="ru-RU"/>
        </w:rPr>
        <w:t xml:space="preserve">27. Мандатный контроль целостности в ОССН </w:t>
      </w:r>
      <w:r w:rsidRPr="000417C1">
        <w:rPr>
          <w:b/>
          <w:bCs/>
          <w:sz w:val="14"/>
          <w:szCs w:val="14"/>
        </w:rPr>
        <w:t>Astra</w:t>
      </w:r>
      <w:r w:rsidRPr="000417C1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b/>
          <w:bCs/>
          <w:sz w:val="14"/>
          <w:szCs w:val="14"/>
        </w:rPr>
        <w:t>Linux</w:t>
      </w:r>
      <w:r w:rsidRPr="000417C1">
        <w:rPr>
          <w:sz w:val="14"/>
          <w:szCs w:val="14"/>
          <w:lang w:val="ru-RU"/>
        </w:rPr>
        <w:t xml:space="preserve"> реализован как часть подсистемы </w:t>
      </w:r>
      <w:r w:rsidRPr="000417C1">
        <w:rPr>
          <w:sz w:val="14"/>
          <w:szCs w:val="14"/>
        </w:rPr>
        <w:t>PARSEC</w:t>
      </w:r>
      <w:r w:rsidRPr="000417C1">
        <w:rPr>
          <w:sz w:val="14"/>
          <w:szCs w:val="14"/>
          <w:lang w:val="ru-RU"/>
        </w:rPr>
        <w:t xml:space="preserve"> для защиты от модификации критически важных компонентов ОС. Он использует уровни целостности ("Низкий" и "Высокий"). Ключевое правило: процесс может модифицировать объект только если его уровень целостности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не ниже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 xml:space="preserve">уровня целостности объекта. Это правило действует независимо от других прав доступа. </w:t>
      </w:r>
      <w:r w:rsidR="00FC1549" w:rsidRPr="000417C1">
        <w:rPr>
          <w:sz w:val="14"/>
          <w:szCs w:val="14"/>
          <w:lang w:val="ru-RU"/>
        </w:rPr>
        <w:t>Используется для помечания процессов (системный/несистемный).</w:t>
      </w:r>
    </w:p>
    <w:p w14:paraId="404E3552" w14:textId="7221D80B" w:rsidR="00201C96" w:rsidRPr="000A622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0417C1">
        <w:rPr>
          <w:b/>
          <w:bCs/>
          <w:sz w:val="14"/>
          <w:szCs w:val="14"/>
          <w:lang w:val="ru-RU"/>
        </w:rPr>
        <w:t xml:space="preserve">28. Управление доступом к объектам графической подсистемы в ОССН </w:t>
      </w:r>
      <w:r w:rsidRPr="000417C1">
        <w:rPr>
          <w:b/>
          <w:bCs/>
          <w:sz w:val="14"/>
          <w:szCs w:val="14"/>
        </w:rPr>
        <w:t>Astra</w:t>
      </w:r>
      <w:r w:rsidRPr="000417C1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b/>
          <w:bCs/>
          <w:sz w:val="14"/>
          <w:szCs w:val="14"/>
        </w:rPr>
        <w:t>Linux</w:t>
      </w:r>
      <w:r w:rsidR="000A6227" w:rsidRPr="000A622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 xml:space="preserve">Для защиты от уязвимостей </w:t>
      </w:r>
      <w:r w:rsidRPr="000417C1">
        <w:rPr>
          <w:sz w:val="14"/>
          <w:szCs w:val="14"/>
        </w:rPr>
        <w:t>X</w:t>
      </w:r>
      <w:r w:rsidRPr="000417C1">
        <w:rPr>
          <w:sz w:val="14"/>
          <w:szCs w:val="14"/>
          <w:lang w:val="ru-RU"/>
        </w:rPr>
        <w:t xml:space="preserve"> </w:t>
      </w:r>
      <w:r w:rsidRPr="000417C1">
        <w:rPr>
          <w:sz w:val="14"/>
          <w:szCs w:val="14"/>
        </w:rPr>
        <w:t>Window</w:t>
      </w:r>
      <w:r w:rsidRPr="000417C1">
        <w:rPr>
          <w:sz w:val="14"/>
          <w:szCs w:val="14"/>
          <w:lang w:val="ru-RU"/>
        </w:rPr>
        <w:t xml:space="preserve"> </w:t>
      </w:r>
      <w:r w:rsidRPr="000417C1">
        <w:rPr>
          <w:sz w:val="14"/>
          <w:szCs w:val="14"/>
        </w:rPr>
        <w:t>System</w:t>
      </w:r>
      <w:r w:rsidRPr="000417C1">
        <w:rPr>
          <w:sz w:val="14"/>
          <w:szCs w:val="14"/>
          <w:lang w:val="ru-RU"/>
        </w:rPr>
        <w:t xml:space="preserve"> в </w:t>
      </w:r>
      <w:r w:rsidRPr="000417C1">
        <w:rPr>
          <w:sz w:val="14"/>
          <w:szCs w:val="14"/>
        </w:rPr>
        <w:t>Astra</w:t>
      </w:r>
      <w:r w:rsidRPr="000417C1">
        <w:rPr>
          <w:sz w:val="14"/>
          <w:szCs w:val="14"/>
          <w:lang w:val="ru-RU"/>
        </w:rPr>
        <w:t xml:space="preserve"> </w:t>
      </w:r>
      <w:r w:rsidRPr="000417C1">
        <w:rPr>
          <w:sz w:val="14"/>
          <w:szCs w:val="14"/>
        </w:rPr>
        <w:t>Linux</w:t>
      </w:r>
      <w:r w:rsidRPr="000417C1">
        <w:rPr>
          <w:sz w:val="14"/>
          <w:szCs w:val="14"/>
          <w:lang w:val="ru-RU"/>
        </w:rPr>
        <w:t xml:space="preserve"> используется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механизм изоляции</w:t>
      </w:r>
      <w:r w:rsidRPr="000417C1">
        <w:rPr>
          <w:sz w:val="14"/>
          <w:szCs w:val="14"/>
          <w:lang w:val="ru-RU"/>
        </w:rPr>
        <w:t xml:space="preserve">. Процессы с мандатными атрибутами, отличными от стандартных, запускаются в изолированных графических сессиях с использованием виртуального </w:t>
      </w:r>
      <w:r w:rsidRPr="000417C1">
        <w:rPr>
          <w:sz w:val="14"/>
          <w:szCs w:val="14"/>
        </w:rPr>
        <w:t>X</w:t>
      </w:r>
      <w:r w:rsidRPr="000417C1">
        <w:rPr>
          <w:sz w:val="14"/>
          <w:szCs w:val="14"/>
          <w:lang w:val="ru-RU"/>
        </w:rPr>
        <w:t>-сервера. Вывод изолированного приложения проецируется в окно основной сессии как монолитный графический образ, чья внутренняя структура недоступна для анализа или воздействия. Визуальные признаки изолированного окна: пометка в заголовке, цветная рамка и изолированный буфер обмена.</w:t>
      </w:r>
      <w:r w:rsidR="00515EAD" w:rsidRPr="000417C1">
        <w:rPr>
          <w:sz w:val="14"/>
          <w:szCs w:val="14"/>
          <w:lang w:val="ru-RU"/>
        </w:rPr>
        <w:t xml:space="preserve"> Сюда также можно отнести графические киоски.</w:t>
      </w:r>
    </w:p>
    <w:p w14:paraId="76544B63" w14:textId="1968ADDB" w:rsidR="00201C96" w:rsidRPr="000A622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0417C1">
        <w:rPr>
          <w:b/>
          <w:bCs/>
          <w:sz w:val="14"/>
          <w:szCs w:val="14"/>
          <w:lang w:val="ru-RU"/>
        </w:rPr>
        <w:t xml:space="preserve">29. Администрирование мандатного управления доступом в ОССН </w:t>
      </w:r>
      <w:r w:rsidRPr="000417C1">
        <w:rPr>
          <w:b/>
          <w:bCs/>
          <w:sz w:val="14"/>
          <w:szCs w:val="14"/>
        </w:rPr>
        <w:t>Astra</w:t>
      </w:r>
      <w:r w:rsidRPr="000417C1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b/>
          <w:bCs/>
          <w:sz w:val="14"/>
          <w:szCs w:val="14"/>
        </w:rPr>
        <w:t>Linux</w:t>
      </w:r>
      <w:r w:rsidR="000A6227" w:rsidRPr="000A622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>Основное средство администрирования — графическая утилита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"Управление политикой безопасности"</w:t>
      </w:r>
      <w:r w:rsidRPr="000417C1">
        <w:rPr>
          <w:sz w:val="14"/>
          <w:szCs w:val="14"/>
          <w:lang w:val="ru-RU"/>
        </w:rPr>
        <w:t>. С ее помощью настраиваются уровни конфиденциальности, неиерархические категории и уровни целостности, которые затем назначаются пользователям. Для работы с мандатными атрибутами из командной строки используются утилиты:</w:t>
      </w:r>
      <w:r w:rsidRPr="000417C1">
        <w:rPr>
          <w:sz w:val="14"/>
          <w:szCs w:val="14"/>
        </w:rPr>
        <w:t> pdp</w:t>
      </w:r>
      <w:r w:rsidRPr="000417C1">
        <w:rPr>
          <w:sz w:val="14"/>
          <w:szCs w:val="14"/>
          <w:lang w:val="ru-RU"/>
        </w:rPr>
        <w:t>-</w:t>
      </w:r>
      <w:r w:rsidRPr="000417C1">
        <w:rPr>
          <w:sz w:val="14"/>
          <w:szCs w:val="14"/>
        </w:rPr>
        <w:t>ulbls </w:t>
      </w:r>
      <w:r w:rsidRPr="000417C1">
        <w:rPr>
          <w:sz w:val="14"/>
          <w:szCs w:val="14"/>
          <w:lang w:val="ru-RU"/>
        </w:rPr>
        <w:t>(просмотр и изменение атрибутов пользователя),</w:t>
      </w:r>
      <w:r w:rsidRPr="000417C1">
        <w:rPr>
          <w:sz w:val="14"/>
          <w:szCs w:val="14"/>
        </w:rPr>
        <w:t> getfmac </w:t>
      </w:r>
      <w:r w:rsidRPr="000417C1">
        <w:rPr>
          <w:sz w:val="14"/>
          <w:szCs w:val="14"/>
          <w:lang w:val="ru-RU"/>
        </w:rPr>
        <w:t>(получение атрибутов файла),</w:t>
      </w:r>
      <w:r w:rsidRPr="000417C1">
        <w:rPr>
          <w:sz w:val="14"/>
          <w:szCs w:val="14"/>
        </w:rPr>
        <w:t> pdpl</w:t>
      </w:r>
      <w:r w:rsidRPr="000417C1">
        <w:rPr>
          <w:sz w:val="14"/>
          <w:szCs w:val="14"/>
          <w:lang w:val="ru-RU"/>
        </w:rPr>
        <w:t>-</w:t>
      </w:r>
      <w:r w:rsidRPr="000417C1">
        <w:rPr>
          <w:sz w:val="14"/>
          <w:szCs w:val="14"/>
        </w:rPr>
        <w:t>file </w:t>
      </w:r>
      <w:r w:rsidRPr="000417C1">
        <w:rPr>
          <w:sz w:val="14"/>
          <w:szCs w:val="14"/>
          <w:lang w:val="ru-RU"/>
        </w:rPr>
        <w:t>(изменение атрибутов файла). Для администрирования МУД существуют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специальные привилегии (</w:t>
      </w:r>
      <w:r w:rsidRPr="000417C1">
        <w:rPr>
          <w:b/>
          <w:bCs/>
          <w:sz w:val="14"/>
          <w:szCs w:val="14"/>
        </w:rPr>
        <w:t>capabilities</w:t>
      </w:r>
      <w:r w:rsidRPr="000417C1">
        <w:rPr>
          <w:b/>
          <w:bCs/>
          <w:sz w:val="14"/>
          <w:szCs w:val="14"/>
          <w:lang w:val="ru-RU"/>
        </w:rPr>
        <w:t>)</w:t>
      </w:r>
      <w:r w:rsidRPr="000417C1">
        <w:rPr>
          <w:sz w:val="14"/>
          <w:szCs w:val="14"/>
          <w:lang w:val="ru-RU"/>
        </w:rPr>
        <w:t>, например,</w:t>
      </w:r>
      <w:r w:rsidRPr="000417C1">
        <w:rPr>
          <w:sz w:val="14"/>
          <w:szCs w:val="14"/>
        </w:rPr>
        <w:t> parsec</w:t>
      </w:r>
      <w:r w:rsidRPr="000417C1">
        <w:rPr>
          <w:sz w:val="14"/>
          <w:szCs w:val="14"/>
          <w:lang w:val="ru-RU"/>
        </w:rPr>
        <w:t>_</w:t>
      </w:r>
      <w:r w:rsidRPr="000417C1">
        <w:rPr>
          <w:sz w:val="14"/>
          <w:szCs w:val="14"/>
        </w:rPr>
        <w:t>cap</w:t>
      </w:r>
      <w:r w:rsidRPr="000417C1">
        <w:rPr>
          <w:sz w:val="14"/>
          <w:szCs w:val="14"/>
          <w:lang w:val="ru-RU"/>
        </w:rPr>
        <w:t>_</w:t>
      </w:r>
      <w:r w:rsidRPr="000417C1">
        <w:rPr>
          <w:sz w:val="14"/>
          <w:szCs w:val="14"/>
        </w:rPr>
        <w:t>chmac </w:t>
      </w:r>
      <w:r w:rsidRPr="000417C1">
        <w:rPr>
          <w:sz w:val="14"/>
          <w:szCs w:val="14"/>
          <w:lang w:val="ru-RU"/>
        </w:rPr>
        <w:t>для изменения мандатных атрибутов сущностей.</w:t>
      </w:r>
    </w:p>
    <w:p w14:paraId="2D14D4B8" w14:textId="1989B3B2" w:rsidR="00201C96" w:rsidRPr="000A622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0417C1">
        <w:rPr>
          <w:b/>
          <w:bCs/>
          <w:sz w:val="14"/>
          <w:szCs w:val="14"/>
          <w:lang w:val="ru-RU"/>
        </w:rPr>
        <w:t>30. Организация аутентификации</w:t>
      </w:r>
      <w:r w:rsidR="000A6227" w:rsidRPr="000A622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b/>
          <w:bCs/>
          <w:sz w:val="14"/>
          <w:szCs w:val="14"/>
          <w:lang w:val="ru-RU"/>
        </w:rPr>
        <w:t>Аутентификация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— это процесс проверки подлинности субъекта (пользователя), подтверждающий, что он является тем, за кого себя выдает. В основе лежит использование факторов: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знание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(пароль),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обладание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(токен) и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свойство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 xml:space="preserve">(биометрия). В ОС семейства </w:t>
      </w:r>
      <w:r w:rsidRPr="000417C1">
        <w:rPr>
          <w:sz w:val="14"/>
          <w:szCs w:val="14"/>
        </w:rPr>
        <w:t>Unix</w:t>
      </w:r>
      <w:r w:rsidRPr="000417C1">
        <w:rPr>
          <w:sz w:val="14"/>
          <w:szCs w:val="14"/>
          <w:lang w:val="ru-RU"/>
        </w:rPr>
        <w:t>/</w:t>
      </w:r>
      <w:r w:rsidRPr="000417C1">
        <w:rPr>
          <w:sz w:val="14"/>
          <w:szCs w:val="14"/>
        </w:rPr>
        <w:t>Linux</w:t>
      </w:r>
      <w:r w:rsidRPr="000417C1">
        <w:rPr>
          <w:sz w:val="14"/>
          <w:szCs w:val="14"/>
          <w:lang w:val="ru-RU"/>
        </w:rPr>
        <w:t xml:space="preserve"> используется модульная архитектура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</w:rPr>
        <w:t>PAM</w:t>
      </w:r>
      <w:r w:rsidRPr="000417C1">
        <w:rPr>
          <w:b/>
          <w:bCs/>
          <w:sz w:val="14"/>
          <w:szCs w:val="14"/>
          <w:lang w:val="ru-RU"/>
        </w:rPr>
        <w:t xml:space="preserve"> (</w:t>
      </w:r>
      <w:r w:rsidRPr="000417C1">
        <w:rPr>
          <w:b/>
          <w:bCs/>
          <w:sz w:val="14"/>
          <w:szCs w:val="14"/>
        </w:rPr>
        <w:t>Pluggable</w:t>
      </w:r>
      <w:r w:rsidRPr="000417C1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b/>
          <w:bCs/>
          <w:sz w:val="14"/>
          <w:szCs w:val="14"/>
        </w:rPr>
        <w:t>Authentication</w:t>
      </w:r>
      <w:r w:rsidRPr="000417C1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b/>
          <w:bCs/>
          <w:sz w:val="14"/>
          <w:szCs w:val="14"/>
        </w:rPr>
        <w:t>Modules</w:t>
      </w:r>
      <w:r w:rsidRPr="000417C1">
        <w:rPr>
          <w:b/>
          <w:bCs/>
          <w:sz w:val="14"/>
          <w:szCs w:val="14"/>
          <w:lang w:val="ru-RU"/>
        </w:rPr>
        <w:t>)</w:t>
      </w:r>
      <w:r w:rsidRPr="000417C1">
        <w:rPr>
          <w:sz w:val="14"/>
          <w:szCs w:val="14"/>
          <w:lang w:val="ru-RU"/>
        </w:rPr>
        <w:t xml:space="preserve">, которая позволяет гибко настраивать методы аутентификации для разных сервисов. В защищенных ОС, таких как </w:t>
      </w:r>
      <w:r w:rsidRPr="000417C1">
        <w:rPr>
          <w:sz w:val="14"/>
          <w:szCs w:val="14"/>
        </w:rPr>
        <w:t>Astra</w:t>
      </w:r>
      <w:r w:rsidRPr="000417C1">
        <w:rPr>
          <w:sz w:val="14"/>
          <w:szCs w:val="14"/>
          <w:lang w:val="ru-RU"/>
        </w:rPr>
        <w:t xml:space="preserve"> </w:t>
      </w:r>
      <w:r w:rsidRPr="000417C1">
        <w:rPr>
          <w:sz w:val="14"/>
          <w:szCs w:val="14"/>
        </w:rPr>
        <w:t>Linux</w:t>
      </w:r>
      <w:r w:rsidRPr="000417C1">
        <w:rPr>
          <w:sz w:val="14"/>
          <w:szCs w:val="14"/>
          <w:lang w:val="ru-RU"/>
        </w:rPr>
        <w:t>, процесс аутентификации тесно интегрирован с назначением мандатных атрибутов для сеанса пользователя.</w:t>
      </w:r>
    </w:p>
    <w:p w14:paraId="689D73B0" w14:textId="47229BD1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0417C1">
        <w:rPr>
          <w:b/>
          <w:bCs/>
          <w:sz w:val="14"/>
          <w:szCs w:val="14"/>
          <w:lang w:val="ru-RU"/>
        </w:rPr>
        <w:t>31. Основные атаки на протоколы аутентификации</w:t>
      </w:r>
      <w:r w:rsidR="00111897" w:rsidRPr="0011189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>К основным атакам относятся: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Маскарад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— выдача себя за легитимного пользователя.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Повторная передача (</w:t>
      </w:r>
      <w:r w:rsidRPr="000417C1">
        <w:rPr>
          <w:b/>
          <w:bCs/>
          <w:sz w:val="14"/>
          <w:szCs w:val="14"/>
        </w:rPr>
        <w:t>Replay</w:t>
      </w:r>
      <w:r w:rsidRPr="000417C1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b/>
          <w:bCs/>
          <w:sz w:val="14"/>
          <w:szCs w:val="14"/>
        </w:rPr>
        <w:t>Attack</w:t>
      </w:r>
      <w:r w:rsidRPr="000417C1">
        <w:rPr>
          <w:b/>
          <w:bCs/>
          <w:sz w:val="14"/>
          <w:szCs w:val="14"/>
          <w:lang w:val="ru-RU"/>
        </w:rPr>
        <w:t>)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— перехват и повтор данных успешного сеанса.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Подмена стороны аутентификационного обмена (</w:t>
      </w:r>
      <w:r w:rsidRPr="000417C1">
        <w:rPr>
          <w:b/>
          <w:bCs/>
          <w:sz w:val="14"/>
          <w:szCs w:val="14"/>
        </w:rPr>
        <w:t>Interleaving</w:t>
      </w:r>
      <w:r w:rsidRPr="000417C1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b/>
          <w:bCs/>
          <w:sz w:val="14"/>
          <w:szCs w:val="14"/>
        </w:rPr>
        <w:t>Attack</w:t>
      </w:r>
      <w:r w:rsidRPr="000417C1">
        <w:rPr>
          <w:b/>
          <w:bCs/>
          <w:sz w:val="14"/>
          <w:szCs w:val="14"/>
          <w:lang w:val="ru-RU"/>
        </w:rPr>
        <w:t>)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— активное вмешательство в процесс обмена.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Принудительная задержка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— намеренная задержка передаваемых сообщений.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Атака с выборкой текста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 xml:space="preserve">— </w:t>
      </w:r>
      <w:r w:rsidRPr="000417C1">
        <w:rPr>
          <w:sz w:val="14"/>
          <w:szCs w:val="14"/>
          <w:lang w:val="ru-RU"/>
        </w:rPr>
        <w:t>попытка получить информацию о ключах, анализируя ответы системы. Для противодействия используются механизмы "запрос-ответ", нонсы, метки времени и цифровые подписи.</w:t>
      </w:r>
    </w:p>
    <w:p w14:paraId="7B12F0B1" w14:textId="2B76D912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0417C1">
        <w:rPr>
          <w:b/>
          <w:bCs/>
          <w:sz w:val="14"/>
          <w:szCs w:val="14"/>
          <w:lang w:val="ru-RU"/>
        </w:rPr>
        <w:t xml:space="preserve">32. Методы аутентификации, использующие пароли и </w:t>
      </w:r>
      <w:r w:rsidRPr="000417C1">
        <w:rPr>
          <w:b/>
          <w:bCs/>
          <w:sz w:val="14"/>
          <w:szCs w:val="14"/>
        </w:rPr>
        <w:t>PIN</w:t>
      </w:r>
      <w:r w:rsidRPr="000417C1">
        <w:rPr>
          <w:b/>
          <w:bCs/>
          <w:sz w:val="14"/>
          <w:szCs w:val="14"/>
          <w:lang w:val="ru-RU"/>
        </w:rPr>
        <w:t>-коды</w:t>
      </w:r>
      <w:r w:rsidR="00111897" w:rsidRPr="0011189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>Эти методы относятся к простой аутентификации по фактору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"знание"</w:t>
      </w:r>
      <w:r w:rsidRPr="000417C1">
        <w:rPr>
          <w:sz w:val="14"/>
          <w:szCs w:val="14"/>
          <w:lang w:val="ru-RU"/>
        </w:rPr>
        <w:t>.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Пароль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— это секретная многоразовая последовательность символов. Для защиты пароли должны храниться не в открытом виде, а в виде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образа пароля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— результата применения криптостойкой хэш-функции с "солью".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</w:rPr>
        <w:t>PIN</w:t>
      </w:r>
      <w:r w:rsidRPr="000417C1">
        <w:rPr>
          <w:b/>
          <w:bCs/>
          <w:sz w:val="14"/>
          <w:szCs w:val="14"/>
          <w:lang w:val="ru-RU"/>
        </w:rPr>
        <w:t>-код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— это короткий, обычно цифровой код, используемый для аутентификации держателя устройства (смарт-карты, токена). Основные недостатки методов: уязвимость к перехвату, подбору, фишингу и повторной передаче.</w:t>
      </w:r>
    </w:p>
    <w:p w14:paraId="035745A6" w14:textId="05CCF77A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0417C1">
        <w:rPr>
          <w:b/>
          <w:bCs/>
          <w:sz w:val="14"/>
          <w:szCs w:val="14"/>
          <w:lang w:val="ru-RU"/>
        </w:rPr>
        <w:t>33. Аутентификация на основе одноразовых паролей</w:t>
      </w:r>
      <w:r w:rsidR="00111897" w:rsidRPr="0011189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>Это метод, при котором для каждого сеанса используется новый, уникальный пароль, что обеспечивает защиту от атак с повторной передачей. Пароль динамически меняется на основе постоянного секрета и изменяющегося параметра. Пример реализации —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аппаратный токен с временной синхронизацией (</w:t>
      </w:r>
      <w:r w:rsidRPr="000417C1">
        <w:rPr>
          <w:b/>
          <w:bCs/>
          <w:sz w:val="14"/>
          <w:szCs w:val="14"/>
        </w:rPr>
        <w:t>TOTP</w:t>
      </w:r>
      <w:r w:rsidRPr="000417C1">
        <w:rPr>
          <w:b/>
          <w:bCs/>
          <w:sz w:val="14"/>
          <w:szCs w:val="14"/>
          <w:lang w:val="ru-RU"/>
        </w:rPr>
        <w:t>)</w:t>
      </w:r>
      <w:r w:rsidRPr="000417C1">
        <w:rPr>
          <w:sz w:val="14"/>
          <w:szCs w:val="14"/>
          <w:lang w:val="ru-RU"/>
        </w:rPr>
        <w:t>. Токен и сервер аутентификации синхронизированы по времени, и токен с заданным интервалом генерирует новое число (пароль), которое пользователь вводит при входе. Сервер, зная секретный ключ и время, выполняет тот же расчет для проверки.</w:t>
      </w:r>
    </w:p>
    <w:p w14:paraId="14447C64" w14:textId="4B184C2E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0417C1">
        <w:rPr>
          <w:b/>
          <w:bCs/>
          <w:sz w:val="14"/>
          <w:szCs w:val="14"/>
          <w:lang w:val="ru-RU"/>
        </w:rPr>
        <w:t>34. Строгая аутентификация, основанная на симметричных алгоритмах</w:t>
      </w:r>
      <w:r w:rsidR="00111897" w:rsidRPr="0011189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>В этом методе проверяющая и доказывающая стороны заранее разделяют один и тот же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секретный ключ</w:t>
      </w:r>
      <w:r w:rsidRPr="000417C1">
        <w:rPr>
          <w:sz w:val="14"/>
          <w:szCs w:val="14"/>
          <w:lang w:val="ru-RU"/>
        </w:rPr>
        <w:t>. Доказывающая сторона подтверждает подлинность, демонстрируя знание ключа, не раскрывая его. Классические протоколы используют шифрование случайного числа (</w:t>
      </w:r>
      <w:r w:rsidRPr="000417C1">
        <w:rPr>
          <w:b/>
          <w:bCs/>
          <w:sz w:val="14"/>
          <w:szCs w:val="14"/>
          <w:lang w:val="ru-RU"/>
        </w:rPr>
        <w:t>нонса</w:t>
      </w:r>
      <w:r w:rsidRPr="000417C1">
        <w:rPr>
          <w:sz w:val="14"/>
          <w:szCs w:val="14"/>
          <w:lang w:val="ru-RU"/>
        </w:rPr>
        <w:t xml:space="preserve">), полученного от проверяющей стороны. Пример: сторона </w:t>
      </w:r>
      <w:r w:rsidRPr="000417C1">
        <w:rPr>
          <w:sz w:val="14"/>
          <w:szCs w:val="14"/>
        </w:rPr>
        <w:t>B</w:t>
      </w:r>
      <w:r w:rsidRPr="000417C1">
        <w:rPr>
          <w:sz w:val="14"/>
          <w:szCs w:val="14"/>
          <w:lang w:val="ru-RU"/>
        </w:rPr>
        <w:t xml:space="preserve"> отправляет нонс </w:t>
      </w:r>
      <w:r w:rsidRPr="000417C1">
        <w:rPr>
          <w:sz w:val="14"/>
          <w:szCs w:val="14"/>
        </w:rPr>
        <w:t>r</w:t>
      </w:r>
      <w:r w:rsidRPr="000417C1">
        <w:rPr>
          <w:sz w:val="14"/>
          <w:szCs w:val="14"/>
          <w:lang w:val="ru-RU"/>
        </w:rPr>
        <w:t>_</w:t>
      </w:r>
      <w:r w:rsidRPr="000417C1">
        <w:rPr>
          <w:sz w:val="14"/>
          <w:szCs w:val="14"/>
        </w:rPr>
        <w:t>B</w:t>
      </w:r>
      <w:r w:rsidRPr="000417C1">
        <w:rPr>
          <w:sz w:val="14"/>
          <w:szCs w:val="14"/>
          <w:lang w:val="ru-RU"/>
        </w:rPr>
        <w:t xml:space="preserve">, сторона </w:t>
      </w:r>
      <w:r w:rsidRPr="000417C1">
        <w:rPr>
          <w:sz w:val="14"/>
          <w:szCs w:val="14"/>
        </w:rPr>
        <w:t>A</w:t>
      </w:r>
      <w:r w:rsidRPr="000417C1">
        <w:rPr>
          <w:sz w:val="14"/>
          <w:szCs w:val="14"/>
          <w:lang w:val="ru-RU"/>
        </w:rPr>
        <w:t xml:space="preserve"> возвращает </w:t>
      </w:r>
      <w:r w:rsidRPr="000417C1">
        <w:rPr>
          <w:sz w:val="14"/>
          <w:szCs w:val="14"/>
        </w:rPr>
        <w:t>E</w:t>
      </w:r>
      <w:r w:rsidRPr="000417C1">
        <w:rPr>
          <w:sz w:val="14"/>
          <w:szCs w:val="14"/>
          <w:lang w:val="ru-RU"/>
        </w:rPr>
        <w:t>_</w:t>
      </w:r>
      <w:r w:rsidRPr="000417C1">
        <w:rPr>
          <w:sz w:val="14"/>
          <w:szCs w:val="14"/>
        </w:rPr>
        <w:t>K</w:t>
      </w:r>
      <w:r w:rsidRPr="000417C1">
        <w:rPr>
          <w:sz w:val="14"/>
          <w:szCs w:val="14"/>
          <w:lang w:val="ru-RU"/>
        </w:rPr>
        <w:t>(</w:t>
      </w:r>
      <w:r w:rsidRPr="000417C1">
        <w:rPr>
          <w:sz w:val="14"/>
          <w:szCs w:val="14"/>
        </w:rPr>
        <w:t>r</w:t>
      </w:r>
      <w:r w:rsidRPr="000417C1">
        <w:rPr>
          <w:sz w:val="14"/>
          <w:szCs w:val="14"/>
          <w:lang w:val="ru-RU"/>
        </w:rPr>
        <w:t>_</w:t>
      </w:r>
      <w:r w:rsidRPr="000417C1">
        <w:rPr>
          <w:sz w:val="14"/>
          <w:szCs w:val="14"/>
        </w:rPr>
        <w:t>B</w:t>
      </w:r>
      <w:r w:rsidRPr="000417C1">
        <w:rPr>
          <w:sz w:val="14"/>
          <w:szCs w:val="14"/>
          <w:lang w:val="ru-RU"/>
        </w:rPr>
        <w:t xml:space="preserve">, </w:t>
      </w:r>
      <w:r w:rsidRPr="000417C1">
        <w:rPr>
          <w:sz w:val="14"/>
          <w:szCs w:val="14"/>
        </w:rPr>
        <w:t>B</w:t>
      </w:r>
      <w:r w:rsidRPr="000417C1">
        <w:rPr>
          <w:sz w:val="14"/>
          <w:szCs w:val="14"/>
          <w:lang w:val="ru-RU"/>
        </w:rPr>
        <w:t xml:space="preserve">). </w:t>
      </w:r>
      <w:r w:rsidRPr="000417C1">
        <w:rPr>
          <w:sz w:val="14"/>
          <w:szCs w:val="14"/>
        </w:rPr>
        <w:t>B</w:t>
      </w:r>
      <w:r w:rsidRPr="000417C1">
        <w:rPr>
          <w:sz w:val="14"/>
          <w:szCs w:val="14"/>
          <w:lang w:val="ru-RU"/>
        </w:rPr>
        <w:t xml:space="preserve"> расшифровывает сообщение и проверяет, что вернулось его случайное число. В больших системах используется доверенный сервер аутентификации (например, </w:t>
      </w:r>
      <w:r w:rsidRPr="000417C1">
        <w:rPr>
          <w:sz w:val="14"/>
          <w:szCs w:val="14"/>
        </w:rPr>
        <w:t>Kerberos</w:t>
      </w:r>
      <w:r w:rsidRPr="000417C1">
        <w:rPr>
          <w:sz w:val="14"/>
          <w:szCs w:val="14"/>
          <w:lang w:val="ru-RU"/>
        </w:rPr>
        <w:t>).</w:t>
      </w:r>
    </w:p>
    <w:p w14:paraId="0FB0668D" w14:textId="1969433D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0417C1">
        <w:rPr>
          <w:b/>
          <w:bCs/>
          <w:sz w:val="14"/>
          <w:szCs w:val="14"/>
          <w:lang w:val="ru-RU"/>
        </w:rPr>
        <w:t>35. Строгая аутентификация, основанная на асимметричных алгоритмах</w:t>
      </w:r>
      <w:r w:rsidR="00111897" w:rsidRPr="0011189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>В этих протоколах используется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криптография с открытым ключом</w:t>
      </w:r>
      <w:r w:rsidRPr="000417C1">
        <w:rPr>
          <w:sz w:val="14"/>
          <w:szCs w:val="14"/>
          <w:lang w:val="ru-RU"/>
        </w:rPr>
        <w:t>. Доказывающая сторона подтверждает подлинность, демонстрируя знание своего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секретного ключа</w:t>
      </w:r>
      <w:r w:rsidRPr="000417C1">
        <w:rPr>
          <w:sz w:val="14"/>
          <w:szCs w:val="14"/>
          <w:lang w:val="ru-RU"/>
        </w:rPr>
        <w:t>. Это можно сделать двумя способами: 1)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Расшифровка запроса</w:t>
      </w:r>
      <w:r w:rsidRPr="000417C1">
        <w:rPr>
          <w:sz w:val="14"/>
          <w:szCs w:val="14"/>
          <w:lang w:val="ru-RU"/>
        </w:rPr>
        <w:t>, зашифрованного на открытом ключе доказывающей стороны. 2)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Создание цифровой подписи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на запросе от проверяющей стороны с использованием секретного ключа.</w:t>
      </w:r>
      <w:r w:rsidR="005A6A9E" w:rsidRPr="000417C1">
        <w:rPr>
          <w:rFonts w:ascii="Segoe UI" w:eastAsia="Times New Roman" w:hAnsi="Segoe UI" w:cs="Segoe UI"/>
          <w:b/>
          <w:bCs/>
          <w:color w:val="F9FAFB"/>
          <w:kern w:val="0"/>
          <w:sz w:val="14"/>
          <w:szCs w:val="14"/>
          <w:lang w:val="ru-RU"/>
          <w14:ligatures w14:val="none"/>
        </w:rPr>
        <w:t xml:space="preserve"> </w:t>
      </w:r>
      <w:r w:rsidR="005A6A9E" w:rsidRPr="000417C1">
        <w:rPr>
          <w:b/>
          <w:bCs/>
          <w:sz w:val="14"/>
          <w:szCs w:val="14"/>
          <w:lang w:val="ru-RU"/>
        </w:rPr>
        <w:t>Пример 1 (расшифровка):</w:t>
      </w:r>
      <w:r w:rsidR="005A6A9E" w:rsidRPr="000417C1">
        <w:rPr>
          <w:sz w:val="14"/>
          <w:szCs w:val="14"/>
          <w:lang w:val="ru-RU"/>
        </w:rPr>
        <w:t xml:space="preserve"> </w:t>
      </w:r>
      <w:r w:rsidR="005A6A9E" w:rsidRPr="000417C1">
        <w:rPr>
          <w:i/>
          <w:iCs/>
          <w:sz w:val="14"/>
          <w:szCs w:val="14"/>
          <w:lang w:val="ru-RU"/>
        </w:rPr>
        <w:t>Сервер → Клиент:</w:t>
      </w:r>
      <w:r w:rsidR="005A6A9E" w:rsidRPr="000417C1">
        <w:rPr>
          <w:sz w:val="14"/>
          <w:szCs w:val="14"/>
        </w:rPr>
        <w:t> </w:t>
      </w:r>
      <w:r w:rsidR="005A6A9E" w:rsidRPr="000417C1">
        <w:rPr>
          <w:sz w:val="14"/>
          <w:szCs w:val="14"/>
          <w:lang w:val="ru-RU"/>
        </w:rPr>
        <w:t xml:space="preserve">Зашифрованное случайное число открытым ключом клиента; </w:t>
      </w:r>
      <w:r w:rsidR="005A6A9E" w:rsidRPr="000417C1">
        <w:rPr>
          <w:i/>
          <w:iCs/>
          <w:sz w:val="14"/>
          <w:szCs w:val="14"/>
          <w:lang w:val="ru-RU"/>
        </w:rPr>
        <w:t>Клиент → Сервер:</w:t>
      </w:r>
      <w:r w:rsidR="005A6A9E" w:rsidRPr="000417C1">
        <w:rPr>
          <w:sz w:val="14"/>
          <w:szCs w:val="14"/>
        </w:rPr>
        <w:t> </w:t>
      </w:r>
      <w:r w:rsidR="005A6A9E" w:rsidRPr="000417C1">
        <w:rPr>
          <w:sz w:val="14"/>
          <w:szCs w:val="14"/>
          <w:lang w:val="ru-RU"/>
        </w:rPr>
        <w:t xml:space="preserve">Расшифрованное число; </w:t>
      </w:r>
      <w:r w:rsidR="005A6A9E" w:rsidRPr="000417C1">
        <w:rPr>
          <w:i/>
          <w:iCs/>
          <w:sz w:val="14"/>
          <w:szCs w:val="14"/>
          <w:lang w:val="ru-RU"/>
        </w:rPr>
        <w:t>Проверка:</w:t>
      </w:r>
      <w:r w:rsidR="005A6A9E" w:rsidRPr="000417C1">
        <w:rPr>
          <w:sz w:val="14"/>
          <w:szCs w:val="14"/>
        </w:rPr>
        <w:t> </w:t>
      </w:r>
      <w:r w:rsidR="005A6A9E" w:rsidRPr="000417C1">
        <w:rPr>
          <w:sz w:val="14"/>
          <w:szCs w:val="14"/>
          <w:lang w:val="ru-RU"/>
        </w:rPr>
        <w:t xml:space="preserve">Если числа совпали — клиент владеет секретным ключом. </w:t>
      </w:r>
      <w:r w:rsidR="005A6A9E" w:rsidRPr="000417C1">
        <w:rPr>
          <w:b/>
          <w:bCs/>
          <w:sz w:val="14"/>
          <w:szCs w:val="14"/>
          <w:lang w:val="ru-RU"/>
        </w:rPr>
        <w:t>Пример 2 (подпись):</w:t>
      </w:r>
      <w:r w:rsidR="005A6A9E" w:rsidRPr="000417C1">
        <w:rPr>
          <w:sz w:val="14"/>
          <w:szCs w:val="14"/>
          <w:lang w:val="ru-RU"/>
        </w:rPr>
        <w:t xml:space="preserve"> </w:t>
      </w:r>
      <w:r w:rsidR="005A6A9E" w:rsidRPr="000417C1">
        <w:rPr>
          <w:i/>
          <w:iCs/>
          <w:sz w:val="14"/>
          <w:szCs w:val="14"/>
          <w:lang w:val="ru-RU"/>
        </w:rPr>
        <w:t>Сервер → Клиент:</w:t>
      </w:r>
      <w:r w:rsidR="005A6A9E" w:rsidRPr="000417C1">
        <w:rPr>
          <w:sz w:val="14"/>
          <w:szCs w:val="14"/>
        </w:rPr>
        <w:t> </w:t>
      </w:r>
      <w:r w:rsidR="005A6A9E" w:rsidRPr="000417C1">
        <w:rPr>
          <w:sz w:val="14"/>
          <w:szCs w:val="14"/>
          <w:lang w:val="ru-RU"/>
        </w:rPr>
        <w:t xml:space="preserve">Случайное число; </w:t>
      </w:r>
      <w:r w:rsidR="005A6A9E" w:rsidRPr="000417C1">
        <w:rPr>
          <w:i/>
          <w:iCs/>
          <w:sz w:val="14"/>
          <w:szCs w:val="14"/>
          <w:lang w:val="ru-RU"/>
        </w:rPr>
        <w:t>Клиент → Сервер:</w:t>
      </w:r>
      <w:r w:rsidR="005A6A9E" w:rsidRPr="000417C1">
        <w:rPr>
          <w:sz w:val="14"/>
          <w:szCs w:val="14"/>
        </w:rPr>
        <w:t> </w:t>
      </w:r>
      <w:r w:rsidR="005A6A9E" w:rsidRPr="000417C1">
        <w:rPr>
          <w:sz w:val="14"/>
          <w:szCs w:val="14"/>
          <w:lang w:val="ru-RU"/>
        </w:rPr>
        <w:t xml:space="preserve">Цифровая подпись этого числа; </w:t>
      </w:r>
      <w:r w:rsidR="005A6A9E" w:rsidRPr="000417C1">
        <w:rPr>
          <w:i/>
          <w:iCs/>
          <w:sz w:val="14"/>
          <w:szCs w:val="14"/>
          <w:lang w:val="ru-RU"/>
        </w:rPr>
        <w:t>Проверка:</w:t>
      </w:r>
      <w:r w:rsidR="005A6A9E" w:rsidRPr="000417C1">
        <w:rPr>
          <w:sz w:val="14"/>
          <w:szCs w:val="14"/>
        </w:rPr>
        <w:t> </w:t>
      </w:r>
      <w:r w:rsidR="005A6A9E" w:rsidRPr="000417C1">
        <w:rPr>
          <w:sz w:val="14"/>
          <w:szCs w:val="14"/>
          <w:lang w:val="ru-RU"/>
        </w:rPr>
        <w:t>Сервер проверяет подпись открытым ключом клиента</w:t>
      </w:r>
      <w:r w:rsidRPr="000417C1">
        <w:rPr>
          <w:sz w:val="14"/>
          <w:szCs w:val="14"/>
          <w:lang w:val="ru-RU"/>
        </w:rPr>
        <w:t>.</w:t>
      </w:r>
    </w:p>
    <w:p w14:paraId="24304DC2" w14:textId="001BFF09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</w:rPr>
      </w:pPr>
      <w:r w:rsidRPr="000417C1">
        <w:rPr>
          <w:b/>
          <w:bCs/>
          <w:sz w:val="14"/>
          <w:szCs w:val="14"/>
          <w:lang w:val="ru-RU"/>
        </w:rPr>
        <w:t>36. Аутентификация, основанная на использовании цифровой подписи</w:t>
      </w:r>
      <w:r w:rsidR="00111897" w:rsidRPr="0011189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>Это частный случай строгой аутентификации на асимметричных алгоритмах. Доказывающая сторона подписывает своим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секретным ключом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набор данных (нонс, метку времени, идентификаторы). Проверяющая сторона верифицирует подпись с помощью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открытого ключа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доказывающей стороны. Этот метод не только обеспечивает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аутентификацию</w:t>
      </w:r>
      <w:r w:rsidRPr="000417C1">
        <w:rPr>
          <w:sz w:val="14"/>
          <w:szCs w:val="14"/>
          <w:lang w:val="ru-RU"/>
        </w:rPr>
        <w:t>, но и гарантирует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целостность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переданных данных и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неотказуемость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(отправитель не может отказаться от факта отправки). Для доверия открытому ключу используются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 xml:space="preserve">цифровые сертификаты </w:t>
      </w:r>
      <w:r w:rsidRPr="000417C1">
        <w:rPr>
          <w:b/>
          <w:bCs/>
          <w:sz w:val="14"/>
          <w:szCs w:val="14"/>
        </w:rPr>
        <w:t>X</w:t>
      </w:r>
      <w:r w:rsidRPr="000417C1">
        <w:rPr>
          <w:b/>
          <w:bCs/>
          <w:sz w:val="14"/>
          <w:szCs w:val="14"/>
          <w:lang w:val="ru-RU"/>
        </w:rPr>
        <w:t>.509</w:t>
      </w:r>
      <w:r w:rsidRPr="000417C1">
        <w:rPr>
          <w:sz w:val="14"/>
          <w:szCs w:val="14"/>
          <w:lang w:val="ru-RU"/>
        </w:rPr>
        <w:t>.</w:t>
      </w:r>
    </w:p>
    <w:p w14:paraId="37A86B88" w14:textId="23358127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</w:rPr>
      </w:pPr>
      <w:r w:rsidRPr="000417C1">
        <w:rPr>
          <w:b/>
          <w:bCs/>
          <w:sz w:val="14"/>
          <w:szCs w:val="14"/>
          <w:lang w:val="ru-RU"/>
        </w:rPr>
        <w:t>37. Активный аудит</w:t>
      </w:r>
      <w:r w:rsidR="00111897" w:rsidRPr="00111897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sz w:val="14"/>
          <w:szCs w:val="14"/>
          <w:lang w:val="ru-RU"/>
        </w:rPr>
        <w:t>— это оперативный анализ накопленной информации (журналов событий) в реальном времени с автоматическим реагированием на подозрительные ситуации. Он направлен на выявление двух типов активности: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атаки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(попытки незаконного получения полномочий) и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злоупотребление полномочиями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(действия в рамках прав, но нарушающие политику). Основные методы обнаружения: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Сигнатурный анализ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(сравнение с известными шаблонами атак) и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Статистический анализ (аномалий)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(выявление отклонений от нормального поведения).</w:t>
      </w:r>
    </w:p>
    <w:p w14:paraId="4145D5AB" w14:textId="56A870F6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</w:rPr>
      </w:pPr>
      <w:r w:rsidRPr="000417C1">
        <w:rPr>
          <w:b/>
          <w:bCs/>
          <w:sz w:val="14"/>
          <w:szCs w:val="14"/>
          <w:lang w:val="ru-RU"/>
        </w:rPr>
        <w:t>38. Контроль целостности сообщений</w:t>
      </w:r>
      <w:r w:rsidR="00111897" w:rsidRPr="00111897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sz w:val="14"/>
          <w:szCs w:val="14"/>
          <w:lang w:val="ru-RU"/>
        </w:rPr>
        <w:t>обеспечивает уверенность в том, что данные не были изменены при передаче. Для этого используется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хэш-функция</w:t>
      </w:r>
      <w:r w:rsidRPr="000417C1">
        <w:rPr>
          <w:sz w:val="14"/>
          <w:szCs w:val="14"/>
          <w:lang w:val="ru-RU"/>
        </w:rPr>
        <w:t>. Отправитель вычисляет для сообщения М короткое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хэш-значение (дайджест)</w:t>
      </w:r>
      <w:r w:rsidRPr="000417C1">
        <w:rPr>
          <w:sz w:val="14"/>
          <w:szCs w:val="14"/>
        </w:rPr>
        <w:t> m</w:t>
      </w:r>
      <w:r w:rsidRPr="000417C1">
        <w:rPr>
          <w:sz w:val="14"/>
          <w:szCs w:val="14"/>
          <w:lang w:val="ru-RU"/>
        </w:rPr>
        <w:t xml:space="preserve"> = </w:t>
      </w:r>
      <w:r w:rsidRPr="000417C1">
        <w:rPr>
          <w:sz w:val="14"/>
          <w:szCs w:val="14"/>
        </w:rPr>
        <w:t>h</w:t>
      </w:r>
      <w:r w:rsidRPr="000417C1">
        <w:rPr>
          <w:sz w:val="14"/>
          <w:szCs w:val="14"/>
          <w:lang w:val="ru-RU"/>
        </w:rPr>
        <w:t>(</w:t>
      </w:r>
      <w:r w:rsidRPr="000417C1">
        <w:rPr>
          <w:sz w:val="14"/>
          <w:szCs w:val="14"/>
        </w:rPr>
        <w:t>M</w:t>
      </w:r>
      <w:r w:rsidRPr="000417C1">
        <w:rPr>
          <w:sz w:val="14"/>
          <w:szCs w:val="14"/>
          <w:lang w:val="ru-RU"/>
        </w:rPr>
        <w:t xml:space="preserve">) и передает его вместе с сообщением. Получатель самостоятельно вычисляет </w:t>
      </w:r>
      <w:r w:rsidRPr="000417C1">
        <w:rPr>
          <w:sz w:val="14"/>
          <w:szCs w:val="14"/>
        </w:rPr>
        <w:t>m</w:t>
      </w:r>
      <w:r w:rsidRPr="000417C1">
        <w:rPr>
          <w:sz w:val="14"/>
          <w:szCs w:val="14"/>
          <w:lang w:val="ru-RU"/>
        </w:rPr>
        <w:t xml:space="preserve">' = </w:t>
      </w:r>
      <w:r w:rsidRPr="000417C1">
        <w:rPr>
          <w:sz w:val="14"/>
          <w:szCs w:val="14"/>
        </w:rPr>
        <w:t>h</w:t>
      </w:r>
      <w:r w:rsidRPr="000417C1">
        <w:rPr>
          <w:sz w:val="14"/>
          <w:szCs w:val="14"/>
          <w:lang w:val="ru-RU"/>
        </w:rPr>
        <w:t>(</w:t>
      </w:r>
      <w:r w:rsidRPr="000417C1">
        <w:rPr>
          <w:sz w:val="14"/>
          <w:szCs w:val="14"/>
        </w:rPr>
        <w:t>M</w:t>
      </w:r>
      <w:r w:rsidRPr="000417C1">
        <w:rPr>
          <w:sz w:val="14"/>
          <w:szCs w:val="14"/>
          <w:lang w:val="ru-RU"/>
        </w:rPr>
        <w:t xml:space="preserve">) и сравнивает с полученным </w:t>
      </w:r>
      <w:r w:rsidRPr="000417C1">
        <w:rPr>
          <w:sz w:val="14"/>
          <w:szCs w:val="14"/>
        </w:rPr>
        <w:t>m</w:t>
      </w:r>
      <w:r w:rsidRPr="000417C1">
        <w:rPr>
          <w:sz w:val="14"/>
          <w:szCs w:val="14"/>
          <w:lang w:val="ru-RU"/>
        </w:rPr>
        <w:t>. Совпадение подтверждает целостность. Для защиты от подмены дайджеста используется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ключевая хэш-функция (</w:t>
      </w:r>
      <w:r w:rsidRPr="000417C1">
        <w:rPr>
          <w:b/>
          <w:bCs/>
          <w:sz w:val="14"/>
          <w:szCs w:val="14"/>
        </w:rPr>
        <w:t>HMAC</w:t>
      </w:r>
      <w:r w:rsidRPr="000417C1">
        <w:rPr>
          <w:b/>
          <w:bCs/>
          <w:sz w:val="14"/>
          <w:szCs w:val="14"/>
          <w:lang w:val="ru-RU"/>
        </w:rPr>
        <w:t>)</w:t>
      </w:r>
      <w:r w:rsidRPr="000417C1">
        <w:rPr>
          <w:sz w:val="14"/>
          <w:szCs w:val="14"/>
          <w:lang w:val="ru-RU"/>
        </w:rPr>
        <w:t xml:space="preserve">, где дайджест вычисляется с использованием секретного ключа </w:t>
      </w:r>
      <w:r w:rsidRPr="000417C1">
        <w:rPr>
          <w:sz w:val="14"/>
          <w:szCs w:val="14"/>
        </w:rPr>
        <w:t>K</w:t>
      </w:r>
      <w:r w:rsidRPr="000417C1">
        <w:rPr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</w:rPr>
        <w:t>m</w:t>
      </w:r>
      <w:r w:rsidRPr="000417C1">
        <w:rPr>
          <w:sz w:val="14"/>
          <w:szCs w:val="14"/>
          <w:lang w:val="ru-RU"/>
        </w:rPr>
        <w:t xml:space="preserve"> = </w:t>
      </w:r>
      <w:r w:rsidRPr="000417C1">
        <w:rPr>
          <w:sz w:val="14"/>
          <w:szCs w:val="14"/>
        </w:rPr>
        <w:t>h</w:t>
      </w:r>
      <w:r w:rsidRPr="000417C1">
        <w:rPr>
          <w:sz w:val="14"/>
          <w:szCs w:val="14"/>
          <w:lang w:val="ru-RU"/>
        </w:rPr>
        <w:t>(</w:t>
      </w:r>
      <w:r w:rsidRPr="000417C1">
        <w:rPr>
          <w:sz w:val="14"/>
          <w:szCs w:val="14"/>
        </w:rPr>
        <w:t>M</w:t>
      </w:r>
      <w:r w:rsidRPr="000417C1">
        <w:rPr>
          <w:sz w:val="14"/>
          <w:szCs w:val="14"/>
          <w:lang w:val="ru-RU"/>
        </w:rPr>
        <w:t xml:space="preserve">, </w:t>
      </w:r>
      <w:r w:rsidRPr="000417C1">
        <w:rPr>
          <w:sz w:val="14"/>
          <w:szCs w:val="14"/>
        </w:rPr>
        <w:t>K</w:t>
      </w:r>
      <w:r w:rsidRPr="000417C1">
        <w:rPr>
          <w:sz w:val="14"/>
          <w:szCs w:val="14"/>
          <w:lang w:val="ru-RU"/>
        </w:rPr>
        <w:t>).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Электронная цифровая подпись (ЭЦП)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является более мощным средством, обеспечивающим одновременно целостность, аутентификацию источника и неотказуемость.</w:t>
      </w:r>
    </w:p>
    <w:p w14:paraId="6445C2EC" w14:textId="05EA8651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0417C1">
        <w:rPr>
          <w:b/>
          <w:bCs/>
          <w:sz w:val="14"/>
          <w:szCs w:val="14"/>
          <w:lang w:val="ru-RU"/>
        </w:rPr>
        <w:t xml:space="preserve">39. Особенности аутентификации в ОССН </w:t>
      </w:r>
      <w:r w:rsidRPr="000417C1">
        <w:rPr>
          <w:b/>
          <w:bCs/>
          <w:sz w:val="14"/>
          <w:szCs w:val="14"/>
        </w:rPr>
        <w:t>Astra</w:t>
      </w:r>
      <w:r w:rsidRPr="000417C1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b/>
          <w:bCs/>
          <w:sz w:val="14"/>
          <w:szCs w:val="14"/>
        </w:rPr>
        <w:t>Linux</w:t>
      </w:r>
      <w:r w:rsidR="00111897" w:rsidRPr="0011189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 xml:space="preserve">Аутентификация в </w:t>
      </w:r>
      <w:r w:rsidRPr="000417C1">
        <w:rPr>
          <w:sz w:val="14"/>
          <w:szCs w:val="14"/>
        </w:rPr>
        <w:t>Astra</w:t>
      </w:r>
      <w:r w:rsidRPr="000417C1">
        <w:rPr>
          <w:sz w:val="14"/>
          <w:szCs w:val="14"/>
          <w:lang w:val="ru-RU"/>
        </w:rPr>
        <w:t xml:space="preserve"> </w:t>
      </w:r>
      <w:r w:rsidRPr="000417C1">
        <w:rPr>
          <w:sz w:val="14"/>
          <w:szCs w:val="14"/>
        </w:rPr>
        <w:t>Linux</w:t>
      </w:r>
      <w:r w:rsidRPr="000417C1">
        <w:rPr>
          <w:sz w:val="14"/>
          <w:szCs w:val="14"/>
          <w:lang w:val="ru-RU"/>
        </w:rPr>
        <w:t xml:space="preserve"> построена на стандартной архитектуре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</w:rPr>
        <w:t>PAM</w:t>
      </w:r>
      <w:r w:rsidRPr="000417C1">
        <w:rPr>
          <w:sz w:val="14"/>
          <w:szCs w:val="14"/>
          <w:lang w:val="ru-RU"/>
        </w:rPr>
        <w:t xml:space="preserve">, но имеет важные расширения. К стандартному набору </w:t>
      </w:r>
      <w:r w:rsidRPr="000417C1">
        <w:rPr>
          <w:sz w:val="14"/>
          <w:szCs w:val="14"/>
        </w:rPr>
        <w:t>PAM</w:t>
      </w:r>
      <w:r w:rsidRPr="000417C1">
        <w:rPr>
          <w:sz w:val="14"/>
          <w:szCs w:val="14"/>
          <w:lang w:val="ru-RU"/>
        </w:rPr>
        <w:t xml:space="preserve"> добавлены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специализированные модули</w:t>
      </w:r>
      <w:r w:rsidRPr="000417C1">
        <w:rPr>
          <w:sz w:val="14"/>
          <w:szCs w:val="14"/>
          <w:lang w:val="ru-RU"/>
        </w:rPr>
        <w:t>, которые назначают мандатные атрибуты и уровень целостности первому процессу в сеансе пользователя. Если программа в ходе аутентификации не обращается к этим модулям, сеанс получает низкий уровень целостности, что блокирует доступ к конфиденциальным данным. Также действует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строгая политика паролей</w:t>
      </w:r>
      <w:r w:rsidRPr="000417C1">
        <w:rPr>
          <w:sz w:val="14"/>
          <w:szCs w:val="14"/>
          <w:lang w:val="ru-RU"/>
        </w:rPr>
        <w:t>, администрируемая через утилиту</w:t>
      </w:r>
      <w:r w:rsidRPr="000417C1">
        <w:rPr>
          <w:sz w:val="14"/>
          <w:szCs w:val="14"/>
        </w:rPr>
        <w:t> fly</w:t>
      </w:r>
      <w:r w:rsidRPr="000417C1">
        <w:rPr>
          <w:sz w:val="14"/>
          <w:szCs w:val="14"/>
          <w:lang w:val="ru-RU"/>
        </w:rPr>
        <w:t>-</w:t>
      </w:r>
      <w:r w:rsidRPr="000417C1">
        <w:rPr>
          <w:sz w:val="14"/>
          <w:szCs w:val="14"/>
        </w:rPr>
        <w:t>admin</w:t>
      </w:r>
      <w:r w:rsidRPr="000417C1">
        <w:rPr>
          <w:sz w:val="14"/>
          <w:szCs w:val="14"/>
          <w:lang w:val="ru-RU"/>
        </w:rPr>
        <w:t>-</w:t>
      </w:r>
      <w:r w:rsidRPr="000417C1">
        <w:rPr>
          <w:sz w:val="14"/>
          <w:szCs w:val="14"/>
        </w:rPr>
        <w:t>smc</w:t>
      </w:r>
      <w:r w:rsidRPr="000417C1">
        <w:rPr>
          <w:sz w:val="14"/>
          <w:szCs w:val="14"/>
          <w:lang w:val="ru-RU"/>
        </w:rPr>
        <w:t>, которая предписывает минимальную длину, использование символов разных классов, максимальный срок действия и автоматическую блокировку учетной записи при неудачных попытках входа.</w:t>
      </w:r>
    </w:p>
    <w:p w14:paraId="1B40D537" w14:textId="4377F5D9" w:rsidR="00201C96" w:rsidRPr="00111897" w:rsidRDefault="00201C96" w:rsidP="00111897">
      <w:pPr>
        <w:spacing w:after="0" w:line="0" w:lineRule="atLeast"/>
        <w:ind w:left="142"/>
        <w:jc w:val="both"/>
        <w:rPr>
          <w:b/>
          <w:bCs/>
          <w:sz w:val="14"/>
          <w:szCs w:val="14"/>
          <w:lang w:val="ru-RU"/>
        </w:rPr>
      </w:pPr>
      <w:r w:rsidRPr="000417C1">
        <w:rPr>
          <w:b/>
          <w:bCs/>
          <w:sz w:val="14"/>
          <w:szCs w:val="14"/>
          <w:lang w:val="ru-RU"/>
        </w:rPr>
        <w:t xml:space="preserve">40. Особенности аудита в ОССН </w:t>
      </w:r>
      <w:r w:rsidRPr="000417C1">
        <w:rPr>
          <w:b/>
          <w:bCs/>
          <w:sz w:val="14"/>
          <w:szCs w:val="14"/>
        </w:rPr>
        <w:t>Astra</w:t>
      </w:r>
      <w:r w:rsidRPr="000417C1">
        <w:rPr>
          <w:b/>
          <w:bCs/>
          <w:sz w:val="14"/>
          <w:szCs w:val="14"/>
          <w:lang w:val="ru-RU"/>
        </w:rPr>
        <w:t xml:space="preserve"> </w:t>
      </w:r>
      <w:r w:rsidRPr="000417C1">
        <w:rPr>
          <w:b/>
          <w:bCs/>
          <w:sz w:val="14"/>
          <w:szCs w:val="14"/>
        </w:rPr>
        <w:t>Linux</w:t>
      </w:r>
      <w:r w:rsidR="00111897" w:rsidRPr="00111897">
        <w:rPr>
          <w:b/>
          <w:bCs/>
          <w:sz w:val="14"/>
          <w:szCs w:val="14"/>
          <w:lang w:val="ru-RU"/>
        </w:rPr>
        <w:t xml:space="preserve">: </w:t>
      </w:r>
      <w:r w:rsidRPr="000417C1">
        <w:rPr>
          <w:sz w:val="14"/>
          <w:szCs w:val="14"/>
          <w:lang w:val="ru-RU"/>
        </w:rPr>
        <w:t xml:space="preserve">Система аудита в </w:t>
      </w:r>
      <w:r w:rsidRPr="000417C1">
        <w:rPr>
          <w:sz w:val="14"/>
          <w:szCs w:val="14"/>
        </w:rPr>
        <w:t>Astra</w:t>
      </w:r>
      <w:r w:rsidRPr="000417C1">
        <w:rPr>
          <w:sz w:val="14"/>
          <w:szCs w:val="14"/>
          <w:lang w:val="ru-RU"/>
        </w:rPr>
        <w:t xml:space="preserve"> </w:t>
      </w:r>
      <w:r w:rsidRPr="000417C1">
        <w:rPr>
          <w:sz w:val="14"/>
          <w:szCs w:val="14"/>
        </w:rPr>
        <w:t>Linux</w:t>
      </w:r>
      <w:r w:rsidRPr="000417C1">
        <w:rPr>
          <w:sz w:val="14"/>
          <w:szCs w:val="14"/>
          <w:lang w:val="ru-RU"/>
        </w:rPr>
        <w:t xml:space="preserve"> является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>двухуровневой</w:t>
      </w:r>
      <w:r w:rsidRPr="000417C1">
        <w:rPr>
          <w:sz w:val="14"/>
          <w:szCs w:val="14"/>
          <w:lang w:val="ru-RU"/>
        </w:rPr>
        <w:t>. Первый уровень — стандартный аудит, обеспечиваемый демоном</w:t>
      </w:r>
      <w:r w:rsidRPr="000417C1">
        <w:rPr>
          <w:sz w:val="14"/>
          <w:szCs w:val="14"/>
        </w:rPr>
        <w:t> rsyslogd</w:t>
      </w:r>
      <w:r w:rsidRPr="000417C1">
        <w:rPr>
          <w:sz w:val="14"/>
          <w:szCs w:val="14"/>
          <w:lang w:val="ru-RU"/>
        </w:rPr>
        <w:t>. Второй уровень —</w:t>
      </w:r>
      <w:r w:rsidRPr="000417C1">
        <w:rPr>
          <w:sz w:val="14"/>
          <w:szCs w:val="14"/>
        </w:rPr>
        <w:t> </w:t>
      </w:r>
      <w:r w:rsidRPr="000417C1">
        <w:rPr>
          <w:b/>
          <w:bCs/>
          <w:sz w:val="14"/>
          <w:szCs w:val="14"/>
          <w:lang w:val="ru-RU"/>
        </w:rPr>
        <w:t xml:space="preserve">мощная собственная подсистема аудита </w:t>
      </w:r>
      <w:r w:rsidRPr="000417C1">
        <w:rPr>
          <w:b/>
          <w:bCs/>
          <w:sz w:val="14"/>
          <w:szCs w:val="14"/>
        </w:rPr>
        <w:t>PARSEC</w:t>
      </w:r>
      <w:r w:rsidRPr="000417C1">
        <w:rPr>
          <w:sz w:val="14"/>
          <w:szCs w:val="14"/>
          <w:lang w:val="ru-RU"/>
        </w:rPr>
        <w:t>, специально разработанная для регистрации событий безопасности. Она записывает детальную информацию о событиях ядра и пользователя в файлы</w:t>
      </w:r>
      <w:r w:rsidRPr="000417C1">
        <w:rPr>
          <w:sz w:val="14"/>
          <w:szCs w:val="14"/>
        </w:rPr>
        <w:t> </w:t>
      </w:r>
      <w:r w:rsidRPr="000417C1">
        <w:rPr>
          <w:sz w:val="14"/>
          <w:szCs w:val="14"/>
          <w:lang w:val="ru-RU"/>
        </w:rPr>
        <w:t>/</w:t>
      </w:r>
      <w:r w:rsidRPr="000417C1">
        <w:rPr>
          <w:sz w:val="14"/>
          <w:szCs w:val="14"/>
        </w:rPr>
        <w:t>var</w:t>
      </w:r>
      <w:r w:rsidRPr="000417C1">
        <w:rPr>
          <w:sz w:val="14"/>
          <w:szCs w:val="14"/>
          <w:lang w:val="ru-RU"/>
        </w:rPr>
        <w:t>/</w:t>
      </w:r>
      <w:r w:rsidRPr="000417C1">
        <w:rPr>
          <w:sz w:val="14"/>
          <w:szCs w:val="14"/>
        </w:rPr>
        <w:t>log</w:t>
      </w:r>
      <w:r w:rsidRPr="000417C1">
        <w:rPr>
          <w:sz w:val="14"/>
          <w:szCs w:val="14"/>
          <w:lang w:val="ru-RU"/>
        </w:rPr>
        <w:t>/</w:t>
      </w:r>
      <w:r w:rsidRPr="000417C1">
        <w:rPr>
          <w:sz w:val="14"/>
          <w:szCs w:val="14"/>
        </w:rPr>
        <w:t>parsec</w:t>
      </w:r>
      <w:r w:rsidRPr="000417C1">
        <w:rPr>
          <w:sz w:val="14"/>
          <w:szCs w:val="14"/>
          <w:lang w:val="ru-RU"/>
        </w:rPr>
        <w:t>/</w:t>
      </w:r>
      <w:r w:rsidRPr="000417C1">
        <w:rPr>
          <w:sz w:val="14"/>
          <w:szCs w:val="14"/>
        </w:rPr>
        <w:t>kernel</w:t>
      </w:r>
      <w:r w:rsidRPr="000417C1">
        <w:rPr>
          <w:sz w:val="14"/>
          <w:szCs w:val="14"/>
          <w:lang w:val="ru-RU"/>
        </w:rPr>
        <w:t>.</w:t>
      </w:r>
      <w:r w:rsidRPr="000417C1">
        <w:rPr>
          <w:sz w:val="14"/>
          <w:szCs w:val="14"/>
        </w:rPr>
        <w:t>mlog </w:t>
      </w:r>
      <w:r w:rsidRPr="000417C1">
        <w:rPr>
          <w:sz w:val="14"/>
          <w:szCs w:val="14"/>
          <w:lang w:val="ru-RU"/>
        </w:rPr>
        <w:t>и</w:t>
      </w:r>
      <w:r w:rsidRPr="000417C1">
        <w:rPr>
          <w:sz w:val="14"/>
          <w:szCs w:val="14"/>
        </w:rPr>
        <w:t> user</w:t>
      </w:r>
      <w:r w:rsidRPr="000417C1">
        <w:rPr>
          <w:sz w:val="14"/>
          <w:szCs w:val="14"/>
          <w:lang w:val="ru-RU"/>
        </w:rPr>
        <w:t>.</w:t>
      </w:r>
      <w:r w:rsidRPr="000417C1">
        <w:rPr>
          <w:sz w:val="14"/>
          <w:szCs w:val="14"/>
        </w:rPr>
        <w:t>mlog</w:t>
      </w:r>
      <w:r w:rsidRPr="000417C1">
        <w:rPr>
          <w:sz w:val="14"/>
          <w:szCs w:val="14"/>
          <w:lang w:val="ru-RU"/>
        </w:rPr>
        <w:t>. Для просмотра и анализа используется графическая утилита</w:t>
      </w:r>
      <w:r w:rsidRPr="000417C1">
        <w:rPr>
          <w:sz w:val="14"/>
          <w:szCs w:val="14"/>
        </w:rPr>
        <w:t> fly</w:t>
      </w:r>
      <w:r w:rsidRPr="000417C1">
        <w:rPr>
          <w:sz w:val="14"/>
          <w:szCs w:val="14"/>
          <w:lang w:val="ru-RU"/>
        </w:rPr>
        <w:t>-</w:t>
      </w:r>
      <w:r w:rsidRPr="000417C1">
        <w:rPr>
          <w:sz w:val="14"/>
          <w:szCs w:val="14"/>
        </w:rPr>
        <w:t>admin</w:t>
      </w:r>
      <w:r w:rsidRPr="000417C1">
        <w:rPr>
          <w:sz w:val="14"/>
          <w:szCs w:val="14"/>
          <w:lang w:val="ru-RU"/>
        </w:rPr>
        <w:t>-</w:t>
      </w:r>
      <w:r w:rsidRPr="000417C1">
        <w:rPr>
          <w:sz w:val="14"/>
          <w:szCs w:val="14"/>
        </w:rPr>
        <w:t>viewaudit </w:t>
      </w:r>
      <w:r w:rsidRPr="000417C1">
        <w:rPr>
          <w:sz w:val="14"/>
          <w:szCs w:val="14"/>
          <w:lang w:val="ru-RU"/>
        </w:rPr>
        <w:t>с мощными возможностями фильтрации (по времени, статусу, типу системного вызова и др.). Политика аудита гибко настраивается через утилиту</w:t>
      </w:r>
      <w:r w:rsidRPr="000417C1">
        <w:rPr>
          <w:sz w:val="14"/>
          <w:szCs w:val="14"/>
        </w:rPr>
        <w:t> fly</w:t>
      </w:r>
      <w:r w:rsidRPr="000417C1">
        <w:rPr>
          <w:sz w:val="14"/>
          <w:szCs w:val="14"/>
          <w:lang w:val="ru-RU"/>
        </w:rPr>
        <w:t>-</w:t>
      </w:r>
      <w:r w:rsidRPr="000417C1">
        <w:rPr>
          <w:sz w:val="14"/>
          <w:szCs w:val="14"/>
        </w:rPr>
        <w:t>admin</w:t>
      </w:r>
      <w:r w:rsidRPr="000417C1">
        <w:rPr>
          <w:sz w:val="14"/>
          <w:szCs w:val="14"/>
          <w:lang w:val="ru-RU"/>
        </w:rPr>
        <w:t>-</w:t>
      </w:r>
      <w:r w:rsidRPr="000417C1">
        <w:rPr>
          <w:sz w:val="14"/>
          <w:szCs w:val="14"/>
        </w:rPr>
        <w:t>smc </w:t>
      </w:r>
      <w:r w:rsidRPr="000417C1">
        <w:rPr>
          <w:sz w:val="14"/>
          <w:szCs w:val="14"/>
          <w:lang w:val="ru-RU"/>
        </w:rPr>
        <w:t>с использованием битовых масок для успешных и неуспешных событий.</w:t>
      </w:r>
    </w:p>
    <w:sectPr w:rsidR="00201C96" w:rsidRPr="00111897" w:rsidSect="000417C1">
      <w:pgSz w:w="15840" w:h="12240" w:orient="landscape"/>
      <w:pgMar w:top="284" w:right="389" w:bottom="851" w:left="142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96"/>
    <w:rsid w:val="000417C1"/>
    <w:rsid w:val="00051829"/>
    <w:rsid w:val="000A6227"/>
    <w:rsid w:val="00111897"/>
    <w:rsid w:val="00155383"/>
    <w:rsid w:val="00201C96"/>
    <w:rsid w:val="004C6FBF"/>
    <w:rsid w:val="004E243C"/>
    <w:rsid w:val="00515EAD"/>
    <w:rsid w:val="0057621A"/>
    <w:rsid w:val="00576F0C"/>
    <w:rsid w:val="005830CE"/>
    <w:rsid w:val="005A6A9E"/>
    <w:rsid w:val="00736280"/>
    <w:rsid w:val="007C0471"/>
    <w:rsid w:val="008F132A"/>
    <w:rsid w:val="00A33BBE"/>
    <w:rsid w:val="00AF2C8C"/>
    <w:rsid w:val="00B3688B"/>
    <w:rsid w:val="00BF6309"/>
    <w:rsid w:val="00D521B3"/>
    <w:rsid w:val="00E54F8E"/>
    <w:rsid w:val="00E80FFE"/>
    <w:rsid w:val="00F14363"/>
    <w:rsid w:val="00F96FE5"/>
    <w:rsid w:val="00FC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B983C"/>
  <w15:chartTrackingRefBased/>
  <w15:docId w15:val="{A92A82FF-C104-4CAA-8844-FF2F21B8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C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C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C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C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C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C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C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C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C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C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4B89F-13E6-4A49-986D-46EDCEEF6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</Pages>
  <Words>3381</Words>
  <Characters>19277</Characters>
  <Application>Microsoft Office Word</Application>
  <DocSecurity>0</DocSecurity>
  <Lines>160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Евтушенко</dc:creator>
  <cp:keywords/>
  <dc:description/>
  <cp:lastModifiedBy>Ковалец ПК</cp:lastModifiedBy>
  <cp:revision>16</cp:revision>
  <cp:lastPrinted>2025-12-05T12:30:00Z</cp:lastPrinted>
  <dcterms:created xsi:type="dcterms:W3CDTF">2025-11-30T19:20:00Z</dcterms:created>
  <dcterms:modified xsi:type="dcterms:W3CDTF">2025-12-05T12:30:00Z</dcterms:modified>
</cp:coreProperties>
</file>