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1250" w:rsidRPr="00521250" w:rsidRDefault="00521250" w:rsidP="00521250">
      <w:pPr>
        <w:spacing w:after="0"/>
        <w:rPr>
          <w:b/>
        </w:rPr>
      </w:pPr>
      <w:r w:rsidRPr="00521250">
        <w:rPr>
          <w:b/>
        </w:rPr>
        <w:t>ECB (Простая замена)</w:t>
      </w:r>
    </w:p>
    <w:p w:rsidR="00521250" w:rsidRDefault="00521250" w:rsidP="00521250">
      <w:pPr>
        <w:spacing w:after="0"/>
        <w:jc w:val="both"/>
      </w:pPr>
      <w:r>
        <w:t xml:space="preserve">Простой режим. Каждый блок входного открытого текста шифруется независимо с использованием одного и того же ключа шифрования. Если сообщение длиннее, чем длина блока алгоритма, оно разбивается на блоки соответствующей длины, причём последний блок дополняется в случае необходимости фиксированными значениями. </w:t>
      </w:r>
    </w:p>
    <w:p w:rsidR="00BD7D92" w:rsidRDefault="00521250" w:rsidP="00521250">
      <w:pPr>
        <w:spacing w:after="0"/>
        <w:jc w:val="both"/>
      </w:pPr>
      <w:r>
        <w:t xml:space="preserve">Недостаток: одинаковые блоки исходного текста преобразуются в одинаковый </w:t>
      </w:r>
      <w:proofErr w:type="spellStart"/>
      <w:r>
        <w:t>шифротекст</w:t>
      </w:r>
      <w:proofErr w:type="spellEnd"/>
      <w:r>
        <w:t>. Это может быть проблемой, так как в зашифрованном тексте могут встречаться повторяющиеся блоки, свидетельствующие об одинаковых блоках открытого текста. Режим ECB рекомендуется использовать для передачи одиночных коротких сообщений (например, криптографического ключа).</w:t>
      </w:r>
    </w:p>
    <w:p w:rsidR="00521250" w:rsidRDefault="00521250" w:rsidP="00521250">
      <w:pPr>
        <w:spacing w:after="0"/>
        <w:jc w:val="both"/>
      </w:pPr>
    </w:p>
    <w:p w:rsidR="00521250" w:rsidRPr="00521250" w:rsidRDefault="00521250" w:rsidP="00521250">
      <w:pPr>
        <w:spacing w:after="0"/>
        <w:jc w:val="both"/>
        <w:rPr>
          <w:b/>
        </w:rPr>
      </w:pPr>
      <w:r w:rsidRPr="00521250">
        <w:rPr>
          <w:b/>
        </w:rPr>
        <w:t>CBC (Сцепление блоков)</w:t>
      </w:r>
    </w:p>
    <w:p w:rsidR="00521250" w:rsidRDefault="00521250" w:rsidP="00521250">
      <w:pPr>
        <w:spacing w:after="0"/>
        <w:jc w:val="both"/>
      </w:pPr>
      <w:r>
        <w:t xml:space="preserve">Один из режимов шифрования для симметричного блочного шифра с использованием механизма обратной связи. Каждый блок открытого текста (кроме первого) </w:t>
      </w:r>
      <w:proofErr w:type="spellStart"/>
      <w:r>
        <w:t>побитово</w:t>
      </w:r>
      <w:proofErr w:type="spellEnd"/>
      <w:r>
        <w:t xml:space="preserve"> складывается по модулю 2 (операция XOR) с предыдущим результатом шифрования. </w:t>
      </w:r>
    </w:p>
    <w:p w:rsidR="00521250" w:rsidRDefault="00521250" w:rsidP="00521250">
      <w:pPr>
        <w:spacing w:after="0"/>
        <w:jc w:val="both"/>
      </w:pPr>
      <w:r>
        <w:t xml:space="preserve">Есть механизм распространения ошибки: если при передаче произойдёт изменение одного бита </w:t>
      </w:r>
      <w:proofErr w:type="spellStart"/>
      <w:r>
        <w:t>шифротекста</w:t>
      </w:r>
      <w:proofErr w:type="spellEnd"/>
      <w:r>
        <w:t>, данная ошибка распространится и на следующий блок. Однако на последующие блоки (через один) ошибка не распространится, поэтому режим CBC также называют самовосстанавливающимся.</w:t>
      </w:r>
    </w:p>
    <w:p w:rsidR="00521250" w:rsidRDefault="00521250" w:rsidP="00521250">
      <w:pPr>
        <w:spacing w:after="0"/>
        <w:jc w:val="both"/>
      </w:pPr>
      <w:r>
        <w:t>Требует дополнения сообщений до длины, кратной длине блока.</w:t>
      </w:r>
    </w:p>
    <w:p w:rsidR="00521250" w:rsidRDefault="00521250" w:rsidP="00521250">
      <w:pPr>
        <w:spacing w:after="0"/>
        <w:jc w:val="both"/>
      </w:pPr>
      <w:r>
        <w:t>Расшифровать сообщение, зашифрованное в режиме CBC, можно только последовательно, начиная с первого блока.</w:t>
      </w:r>
    </w:p>
    <w:p w:rsidR="00521250" w:rsidRDefault="00521250" w:rsidP="00521250">
      <w:pPr>
        <w:spacing w:after="0"/>
        <w:jc w:val="both"/>
      </w:pPr>
    </w:p>
    <w:p w:rsidR="00521250" w:rsidRPr="00521250" w:rsidRDefault="00521250" w:rsidP="00521250">
      <w:pPr>
        <w:spacing w:after="0"/>
        <w:jc w:val="both"/>
        <w:rPr>
          <w:b/>
        </w:rPr>
      </w:pPr>
      <w:r w:rsidRPr="00521250">
        <w:rPr>
          <w:b/>
        </w:rPr>
        <w:t>CTR (Счетчик)</w:t>
      </w:r>
    </w:p>
    <w:p w:rsidR="00521250" w:rsidRDefault="00521250" w:rsidP="00521250">
      <w:pPr>
        <w:spacing w:after="0"/>
        <w:jc w:val="both"/>
      </w:pPr>
      <w:r>
        <w:t xml:space="preserve">Не шифрует сам текст, а вместо этого генерирует поток ключей путём шифрования возрастающего счётчика. Этот счётчик, обычно начинающийся с определённого значения или вектора инициализации (IV), увеличивается на единицу для каждого нового блока данных. Затем полученный зашифрованный счётчик комбинируется (часто с использованием операции XOR) с блоками открытого текста для получения зашифрованного текста. </w:t>
      </w:r>
    </w:p>
    <w:p w:rsidR="00521250" w:rsidRDefault="00521250" w:rsidP="00521250">
      <w:pPr>
        <w:spacing w:after="0"/>
        <w:jc w:val="both"/>
      </w:pPr>
      <w:r>
        <w:t>Преимущества:</w:t>
      </w:r>
    </w:p>
    <w:p w:rsidR="00521250" w:rsidRDefault="00521250" w:rsidP="00521250">
      <w:pPr>
        <w:spacing w:after="0"/>
        <w:jc w:val="both"/>
      </w:pPr>
      <w:r>
        <w:t>Блоки могут быть зашифрованы или расшифрованы независимо друг от друга, что позволяет увеличить скорость обработки данных, особенно в системах с многопоточным доступом.</w:t>
      </w:r>
    </w:p>
    <w:p w:rsidR="00521250" w:rsidRDefault="00521250" w:rsidP="00521250">
      <w:pPr>
        <w:spacing w:after="0"/>
        <w:jc w:val="both"/>
      </w:pPr>
      <w:r>
        <w:t>CTR более устойчив к ошибкам передачи данных, поскольку ошибка в одном блоке не влияет на другие блоки.</w:t>
      </w:r>
    </w:p>
    <w:p w:rsidR="00521250" w:rsidRDefault="00521250" w:rsidP="00521250">
      <w:pPr>
        <w:spacing w:after="0"/>
        <w:jc w:val="both"/>
      </w:pPr>
      <w:r w:rsidRPr="00521250">
        <w:t>Недостаток: каждый счётчик должен быть уникален для каждой сессии шифрования, чтобы предотвратить повторное использование ключевого потока.</w:t>
      </w:r>
    </w:p>
    <w:p w:rsidR="00521250" w:rsidRDefault="00521250" w:rsidP="00521250">
      <w:pPr>
        <w:spacing w:after="0"/>
        <w:jc w:val="both"/>
      </w:pPr>
    </w:p>
    <w:p w:rsidR="00521250" w:rsidRPr="00521250" w:rsidRDefault="00521250" w:rsidP="00521250">
      <w:pPr>
        <w:spacing w:after="0"/>
        <w:jc w:val="both"/>
        <w:rPr>
          <w:b/>
        </w:rPr>
      </w:pPr>
      <w:r w:rsidRPr="00521250">
        <w:rPr>
          <w:b/>
        </w:rPr>
        <w:t>OFB (Обратная связь по выходу)</w:t>
      </w:r>
    </w:p>
    <w:p w:rsidR="00521250" w:rsidRDefault="00521250" w:rsidP="00521250">
      <w:pPr>
        <w:spacing w:after="0"/>
        <w:jc w:val="both"/>
      </w:pPr>
      <w:r>
        <w:t>Особенность: в качестве входных данных для алгоритма блочного шифрования не используется само сообщение. Вместо этого блочный шифр используется для генерации псевдослучайного потока байтов, который с помощью операции XOR складывается с блоками открытого текста.</w:t>
      </w:r>
    </w:p>
    <w:p w:rsidR="00521250" w:rsidRDefault="00521250" w:rsidP="00521250">
      <w:pPr>
        <w:spacing w:after="0"/>
        <w:jc w:val="both"/>
      </w:pPr>
      <w:r>
        <w:t>Особенности:</w:t>
      </w:r>
    </w:p>
    <w:p w:rsidR="00521250" w:rsidRDefault="00521250" w:rsidP="00521250">
      <w:pPr>
        <w:spacing w:after="0"/>
        <w:jc w:val="both"/>
      </w:pPr>
      <w:r>
        <w:t xml:space="preserve">Значение вектора инициализации должно быть уникальным для каждой процедуры шифрования одним ключом. Его необязательно сохранять в секрете, оно может быть передано вместе с </w:t>
      </w:r>
      <w:proofErr w:type="spellStart"/>
      <w:r>
        <w:t>шифротекстом</w:t>
      </w:r>
      <w:proofErr w:type="spellEnd"/>
      <w:r>
        <w:t>.</w:t>
      </w:r>
    </w:p>
    <w:p w:rsidR="00521250" w:rsidRDefault="00521250" w:rsidP="00521250">
      <w:pPr>
        <w:spacing w:after="0"/>
        <w:jc w:val="both"/>
      </w:pPr>
      <w:r>
        <w:t>Алгоритм дешифрования в режиме OFB полностью совпадает с алгоритмом шифрования. Функция дешифрования блочного алгоритма не используется в данном режиме, так как ключевой поток генерируется только функцией шифрования блока.</w:t>
      </w:r>
    </w:p>
    <w:p w:rsidR="00521250" w:rsidRDefault="00521250" w:rsidP="00521250">
      <w:pPr>
        <w:spacing w:after="0"/>
        <w:jc w:val="both"/>
      </w:pPr>
      <w:r>
        <w:t xml:space="preserve">Распространение ошибки в режиме OFB не происходит: изменение одного бита в шифрованном тексте приведёт к изменению одного бита при дешифровании, но потеря бита в </w:t>
      </w:r>
      <w:proofErr w:type="spellStart"/>
      <w:r>
        <w:t>шифротексте</w:t>
      </w:r>
      <w:proofErr w:type="spellEnd"/>
      <w:r>
        <w:t xml:space="preserve"> приведёт к некорректному дешифрованию всех последующих битов.</w:t>
      </w:r>
    </w:p>
    <w:p w:rsidR="00964767" w:rsidRDefault="00964767">
      <w:r>
        <w:br w:type="page"/>
      </w:r>
    </w:p>
    <w:p w:rsidR="00964767" w:rsidRPr="00DF32F3" w:rsidRDefault="00964767" w:rsidP="00964767">
      <w:pPr>
        <w:spacing w:after="0"/>
        <w:jc w:val="both"/>
        <w:rPr>
          <w:sz w:val="24"/>
          <w:szCs w:val="24"/>
        </w:rPr>
      </w:pPr>
      <w:r w:rsidRPr="00DF32F3">
        <w:rPr>
          <w:b/>
          <w:sz w:val="24"/>
          <w:szCs w:val="24"/>
        </w:rPr>
        <w:lastRenderedPageBreak/>
        <w:t>Алгоритм гост 28147-89. Режим гаммирования</w:t>
      </w:r>
      <w:r w:rsidRPr="00DF32F3">
        <w:rPr>
          <w:sz w:val="24"/>
          <w:szCs w:val="24"/>
        </w:rPr>
        <w:t>.</w:t>
      </w:r>
    </w:p>
    <w:p w:rsidR="00964767" w:rsidRPr="00DF32F3" w:rsidRDefault="00964767" w:rsidP="00964767">
      <w:pPr>
        <w:spacing w:after="0"/>
        <w:jc w:val="both"/>
        <w:rPr>
          <w:sz w:val="24"/>
          <w:szCs w:val="24"/>
        </w:rPr>
      </w:pPr>
      <w:r w:rsidRPr="00DF32F3">
        <w:rPr>
          <w:sz w:val="24"/>
          <w:szCs w:val="24"/>
        </w:rPr>
        <w:t>Для этого режима формируется специальная гамма, которая представляет собой случайную последовательность бит. Гамма побитого суммируется по модулю 2 с блоками открытого текста. Для выработки гаммы используется специальный рекуррентный генератор псевдослучайных чисел.</w:t>
      </w:r>
    </w:p>
    <w:p w:rsidR="00964767" w:rsidRPr="00DF32F3" w:rsidRDefault="00964767" w:rsidP="00964767">
      <w:pPr>
        <w:spacing w:after="0"/>
        <w:jc w:val="both"/>
        <w:rPr>
          <w:sz w:val="24"/>
          <w:szCs w:val="24"/>
        </w:rPr>
      </w:pPr>
      <w:r w:rsidRPr="00DF32F3">
        <w:rPr>
          <w:sz w:val="24"/>
          <w:szCs w:val="24"/>
        </w:rPr>
        <w:t xml:space="preserve">Гамма для этого режима получается следующим образом: с помощью некоторого алгоритмического рекуррентного генератора последовательности чисел (РГПЧ) вырабатываются 64-битовые блоки данных, которые далее подвергаются преобразованию по циклу 32-З, то есть </w:t>
      </w:r>
      <w:proofErr w:type="spellStart"/>
      <w:r w:rsidRPr="00DF32F3">
        <w:rPr>
          <w:sz w:val="24"/>
          <w:szCs w:val="24"/>
        </w:rPr>
        <w:t>зашифрованию</w:t>
      </w:r>
      <w:proofErr w:type="spellEnd"/>
      <w:r w:rsidRPr="00DF32F3">
        <w:rPr>
          <w:sz w:val="24"/>
          <w:szCs w:val="24"/>
        </w:rPr>
        <w:t xml:space="preserve"> в режиме простой замены, в результате получаются блоки гаммы. Благодаря тому, что наложение и снятие гаммы осуществляется при помощи одной и той же операции побитового исключающего или, алгоритмы </w:t>
      </w:r>
      <w:proofErr w:type="spellStart"/>
      <w:r w:rsidRPr="00DF32F3">
        <w:rPr>
          <w:sz w:val="24"/>
          <w:szCs w:val="24"/>
        </w:rPr>
        <w:t>зашифрования</w:t>
      </w:r>
      <w:proofErr w:type="spellEnd"/>
      <w:r w:rsidRPr="00DF32F3">
        <w:rPr>
          <w:sz w:val="24"/>
          <w:szCs w:val="24"/>
        </w:rPr>
        <w:t xml:space="preserve"> и </w:t>
      </w:r>
      <w:proofErr w:type="spellStart"/>
      <w:r w:rsidRPr="00DF32F3">
        <w:rPr>
          <w:sz w:val="24"/>
          <w:szCs w:val="24"/>
        </w:rPr>
        <w:t>расшифрования</w:t>
      </w:r>
      <w:proofErr w:type="spellEnd"/>
      <w:r w:rsidRPr="00DF32F3">
        <w:rPr>
          <w:sz w:val="24"/>
          <w:szCs w:val="24"/>
        </w:rPr>
        <w:t xml:space="preserve"> в режиме гаммирования идентичны.</w:t>
      </w:r>
      <w:r w:rsidRPr="00DF32F3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209800" cy="3181350"/>
            <wp:effectExtent l="0" t="0" r="0" b="0"/>
            <wp:wrapSquare wrapText="bothSides"/>
            <wp:docPr id="2" name="Рисунок 2" descr="https://studfile.net/html/2706/20/html_1KZZoPzJQP.i9pv/img-cCXpj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tudfile.net/html/2706/20/html_1KZZoPzJQP.i9pv/img-cCXpj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64767" w:rsidRPr="00DF32F3" w:rsidRDefault="00964767" w:rsidP="00964767">
      <w:pPr>
        <w:spacing w:after="0"/>
        <w:jc w:val="both"/>
        <w:rPr>
          <w:sz w:val="24"/>
          <w:szCs w:val="24"/>
        </w:rPr>
      </w:pPr>
      <w:r w:rsidRPr="00DF32F3">
        <w:rPr>
          <w:b/>
          <w:bCs/>
          <w:sz w:val="24"/>
          <w:szCs w:val="24"/>
        </w:rPr>
        <w:t>Шаг 0 </w:t>
      </w:r>
      <w:r w:rsidRPr="00DF32F3">
        <w:rPr>
          <w:sz w:val="24"/>
          <w:szCs w:val="24"/>
        </w:rPr>
        <w:t>Определяет исходные данные для основного шага криптопреобразования:</w:t>
      </w:r>
    </w:p>
    <w:p w:rsidR="00964767" w:rsidRPr="00DF32F3" w:rsidRDefault="00964767" w:rsidP="00964767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proofErr w:type="spellStart"/>
      <w:r w:rsidRPr="00DF32F3">
        <w:rPr>
          <w:b/>
          <w:bCs/>
          <w:i/>
          <w:iCs/>
          <w:sz w:val="24"/>
          <w:szCs w:val="24"/>
        </w:rPr>
        <w:t>T</w:t>
      </w:r>
      <w:r w:rsidRPr="00DF32F3">
        <w:rPr>
          <w:sz w:val="24"/>
          <w:szCs w:val="24"/>
        </w:rPr>
        <w:t>о</w:t>
      </w:r>
      <w:proofErr w:type="spellEnd"/>
      <w:r w:rsidRPr="00DF32F3">
        <w:rPr>
          <w:sz w:val="24"/>
          <w:szCs w:val="24"/>
        </w:rPr>
        <w:t xml:space="preserve">(ш) – массив открытых (зашифрованных) данных произвольного размера, подвергаемый процедуре </w:t>
      </w:r>
      <w:proofErr w:type="spellStart"/>
      <w:r w:rsidRPr="00DF32F3">
        <w:rPr>
          <w:sz w:val="24"/>
          <w:szCs w:val="24"/>
        </w:rPr>
        <w:t>зашифрования</w:t>
      </w:r>
      <w:proofErr w:type="spellEnd"/>
      <w:r w:rsidRPr="00DF32F3">
        <w:rPr>
          <w:sz w:val="24"/>
          <w:szCs w:val="24"/>
        </w:rPr>
        <w:t xml:space="preserve"> (</w:t>
      </w:r>
      <w:proofErr w:type="spellStart"/>
      <w:r w:rsidRPr="00DF32F3">
        <w:rPr>
          <w:sz w:val="24"/>
          <w:szCs w:val="24"/>
        </w:rPr>
        <w:t>расшифрования</w:t>
      </w:r>
      <w:proofErr w:type="spellEnd"/>
      <w:r w:rsidRPr="00DF32F3">
        <w:rPr>
          <w:sz w:val="24"/>
          <w:szCs w:val="24"/>
        </w:rPr>
        <w:t>), по ходу процедуры массив подвергается преобразованию порциями по 64 бита;</w:t>
      </w:r>
    </w:p>
    <w:p w:rsidR="00964767" w:rsidRPr="00DF32F3" w:rsidRDefault="00964767" w:rsidP="00964767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DF32F3">
        <w:rPr>
          <w:b/>
          <w:bCs/>
          <w:i/>
          <w:iCs/>
          <w:sz w:val="24"/>
          <w:szCs w:val="24"/>
        </w:rPr>
        <w:t>S </w:t>
      </w:r>
      <w:r w:rsidRPr="00DF32F3">
        <w:rPr>
          <w:sz w:val="24"/>
          <w:szCs w:val="24"/>
        </w:rPr>
        <w:t xml:space="preserve">– </w:t>
      </w:r>
      <w:proofErr w:type="spellStart"/>
      <w:r w:rsidRPr="00DF32F3">
        <w:rPr>
          <w:sz w:val="24"/>
          <w:szCs w:val="24"/>
        </w:rPr>
        <w:t>синхропосылка</w:t>
      </w:r>
      <w:proofErr w:type="spellEnd"/>
      <w:r w:rsidRPr="00DF32F3">
        <w:rPr>
          <w:sz w:val="24"/>
          <w:szCs w:val="24"/>
        </w:rPr>
        <w:t>, 64-битовый элемент данных, необходимый для инициализации генератора гаммы;</w:t>
      </w:r>
    </w:p>
    <w:p w:rsidR="00964767" w:rsidRPr="00DF32F3" w:rsidRDefault="00964767" w:rsidP="00964767">
      <w:pPr>
        <w:spacing w:after="0"/>
        <w:jc w:val="both"/>
        <w:rPr>
          <w:sz w:val="24"/>
          <w:szCs w:val="24"/>
        </w:rPr>
      </w:pPr>
      <w:r w:rsidRPr="00DF32F3">
        <w:rPr>
          <w:b/>
          <w:bCs/>
          <w:sz w:val="24"/>
          <w:szCs w:val="24"/>
        </w:rPr>
        <w:t>Шаг 1 </w:t>
      </w:r>
      <w:r w:rsidRPr="00DF32F3">
        <w:rPr>
          <w:sz w:val="24"/>
          <w:szCs w:val="24"/>
        </w:rPr>
        <w:t xml:space="preserve">Начальное преобразование </w:t>
      </w:r>
      <w:proofErr w:type="spellStart"/>
      <w:r w:rsidRPr="00DF32F3">
        <w:rPr>
          <w:sz w:val="24"/>
          <w:szCs w:val="24"/>
        </w:rPr>
        <w:t>синхропосылки</w:t>
      </w:r>
      <w:proofErr w:type="spellEnd"/>
      <w:r w:rsidRPr="00DF32F3">
        <w:rPr>
          <w:sz w:val="24"/>
          <w:szCs w:val="24"/>
        </w:rPr>
        <w:t>, выполняемое для ее «рандомизации», то есть для устранения статистических закономерностей, присутствующих в ней, результат используется как начальное заполнение РГПЧ;</w:t>
      </w:r>
    </w:p>
    <w:p w:rsidR="00964767" w:rsidRPr="00DF32F3" w:rsidRDefault="00964767" w:rsidP="00964767">
      <w:pPr>
        <w:spacing w:after="0"/>
        <w:jc w:val="both"/>
        <w:rPr>
          <w:sz w:val="24"/>
          <w:szCs w:val="24"/>
        </w:rPr>
      </w:pPr>
      <w:r w:rsidRPr="00DF32F3">
        <w:rPr>
          <w:b/>
          <w:bCs/>
          <w:sz w:val="24"/>
          <w:szCs w:val="24"/>
        </w:rPr>
        <w:t>Шаг 2 </w:t>
      </w:r>
      <w:r w:rsidRPr="00DF32F3">
        <w:rPr>
          <w:sz w:val="24"/>
          <w:szCs w:val="24"/>
        </w:rPr>
        <w:t>Один шаг работы РГПЧ, реализующий его рекуррентный алгоритм. В ходе данного шага старшая (S</w:t>
      </w:r>
      <w:r w:rsidRPr="00DF32F3">
        <w:rPr>
          <w:sz w:val="24"/>
          <w:szCs w:val="24"/>
          <w:vertAlign w:val="subscript"/>
        </w:rPr>
        <w:t>1</w:t>
      </w:r>
      <w:r w:rsidRPr="00DF32F3">
        <w:rPr>
          <w:sz w:val="24"/>
          <w:szCs w:val="24"/>
        </w:rPr>
        <w:t>) и младшая (S</w:t>
      </w:r>
      <w:r w:rsidRPr="00DF32F3">
        <w:rPr>
          <w:sz w:val="24"/>
          <w:szCs w:val="24"/>
          <w:vertAlign w:val="subscript"/>
        </w:rPr>
        <w:t>0</w:t>
      </w:r>
      <w:r w:rsidRPr="00DF32F3">
        <w:rPr>
          <w:sz w:val="24"/>
          <w:szCs w:val="24"/>
        </w:rPr>
        <w:t>) части последовательности данных вырабатываются независимо друг от друга;</w:t>
      </w:r>
    </w:p>
    <w:p w:rsidR="00964767" w:rsidRPr="00DF32F3" w:rsidRDefault="00964767" w:rsidP="00964767">
      <w:pPr>
        <w:spacing w:after="0"/>
        <w:jc w:val="both"/>
        <w:rPr>
          <w:sz w:val="24"/>
          <w:szCs w:val="24"/>
        </w:rPr>
      </w:pPr>
      <w:r w:rsidRPr="00DF32F3">
        <w:rPr>
          <w:b/>
          <w:bCs/>
          <w:sz w:val="24"/>
          <w:szCs w:val="24"/>
        </w:rPr>
        <w:t>Шаг 3 </w:t>
      </w:r>
      <w:proofErr w:type="spellStart"/>
      <w:r w:rsidRPr="00DF32F3">
        <w:rPr>
          <w:sz w:val="24"/>
          <w:szCs w:val="24"/>
        </w:rPr>
        <w:t>Гаммирование</w:t>
      </w:r>
      <w:proofErr w:type="spellEnd"/>
      <w:r w:rsidRPr="00DF32F3">
        <w:rPr>
          <w:sz w:val="24"/>
          <w:szCs w:val="24"/>
        </w:rPr>
        <w:t xml:space="preserve">. Очередной 64-битовый элемент, выработанный РГПЧ, подвергается процедуре </w:t>
      </w:r>
      <w:proofErr w:type="spellStart"/>
      <w:r w:rsidRPr="00DF32F3">
        <w:rPr>
          <w:sz w:val="24"/>
          <w:szCs w:val="24"/>
        </w:rPr>
        <w:t>зашифрования</w:t>
      </w:r>
      <w:proofErr w:type="spellEnd"/>
      <w:r w:rsidRPr="00DF32F3">
        <w:rPr>
          <w:sz w:val="24"/>
          <w:szCs w:val="24"/>
        </w:rPr>
        <w:t xml:space="preserve"> по циклу 32–З, результат используется как элемент гаммы для </w:t>
      </w:r>
      <w:proofErr w:type="spellStart"/>
      <w:r w:rsidRPr="00DF32F3">
        <w:rPr>
          <w:sz w:val="24"/>
          <w:szCs w:val="24"/>
        </w:rPr>
        <w:t>зашифрования</w:t>
      </w:r>
      <w:proofErr w:type="spellEnd"/>
      <w:r w:rsidRPr="00DF32F3">
        <w:rPr>
          <w:sz w:val="24"/>
          <w:szCs w:val="24"/>
        </w:rPr>
        <w:t xml:space="preserve"> (</w:t>
      </w:r>
      <w:proofErr w:type="spellStart"/>
      <w:r w:rsidRPr="00DF32F3">
        <w:rPr>
          <w:sz w:val="24"/>
          <w:szCs w:val="24"/>
        </w:rPr>
        <w:t>расшифрования</w:t>
      </w:r>
      <w:proofErr w:type="spellEnd"/>
      <w:r w:rsidRPr="00DF32F3">
        <w:rPr>
          <w:sz w:val="24"/>
          <w:szCs w:val="24"/>
        </w:rPr>
        <w:t>) очередного блока открытых (зашифрованных) данных того же размера.</w:t>
      </w:r>
    </w:p>
    <w:p w:rsidR="00964767" w:rsidRPr="00DF32F3" w:rsidRDefault="00964767" w:rsidP="00964767">
      <w:pPr>
        <w:spacing w:after="0"/>
        <w:jc w:val="both"/>
        <w:rPr>
          <w:sz w:val="24"/>
          <w:szCs w:val="24"/>
        </w:rPr>
      </w:pPr>
      <w:r w:rsidRPr="00DF32F3">
        <w:rPr>
          <w:b/>
          <w:bCs/>
          <w:sz w:val="24"/>
          <w:szCs w:val="24"/>
        </w:rPr>
        <w:t>Шаг 4 </w:t>
      </w:r>
      <w:r w:rsidRPr="00DF32F3">
        <w:rPr>
          <w:sz w:val="24"/>
          <w:szCs w:val="24"/>
        </w:rPr>
        <w:t>Результат работы алгоритма – зашифрованный (расшифрованный) массив данных.</w:t>
      </w:r>
    </w:p>
    <w:p w:rsidR="00964767" w:rsidRPr="00DF32F3" w:rsidRDefault="00964767" w:rsidP="00964767">
      <w:pPr>
        <w:spacing w:after="0"/>
        <w:jc w:val="both"/>
        <w:rPr>
          <w:sz w:val="24"/>
          <w:szCs w:val="24"/>
        </w:rPr>
      </w:pPr>
      <w:r w:rsidRPr="00DF32F3">
        <w:rPr>
          <w:sz w:val="24"/>
          <w:szCs w:val="24"/>
        </w:rPr>
        <w:t xml:space="preserve">Данный алгоритм применим и </w:t>
      </w:r>
      <w:proofErr w:type="gramStart"/>
      <w:r w:rsidRPr="00DF32F3">
        <w:rPr>
          <w:sz w:val="24"/>
          <w:szCs w:val="24"/>
        </w:rPr>
        <w:t>для шифрования</w:t>
      </w:r>
      <w:proofErr w:type="gramEnd"/>
      <w:r w:rsidRPr="00DF32F3">
        <w:rPr>
          <w:sz w:val="24"/>
          <w:szCs w:val="24"/>
        </w:rPr>
        <w:t xml:space="preserve"> и для </w:t>
      </w:r>
      <w:proofErr w:type="spellStart"/>
      <w:r w:rsidRPr="00DF32F3">
        <w:rPr>
          <w:sz w:val="24"/>
          <w:szCs w:val="24"/>
        </w:rPr>
        <w:t>расшифрования</w:t>
      </w:r>
      <w:proofErr w:type="spellEnd"/>
      <w:r w:rsidRPr="00DF32F3">
        <w:rPr>
          <w:sz w:val="24"/>
          <w:szCs w:val="24"/>
        </w:rPr>
        <w:t xml:space="preserve"> текста при этом </w:t>
      </w:r>
      <w:proofErr w:type="spellStart"/>
      <w:r w:rsidRPr="00DF32F3">
        <w:rPr>
          <w:sz w:val="24"/>
          <w:szCs w:val="24"/>
        </w:rPr>
        <w:t>синхропосылку</w:t>
      </w:r>
      <w:proofErr w:type="spellEnd"/>
      <w:r w:rsidRPr="00DF32F3">
        <w:rPr>
          <w:sz w:val="24"/>
          <w:szCs w:val="24"/>
        </w:rPr>
        <w:t xml:space="preserve"> необходимо передать от отправителю к получателю, что выполняется обычно 2-мя способами.</w:t>
      </w:r>
    </w:p>
    <w:p w:rsidR="00964767" w:rsidRPr="00DF32F3" w:rsidRDefault="00964767" w:rsidP="00964767">
      <w:pPr>
        <w:spacing w:after="0"/>
        <w:jc w:val="both"/>
        <w:rPr>
          <w:sz w:val="24"/>
          <w:szCs w:val="24"/>
        </w:rPr>
      </w:pPr>
      <w:r w:rsidRPr="00DF32F3">
        <w:rPr>
          <w:sz w:val="24"/>
          <w:szCs w:val="24"/>
        </w:rPr>
        <w:t>1.её добавляют к открытому тексту</w:t>
      </w:r>
    </w:p>
    <w:p w:rsidR="00964767" w:rsidRPr="00DF32F3" w:rsidRDefault="00964767" w:rsidP="00964767">
      <w:pPr>
        <w:spacing w:after="0"/>
        <w:jc w:val="both"/>
        <w:rPr>
          <w:sz w:val="24"/>
          <w:szCs w:val="24"/>
        </w:rPr>
      </w:pPr>
      <w:r w:rsidRPr="00DF32F3">
        <w:rPr>
          <w:sz w:val="24"/>
          <w:szCs w:val="24"/>
        </w:rPr>
        <w:t xml:space="preserve">2.Либо не </w:t>
      </w:r>
      <w:r w:rsidR="00DF32F3" w:rsidRPr="00DF32F3">
        <w:rPr>
          <w:sz w:val="24"/>
          <w:szCs w:val="24"/>
        </w:rPr>
        <w:t>меняют (</w:t>
      </w:r>
      <w:r w:rsidRPr="00DF32F3">
        <w:rPr>
          <w:sz w:val="24"/>
          <w:szCs w:val="24"/>
        </w:rPr>
        <w:t>заранее предопределяются), либо её разрабатывают на каждой из сторон по некоему алгоритму</w:t>
      </w:r>
    </w:p>
    <w:p w:rsidR="00964767" w:rsidRPr="00DF32F3" w:rsidRDefault="00964767" w:rsidP="00964767">
      <w:pPr>
        <w:spacing w:after="0"/>
        <w:jc w:val="both"/>
        <w:rPr>
          <w:sz w:val="24"/>
          <w:szCs w:val="24"/>
        </w:rPr>
      </w:pPr>
    </w:p>
    <w:p w:rsidR="00964767" w:rsidRPr="00DF32F3" w:rsidRDefault="00964767" w:rsidP="00964767">
      <w:pPr>
        <w:spacing w:after="0"/>
        <w:jc w:val="both"/>
        <w:rPr>
          <w:sz w:val="24"/>
          <w:szCs w:val="24"/>
        </w:rPr>
      </w:pPr>
      <w:r w:rsidRPr="00DF32F3">
        <w:rPr>
          <w:b/>
          <w:sz w:val="24"/>
          <w:szCs w:val="24"/>
        </w:rPr>
        <w:t>Алгоритм гост 28147-89. Режим гаммирования с обратной связью</w:t>
      </w:r>
      <w:r w:rsidRPr="00DF32F3">
        <w:rPr>
          <w:sz w:val="24"/>
          <w:szCs w:val="24"/>
        </w:rPr>
        <w:t>.</w:t>
      </w:r>
    </w:p>
    <w:p w:rsidR="00964767" w:rsidRPr="00DF32F3" w:rsidRDefault="00964767" w:rsidP="00964767">
      <w:pPr>
        <w:spacing w:after="0"/>
        <w:jc w:val="both"/>
        <w:rPr>
          <w:sz w:val="24"/>
          <w:szCs w:val="24"/>
        </w:rPr>
      </w:pPr>
      <w:proofErr w:type="spellStart"/>
      <w:r w:rsidRPr="00DF32F3">
        <w:rPr>
          <w:sz w:val="24"/>
          <w:szCs w:val="24"/>
          <w:u w:val="single"/>
        </w:rPr>
        <w:t>Гаммирование</w:t>
      </w:r>
      <w:proofErr w:type="spellEnd"/>
      <w:r w:rsidRPr="00DF32F3">
        <w:rPr>
          <w:sz w:val="24"/>
          <w:szCs w:val="24"/>
          <w:u w:val="single"/>
        </w:rPr>
        <w:t xml:space="preserve"> с обратной связью</w:t>
      </w:r>
      <w:r w:rsidRPr="00DF32F3">
        <w:rPr>
          <w:sz w:val="24"/>
          <w:szCs w:val="24"/>
        </w:rPr>
        <w:t xml:space="preserve">. Данный режим очень похож на режим гаммирования и отличается от него только способом выработки элементов гаммы – очередной элемент гаммы вырабатывается как результат преобразования по циклу 32-З предыдущего блока зашифрованных данных, а для </w:t>
      </w:r>
      <w:proofErr w:type="spellStart"/>
      <w:r w:rsidRPr="00DF32F3">
        <w:rPr>
          <w:sz w:val="24"/>
          <w:szCs w:val="24"/>
        </w:rPr>
        <w:t>зашифрования</w:t>
      </w:r>
      <w:proofErr w:type="spellEnd"/>
      <w:r w:rsidRPr="00DF32F3">
        <w:rPr>
          <w:sz w:val="24"/>
          <w:szCs w:val="24"/>
        </w:rPr>
        <w:t xml:space="preserve"> первого блока массива данных элемент гаммы вырабатывается как результат преобразования по тому же циклу </w:t>
      </w:r>
      <w:proofErr w:type="spellStart"/>
      <w:r w:rsidRPr="00DF32F3">
        <w:rPr>
          <w:sz w:val="24"/>
          <w:szCs w:val="24"/>
        </w:rPr>
        <w:t>синхропосылки</w:t>
      </w:r>
      <w:proofErr w:type="spellEnd"/>
      <w:r w:rsidRPr="00DF32F3">
        <w:rPr>
          <w:sz w:val="24"/>
          <w:szCs w:val="24"/>
        </w:rPr>
        <w:t xml:space="preserve">. Этим достигается зацепление блоков – каждый блок </w:t>
      </w:r>
      <w:proofErr w:type="spellStart"/>
      <w:r w:rsidRPr="00DF32F3">
        <w:rPr>
          <w:sz w:val="24"/>
          <w:szCs w:val="24"/>
        </w:rPr>
        <w:t>шифртекста</w:t>
      </w:r>
      <w:proofErr w:type="spellEnd"/>
      <w:r w:rsidRPr="00DF32F3">
        <w:rPr>
          <w:sz w:val="24"/>
          <w:szCs w:val="24"/>
        </w:rPr>
        <w:t xml:space="preserve"> в этом режиме зависит от соответствующего и всех предыдущих блоков открытого текста. Поэтому данный режим иногда называется </w:t>
      </w:r>
      <w:proofErr w:type="spellStart"/>
      <w:r w:rsidRPr="00DF32F3">
        <w:rPr>
          <w:sz w:val="24"/>
          <w:szCs w:val="24"/>
        </w:rPr>
        <w:t>гаммированием</w:t>
      </w:r>
      <w:proofErr w:type="spellEnd"/>
      <w:r w:rsidRPr="00DF32F3">
        <w:rPr>
          <w:sz w:val="24"/>
          <w:szCs w:val="24"/>
        </w:rPr>
        <w:t xml:space="preserve"> с зацеплением блоков. На стойкость шифра факт зацепления блоков не оказывает никакого влияния. Схема алгоритмов за- и </w:t>
      </w:r>
      <w:proofErr w:type="spellStart"/>
      <w:r w:rsidRPr="00DF32F3">
        <w:rPr>
          <w:sz w:val="24"/>
          <w:szCs w:val="24"/>
        </w:rPr>
        <w:lastRenderedPageBreak/>
        <w:t>расшифрования</w:t>
      </w:r>
      <w:proofErr w:type="spellEnd"/>
      <w:r w:rsidRPr="00DF32F3">
        <w:rPr>
          <w:sz w:val="24"/>
          <w:szCs w:val="24"/>
        </w:rPr>
        <w:t xml:space="preserve"> в режиме гаммирования с обратной связью приведена на рисунке 2.6 и ввиду своей простоты в комментариях не нуждается.</w:t>
      </w:r>
      <w:r w:rsidRPr="00DF32F3">
        <w:rPr>
          <w:b/>
          <w:bCs/>
          <w:sz w:val="24"/>
          <w:szCs w:val="24"/>
        </w:rPr>
        <w:drawing>
          <wp:anchor distT="0" distB="0" distL="0" distR="0" simplePos="0" relativeHeight="251660288" behindDoc="0" locked="0" layoutInCell="1" allowOverlap="0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390650" cy="1476375"/>
            <wp:effectExtent l="0" t="0" r="0" b="9525"/>
            <wp:wrapSquare wrapText="bothSides"/>
            <wp:docPr id="1" name="Рисунок 1" descr="https://studfile.net/html/2706/20/html_1KZZoPzJQP.i9pv/img-FtitI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tudfile.net/html/2706/20/html_1KZZoPzJQP.i9pv/img-FtitI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64767" w:rsidRPr="00DF32F3" w:rsidRDefault="00964767" w:rsidP="00964767">
      <w:pPr>
        <w:spacing w:after="0"/>
        <w:jc w:val="both"/>
        <w:rPr>
          <w:sz w:val="24"/>
          <w:szCs w:val="24"/>
        </w:rPr>
      </w:pPr>
      <w:proofErr w:type="gramStart"/>
      <w:r w:rsidRPr="00DF32F3">
        <w:rPr>
          <w:sz w:val="24"/>
          <w:szCs w:val="24"/>
        </w:rPr>
        <w:t>Шифр-е</w:t>
      </w:r>
      <w:proofErr w:type="gramEnd"/>
      <w:r w:rsidRPr="00DF32F3">
        <w:rPr>
          <w:sz w:val="24"/>
          <w:szCs w:val="24"/>
        </w:rPr>
        <w:t xml:space="preserve"> в режиме гаммирования с </w:t>
      </w:r>
      <w:proofErr w:type="spellStart"/>
      <w:r w:rsidRPr="00DF32F3">
        <w:rPr>
          <w:sz w:val="24"/>
          <w:szCs w:val="24"/>
        </w:rPr>
        <w:t>обр</w:t>
      </w:r>
      <w:proofErr w:type="spellEnd"/>
      <w:r w:rsidRPr="00DF32F3">
        <w:rPr>
          <w:sz w:val="24"/>
          <w:szCs w:val="24"/>
        </w:rPr>
        <w:t xml:space="preserve"> связью обладает теми же особ-ми, что и шифр-е в режиме обычного гаммирования, за исключением влияния искажений </w:t>
      </w:r>
      <w:proofErr w:type="spellStart"/>
      <w:r w:rsidRPr="00DF32F3">
        <w:rPr>
          <w:sz w:val="24"/>
          <w:szCs w:val="24"/>
        </w:rPr>
        <w:t>шифртекста</w:t>
      </w:r>
      <w:proofErr w:type="spellEnd"/>
      <w:r w:rsidRPr="00DF32F3">
        <w:rPr>
          <w:sz w:val="24"/>
          <w:szCs w:val="24"/>
        </w:rPr>
        <w:t xml:space="preserve"> на соответствующий открытый текст. Если в режиме обычного гаммирования изменения в определенных битах </w:t>
      </w:r>
      <w:proofErr w:type="spellStart"/>
      <w:r w:rsidRPr="00DF32F3">
        <w:rPr>
          <w:sz w:val="24"/>
          <w:szCs w:val="24"/>
        </w:rPr>
        <w:t>шифртекста</w:t>
      </w:r>
      <w:proofErr w:type="spellEnd"/>
      <w:r w:rsidRPr="00DF32F3">
        <w:rPr>
          <w:sz w:val="24"/>
          <w:szCs w:val="24"/>
        </w:rPr>
        <w:t xml:space="preserve"> влияют только на соответствующие биты открытого текста, то в режиме гаммирования с обратной связью картина несколько сложнее. При </w:t>
      </w:r>
      <w:proofErr w:type="spellStart"/>
      <w:r w:rsidRPr="00DF32F3">
        <w:rPr>
          <w:sz w:val="24"/>
          <w:szCs w:val="24"/>
        </w:rPr>
        <w:t>расшифровании</w:t>
      </w:r>
      <w:proofErr w:type="spellEnd"/>
      <w:r w:rsidRPr="00DF32F3">
        <w:rPr>
          <w:sz w:val="24"/>
          <w:szCs w:val="24"/>
        </w:rPr>
        <w:t xml:space="preserve"> блока данных в режиме гаммирования с обратной связью, блок открытых данных зависит от соответствующего и предыдущего блоков </w:t>
      </w:r>
      <w:proofErr w:type="spellStart"/>
      <w:r w:rsidRPr="00DF32F3">
        <w:rPr>
          <w:sz w:val="24"/>
          <w:szCs w:val="24"/>
        </w:rPr>
        <w:t>зашифр</w:t>
      </w:r>
      <w:proofErr w:type="spellEnd"/>
      <w:r w:rsidRPr="00DF32F3">
        <w:rPr>
          <w:sz w:val="24"/>
          <w:szCs w:val="24"/>
        </w:rPr>
        <w:t xml:space="preserve"> данных. Поэтому, если внести искажения в </w:t>
      </w:r>
      <w:proofErr w:type="spellStart"/>
      <w:r w:rsidRPr="00DF32F3">
        <w:rPr>
          <w:sz w:val="24"/>
          <w:szCs w:val="24"/>
        </w:rPr>
        <w:t>зашифр</w:t>
      </w:r>
      <w:proofErr w:type="spellEnd"/>
      <w:r w:rsidRPr="00DF32F3">
        <w:rPr>
          <w:sz w:val="24"/>
          <w:szCs w:val="24"/>
        </w:rPr>
        <w:t xml:space="preserve"> блок, то после </w:t>
      </w:r>
      <w:proofErr w:type="spellStart"/>
      <w:r w:rsidRPr="00DF32F3">
        <w:rPr>
          <w:sz w:val="24"/>
          <w:szCs w:val="24"/>
        </w:rPr>
        <w:t>расшифр</w:t>
      </w:r>
      <w:proofErr w:type="spellEnd"/>
      <w:r w:rsidRPr="00DF32F3">
        <w:rPr>
          <w:sz w:val="24"/>
          <w:szCs w:val="24"/>
        </w:rPr>
        <w:t xml:space="preserve">-я искаженными окажутся 2 блока </w:t>
      </w:r>
      <w:proofErr w:type="spellStart"/>
      <w:r w:rsidRPr="00DF32F3">
        <w:rPr>
          <w:sz w:val="24"/>
          <w:szCs w:val="24"/>
        </w:rPr>
        <w:t>откр</w:t>
      </w:r>
      <w:proofErr w:type="spellEnd"/>
      <w:r w:rsidRPr="00DF32F3">
        <w:rPr>
          <w:sz w:val="24"/>
          <w:szCs w:val="24"/>
        </w:rPr>
        <w:t xml:space="preserve">-х данных – соответствующий и следующий за ним, причем искажения в первом случае будут носить тот же характер, что и в режиме гаммирования, а во втором случае – как в режиме простой замены. </w:t>
      </w:r>
      <w:proofErr w:type="spellStart"/>
      <w:r w:rsidRPr="00DF32F3">
        <w:rPr>
          <w:sz w:val="24"/>
          <w:szCs w:val="24"/>
        </w:rPr>
        <w:t>Др</w:t>
      </w:r>
      <w:proofErr w:type="spellEnd"/>
      <w:r w:rsidRPr="00DF32F3">
        <w:rPr>
          <w:sz w:val="24"/>
          <w:szCs w:val="24"/>
        </w:rPr>
        <w:t xml:space="preserve"> словами, в соответствующем блоке открытых данных искаженными окажутся те же самые биты, что и в блоке шифрованных данных, а в следующем блоке открытых данных все биты независимо друг от друга с вероятностью 1/2 изменят свои значения.</w:t>
      </w:r>
    </w:p>
    <w:p w:rsidR="00964767" w:rsidRPr="00DF32F3" w:rsidRDefault="00964767" w:rsidP="00964767">
      <w:pPr>
        <w:spacing w:after="0"/>
        <w:jc w:val="both"/>
        <w:rPr>
          <w:sz w:val="24"/>
          <w:szCs w:val="24"/>
        </w:rPr>
      </w:pPr>
    </w:p>
    <w:p w:rsidR="00964767" w:rsidRPr="00DF32F3" w:rsidRDefault="00964767" w:rsidP="00964767">
      <w:pPr>
        <w:spacing w:after="0"/>
        <w:jc w:val="both"/>
        <w:rPr>
          <w:sz w:val="24"/>
          <w:szCs w:val="24"/>
        </w:rPr>
      </w:pPr>
      <w:r w:rsidRPr="00DF32F3">
        <w:rPr>
          <w:b/>
          <w:sz w:val="24"/>
          <w:szCs w:val="24"/>
        </w:rPr>
        <w:t xml:space="preserve">Алгоритм гост 28147-89. Режим выработки </w:t>
      </w:r>
      <w:proofErr w:type="spellStart"/>
      <w:r w:rsidRPr="00DF32F3">
        <w:rPr>
          <w:b/>
          <w:sz w:val="24"/>
          <w:szCs w:val="24"/>
        </w:rPr>
        <w:t>имитовставки</w:t>
      </w:r>
      <w:proofErr w:type="spellEnd"/>
      <w:r w:rsidRPr="00DF32F3">
        <w:rPr>
          <w:sz w:val="24"/>
          <w:szCs w:val="24"/>
        </w:rPr>
        <w:t>.</w:t>
      </w:r>
    </w:p>
    <w:p w:rsidR="00964767" w:rsidRPr="00DF32F3" w:rsidRDefault="00964767" w:rsidP="00964767">
      <w:pPr>
        <w:spacing w:after="0"/>
        <w:jc w:val="both"/>
        <w:rPr>
          <w:sz w:val="24"/>
          <w:szCs w:val="24"/>
        </w:rPr>
      </w:pPr>
      <w:r w:rsidRPr="00DF32F3">
        <w:rPr>
          <w:sz w:val="24"/>
          <w:szCs w:val="24"/>
        </w:rPr>
        <w:t xml:space="preserve">При </w:t>
      </w:r>
      <w:proofErr w:type="spellStart"/>
      <w:r w:rsidRPr="00DF32F3">
        <w:rPr>
          <w:sz w:val="24"/>
          <w:szCs w:val="24"/>
        </w:rPr>
        <w:t>расшифровании</w:t>
      </w:r>
      <w:proofErr w:type="spellEnd"/>
      <w:r w:rsidRPr="00DF32F3">
        <w:rPr>
          <w:sz w:val="24"/>
          <w:szCs w:val="24"/>
        </w:rPr>
        <w:t xml:space="preserve"> в режиме простой замены соответствующий блок открытых данных оказывается искаженным непредсказуемым образом, а при </w:t>
      </w:r>
      <w:proofErr w:type="spellStart"/>
      <w:r w:rsidRPr="00DF32F3">
        <w:rPr>
          <w:sz w:val="24"/>
          <w:szCs w:val="24"/>
        </w:rPr>
        <w:t>расшифровании</w:t>
      </w:r>
      <w:proofErr w:type="spellEnd"/>
      <w:r w:rsidRPr="00DF32F3">
        <w:rPr>
          <w:sz w:val="24"/>
          <w:szCs w:val="24"/>
        </w:rPr>
        <w:t xml:space="preserve"> блока в режиме гаммирования изменения предсказуемы. В режиме гаммирования с обратной связью искаженными оказываются два блока, один предсказуемым, а другой непредсказуемым образом. При анализе данной ситуации необходимо учесть то, что непредсказуемые изменения в расшифрованном блоке данных могут быть обнаружены только в случае избыточности этих самых данных, причем чем больше степень избыточности, тем вероятнее обнаружение искажения.</w:t>
      </w:r>
    </w:p>
    <w:p w:rsidR="00964767" w:rsidRPr="00DF32F3" w:rsidRDefault="00964767" w:rsidP="00964767">
      <w:pPr>
        <w:spacing w:after="0"/>
        <w:jc w:val="both"/>
        <w:rPr>
          <w:sz w:val="24"/>
          <w:szCs w:val="24"/>
        </w:rPr>
      </w:pPr>
      <w:r w:rsidRPr="00DF32F3">
        <w:rPr>
          <w:sz w:val="24"/>
          <w:szCs w:val="24"/>
        </w:rPr>
        <w:t>Поскольку способность некоторых режимов шифрования обнаруживать искажения, внесенные в шифрованные данные, существенным образом опирается на наличие и степень избыточности шифруемых данных, эта способность не является имманентным свойством соответствующих режимов и не может рассматриваться как их достоинство.</w:t>
      </w:r>
    </w:p>
    <w:p w:rsidR="00EA1357" w:rsidRDefault="00964767" w:rsidP="00964767">
      <w:pPr>
        <w:spacing w:after="0"/>
        <w:jc w:val="both"/>
        <w:rPr>
          <w:sz w:val="24"/>
          <w:szCs w:val="24"/>
        </w:rPr>
      </w:pPr>
      <w:r w:rsidRPr="00DF32F3">
        <w:rPr>
          <w:sz w:val="24"/>
          <w:szCs w:val="24"/>
        </w:rPr>
        <w:t xml:space="preserve">Для решения задачи обнаружения искажений в зашифрованном массиве данных с заданной вероятностью в ГОСТе предусмотрен дополнительный режим криптографического преобразования – выработка </w:t>
      </w:r>
      <w:proofErr w:type="spellStart"/>
      <w:r w:rsidRPr="00DF32F3">
        <w:rPr>
          <w:sz w:val="24"/>
          <w:szCs w:val="24"/>
        </w:rPr>
        <w:t>имитовставки</w:t>
      </w:r>
      <w:proofErr w:type="spellEnd"/>
      <w:r w:rsidRPr="00DF32F3">
        <w:rPr>
          <w:sz w:val="24"/>
          <w:szCs w:val="24"/>
        </w:rPr>
        <w:t xml:space="preserve">. </w:t>
      </w:r>
    </w:p>
    <w:p w:rsidR="00EA1357" w:rsidRDefault="00EA1357" w:rsidP="00964767">
      <w:pPr>
        <w:spacing w:after="0"/>
        <w:jc w:val="both"/>
        <w:rPr>
          <w:sz w:val="24"/>
          <w:szCs w:val="24"/>
        </w:rPr>
      </w:pPr>
    </w:p>
    <w:p w:rsidR="00964767" w:rsidRPr="00DF32F3" w:rsidRDefault="00964767" w:rsidP="00964767">
      <w:pPr>
        <w:spacing w:after="0"/>
        <w:jc w:val="both"/>
        <w:rPr>
          <w:sz w:val="24"/>
          <w:szCs w:val="24"/>
        </w:rPr>
      </w:pPr>
      <w:bookmarkStart w:id="0" w:name="_GoBack"/>
      <w:proofErr w:type="spellStart"/>
      <w:r w:rsidRPr="00DF32F3">
        <w:rPr>
          <w:sz w:val="24"/>
          <w:szCs w:val="24"/>
        </w:rPr>
        <w:t>Имитовставка</w:t>
      </w:r>
      <w:proofErr w:type="spellEnd"/>
      <w:r w:rsidRPr="00DF32F3">
        <w:rPr>
          <w:sz w:val="24"/>
          <w:szCs w:val="24"/>
        </w:rPr>
        <w:t xml:space="preserve"> – это контрольная комбинация, зависящая от открытых данных и секретной ключевой информации. Целью использования </w:t>
      </w:r>
      <w:proofErr w:type="spellStart"/>
      <w:r w:rsidRPr="00DF32F3">
        <w:rPr>
          <w:sz w:val="24"/>
          <w:szCs w:val="24"/>
        </w:rPr>
        <w:t>имитовставки</w:t>
      </w:r>
      <w:proofErr w:type="spellEnd"/>
      <w:r w:rsidRPr="00DF32F3">
        <w:rPr>
          <w:sz w:val="24"/>
          <w:szCs w:val="24"/>
        </w:rPr>
        <w:t xml:space="preserve"> является обнаружение всех случайных или преднамеренных изменений в массиве информации. Проблема, изложенная в предыдущем пункте, может быть успешно решена с помощью добавления к шифрованным данным </w:t>
      </w:r>
      <w:proofErr w:type="spellStart"/>
      <w:r w:rsidRPr="00DF32F3">
        <w:rPr>
          <w:sz w:val="24"/>
          <w:szCs w:val="24"/>
        </w:rPr>
        <w:t>имитовставки</w:t>
      </w:r>
      <w:proofErr w:type="spellEnd"/>
      <w:r w:rsidRPr="00DF32F3">
        <w:rPr>
          <w:sz w:val="24"/>
          <w:szCs w:val="24"/>
        </w:rPr>
        <w:t>. Для потенциального злоумышленника две следующие задачи практически неразрешимы, если он не владеет</w:t>
      </w:r>
      <w:r w:rsidRPr="00DF32F3">
        <w:rPr>
          <w:sz w:val="24"/>
          <w:szCs w:val="24"/>
        </w:rPr>
        <w:t xml:space="preserve"> </w:t>
      </w:r>
      <w:r w:rsidRPr="00DF32F3">
        <w:rPr>
          <w:sz w:val="24"/>
          <w:szCs w:val="24"/>
        </w:rPr>
        <w:t>ключевой информацией:</w:t>
      </w:r>
    </w:p>
    <w:p w:rsidR="00964767" w:rsidRPr="00DF32F3" w:rsidRDefault="00964767" w:rsidP="00964767">
      <w:pPr>
        <w:spacing w:after="0"/>
        <w:jc w:val="both"/>
        <w:rPr>
          <w:sz w:val="24"/>
          <w:szCs w:val="24"/>
        </w:rPr>
      </w:pPr>
      <w:r w:rsidRPr="00DF32F3">
        <w:rPr>
          <w:sz w:val="24"/>
          <w:szCs w:val="24"/>
        </w:rPr>
        <w:t xml:space="preserve">вычисление </w:t>
      </w:r>
      <w:proofErr w:type="spellStart"/>
      <w:r w:rsidRPr="00DF32F3">
        <w:rPr>
          <w:sz w:val="24"/>
          <w:szCs w:val="24"/>
        </w:rPr>
        <w:t>имитовставки</w:t>
      </w:r>
      <w:proofErr w:type="spellEnd"/>
      <w:r w:rsidRPr="00DF32F3">
        <w:rPr>
          <w:sz w:val="24"/>
          <w:szCs w:val="24"/>
        </w:rPr>
        <w:t xml:space="preserve"> для заданного открытого массива информации;</w:t>
      </w:r>
    </w:p>
    <w:p w:rsidR="00964767" w:rsidRPr="00DF32F3" w:rsidRDefault="00964767" w:rsidP="00964767">
      <w:pPr>
        <w:spacing w:after="0"/>
        <w:jc w:val="both"/>
        <w:rPr>
          <w:sz w:val="24"/>
          <w:szCs w:val="24"/>
        </w:rPr>
      </w:pPr>
      <w:r w:rsidRPr="00DF32F3">
        <w:rPr>
          <w:sz w:val="24"/>
          <w:szCs w:val="24"/>
        </w:rPr>
        <w:t xml:space="preserve">подбор открытых данных под заданную </w:t>
      </w:r>
      <w:proofErr w:type="spellStart"/>
      <w:r w:rsidRPr="00DF32F3">
        <w:rPr>
          <w:sz w:val="24"/>
          <w:szCs w:val="24"/>
        </w:rPr>
        <w:t>имитовставку</w:t>
      </w:r>
      <w:bookmarkEnd w:id="0"/>
      <w:proofErr w:type="spellEnd"/>
      <w:r w:rsidRPr="00DF32F3">
        <w:rPr>
          <w:sz w:val="24"/>
          <w:szCs w:val="24"/>
        </w:rPr>
        <w:t>;</w:t>
      </w:r>
    </w:p>
    <w:p w:rsidR="00964767" w:rsidRPr="00DF32F3" w:rsidRDefault="00964767" w:rsidP="00964767">
      <w:pPr>
        <w:spacing w:after="0"/>
        <w:jc w:val="both"/>
        <w:rPr>
          <w:sz w:val="24"/>
          <w:szCs w:val="24"/>
        </w:rPr>
      </w:pPr>
      <w:r w:rsidRPr="00DF32F3">
        <w:rPr>
          <w:sz w:val="24"/>
          <w:szCs w:val="24"/>
        </w:rPr>
        <w:t xml:space="preserve">В качестве </w:t>
      </w:r>
      <w:proofErr w:type="spellStart"/>
      <w:r w:rsidRPr="00DF32F3">
        <w:rPr>
          <w:sz w:val="24"/>
          <w:szCs w:val="24"/>
        </w:rPr>
        <w:t>имитовставки</w:t>
      </w:r>
      <w:proofErr w:type="spellEnd"/>
      <w:r w:rsidRPr="00DF32F3">
        <w:rPr>
          <w:sz w:val="24"/>
          <w:szCs w:val="24"/>
        </w:rPr>
        <w:t xml:space="preserve"> берется часть блока, полученного на выходе, обычно – 32 его младших бита. При выборе размера </w:t>
      </w:r>
      <w:proofErr w:type="spellStart"/>
      <w:r w:rsidRPr="00DF32F3">
        <w:rPr>
          <w:sz w:val="24"/>
          <w:szCs w:val="24"/>
        </w:rPr>
        <w:t>имитовставки</w:t>
      </w:r>
      <w:proofErr w:type="spellEnd"/>
      <w:r w:rsidRPr="00DF32F3">
        <w:rPr>
          <w:sz w:val="24"/>
          <w:szCs w:val="24"/>
        </w:rPr>
        <w:t xml:space="preserve"> надо принимать во внимание, что вероятность успешного навязывания ложных данных равна величине 2–|I | на одну попытку подбора, если в распоряжении злоумышленника нет более эффективного метода подбора, чем простое угадывание. При использовании </w:t>
      </w:r>
      <w:proofErr w:type="spellStart"/>
      <w:r w:rsidRPr="00DF32F3">
        <w:rPr>
          <w:sz w:val="24"/>
          <w:szCs w:val="24"/>
        </w:rPr>
        <w:t>имитовставки</w:t>
      </w:r>
      <w:proofErr w:type="spellEnd"/>
      <w:r w:rsidRPr="00DF32F3">
        <w:rPr>
          <w:sz w:val="24"/>
          <w:szCs w:val="24"/>
        </w:rPr>
        <w:t xml:space="preserve"> размером 32 бита эта вероятность равна 2–32 </w:t>
      </w:r>
      <w:r w:rsidRPr="00DF32F3">
        <w:rPr>
          <w:sz w:val="24"/>
          <w:szCs w:val="24"/>
        </w:rPr>
        <w:t> 0.23·10–9.</w:t>
      </w:r>
    </w:p>
    <w:sectPr w:rsidR="00964767" w:rsidRPr="00DF32F3" w:rsidSect="005212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042591"/>
    <w:multiLevelType w:val="multilevel"/>
    <w:tmpl w:val="E840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FE6"/>
    <w:rsid w:val="00210FE6"/>
    <w:rsid w:val="00521250"/>
    <w:rsid w:val="00964767"/>
    <w:rsid w:val="00BD7D92"/>
    <w:rsid w:val="00DF32F3"/>
    <w:rsid w:val="00EA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28340"/>
  <w15:chartTrackingRefBased/>
  <w15:docId w15:val="{F89D22B5-E740-44F5-9931-7350F0FA6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647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6476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3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1437</Words>
  <Characters>8196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2025-12-12T08:21:00Z</cp:lastPrinted>
  <dcterms:created xsi:type="dcterms:W3CDTF">2025-12-12T07:57:00Z</dcterms:created>
  <dcterms:modified xsi:type="dcterms:W3CDTF">2025-12-12T08:52:00Z</dcterms:modified>
</cp:coreProperties>
</file>