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1DF4" w14:textId="41D13C43" w:rsidR="00904780" w:rsidRDefault="00954460" w:rsidP="00904780">
      <w:pPr>
        <w:pStyle w:val="Titre1"/>
      </w:pPr>
      <w:r>
        <w:t>Introduction</w:t>
      </w:r>
    </w:p>
    <w:p w14:paraId="2BD1A6AA" w14:textId="1FE261D6" w:rsidR="005D3E0E" w:rsidRDefault="00BE1383" w:rsidP="00AF1A0D">
      <w:r>
        <w:t xml:space="preserve">Dans le cadre du Summer School 2, nous devons réaliser un Pong.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Titre1"/>
      </w:pPr>
      <w:r>
        <w:t>Cahier des charges</w:t>
      </w:r>
    </w:p>
    <w:p w14:paraId="60336F3E" w14:textId="06BF1A13" w:rsidR="007D6567" w:rsidRPr="007D6567" w:rsidRDefault="007D6567" w:rsidP="007D6567">
      <w:r>
        <w:t xml:space="preserve">Les règles du jeu sont assez simples. Le joueur devra jouer contre l’ordinateur. Une option de départ permet de choisir le niveau de difficulté du jeu. En fonction de cette difficulté, la vitesse de la balle augmentera plus rapidement, </w:t>
      </w:r>
      <w:r>
        <w:rPr>
          <w:color w:val="FF0000"/>
        </w:rPr>
        <w:t>ajouter autres difficultés ajoutées.</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Concernant la conception, nous utiliserons le logiciel Altium Designer pour le développement hardware et MPLAB X pour l’environnement logiciel du microcontrôleur. Le langage de programmation utilisé est le C.</w:t>
      </w:r>
    </w:p>
    <w:p w14:paraId="4DBBA04E" w14:textId="01B9086B" w:rsidR="004C426B" w:rsidRDefault="004C426B" w:rsidP="004C426B">
      <w:pPr>
        <w:pStyle w:val="Titre1"/>
      </w:pPr>
      <w:r>
        <w:rPr>
          <w:noProof/>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7DE5B9B3" w:rsidR="004C426B" w:rsidRPr="004C426B" w:rsidRDefault="005A1E66" w:rsidP="005A1E66">
      <w:pPr>
        <w:pStyle w:val="Lgende"/>
        <w:jc w:val="center"/>
      </w:pPr>
      <w:r>
        <w:lastRenderedPageBreak/>
        <w:t xml:space="preserve">Figure </w:t>
      </w:r>
      <w:fldSimple w:instr=" SEQ Figure \* ARABIC ">
        <w:r w:rsidR="008E50AB">
          <w:rPr>
            <w:noProof/>
          </w:rPr>
          <w:t>1</w:t>
        </w:r>
      </w:fldSimple>
      <w:r>
        <w:t xml:space="preserve"> : </w:t>
      </w:r>
      <w:r w:rsidR="004C426B">
        <w:t>Schéma bloc</w:t>
      </w:r>
    </w:p>
    <w:p w14:paraId="2D909FF1" w14:textId="31D9BA75" w:rsidR="004C426B" w:rsidRDefault="006A279E" w:rsidP="004C426B">
      <w:r>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0BB59ADD" w:rsidR="00125FC6" w:rsidRPr="004C426B" w:rsidRDefault="006A279E" w:rsidP="004C426B">
      <w:r>
        <w:t>La partie PIC permettra de gérer la logi</w:t>
      </w:r>
      <w:r w:rsidR="006038E2">
        <w:t>que</w:t>
      </w:r>
      <w:r>
        <w:t xml:space="preserve"> d’affichage de l’écran, ainsi qu’à contrôler les MOSFET pour venir éteindre l’écran LCD et le rétroéclairage, afin d’économiser de l’énergie.</w:t>
      </w:r>
    </w:p>
    <w:p w14:paraId="2503F524" w14:textId="4E2382E0" w:rsidR="008B435B" w:rsidRDefault="008B435B" w:rsidP="008B435B">
      <w:pPr>
        <w:pStyle w:val="Titre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bottom du PCB, car nous souhaitons imprimer en 3D un boitier qui viendra couvrir la partie arrière du circuit pour pouvoir protéger les composants </w:t>
      </w:r>
      <w:r w:rsidR="002B59C0">
        <w:t>et d’offrir une bonne prise en main.</w:t>
      </w:r>
    </w:p>
    <w:p w14:paraId="2008A787" w14:textId="47D379BB" w:rsidR="005B55B9" w:rsidRDefault="00835878" w:rsidP="00973DA3">
      <w:r>
        <w:t xml:space="preserve">La schématique contient un système d’anti-inversion de polarité ainsi que d’interrupteur On/Off permettant d’éteindre l’alimentation de l’écran LCD que nous allons détailler maintenant. </w:t>
      </w:r>
    </w:p>
    <w:p w14:paraId="2766906C" w14:textId="01610A7F" w:rsidR="008B435B" w:rsidRDefault="00F44F34" w:rsidP="009B4726">
      <w:pPr>
        <w:pStyle w:val="Titre2"/>
        <w:numPr>
          <w:ilvl w:val="0"/>
          <w:numId w:val="6"/>
        </w:numPr>
      </w:pPr>
      <w:r>
        <w:rPr>
          <w:noProof/>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6EE3070E" w:rsidR="00F44F34" w:rsidRPr="00F44F34" w:rsidRDefault="00DA363E" w:rsidP="00DA363E">
      <w:pPr>
        <w:pStyle w:val="Lgende"/>
        <w:jc w:val="center"/>
      </w:pPr>
      <w:r>
        <w:t xml:space="preserve">Figure </w:t>
      </w:r>
      <w:fldSimple w:instr=" SEQ Figure \* ARABIC ">
        <w:r w:rsidR="008E50AB">
          <w:rPr>
            <w:noProof/>
          </w:rPr>
          <w:t>2</w:t>
        </w:r>
      </w:fldSimple>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channel N, ainsi, si les piles sont branchées à l’envers, ceci nous permet de garder l’alimentation à 0V au lieu de -3V, ce qui risquerait d’endommager nos composants. </w:t>
      </w:r>
      <w:r w:rsidR="00320D26">
        <w:t>Il est important de choisir un MOSFET ayant une résistance Rdson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1E2355DB" w:rsidR="00CD4393" w:rsidRDefault="00123168" w:rsidP="00CD4393">
      <w:pPr>
        <w:pStyle w:val="Titre2"/>
      </w:pPr>
      <w:r>
        <w:rPr>
          <w:noProof/>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ON/OFF Alim</w:t>
      </w:r>
    </w:p>
    <w:p w14:paraId="184C25AB" w14:textId="47A3CCF7" w:rsidR="002945AA" w:rsidRPr="002945AA" w:rsidRDefault="00A53AF6" w:rsidP="00A53AF6">
      <w:pPr>
        <w:pStyle w:val="Lgende"/>
        <w:jc w:val="center"/>
      </w:pPr>
      <w:r>
        <w:t xml:space="preserve">Figure </w:t>
      </w:r>
      <w:fldSimple w:instr=" SEQ Figure \* ARABIC ">
        <w:r w:rsidR="008E50AB">
          <w:rPr>
            <w:noProof/>
          </w:rPr>
          <w:t>3</w:t>
        </w:r>
      </w:fldSimple>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Ce système est réalisé à l’aide d’un MOSFET channel N, qui fonctionne comme un interrupteur.</w:t>
      </w:r>
      <w:r w:rsidR="00DF303F">
        <w:t xml:space="preserve"> </w:t>
      </w:r>
      <w:r w:rsidR="00B711DA">
        <w:t>Dès</w:t>
      </w:r>
      <w:r w:rsidR="00DF303F">
        <w:t xml:space="preserve"> lors que l’on envoie un signal de 3V (label </w:t>
      </w:r>
      <w:r w:rsidR="00111E01">
        <w:t>« BackLightCmd »</w:t>
      </w:r>
      <w:r w:rsidR="00DF303F">
        <w:t xml:space="preserve"> sur le schéma), le MOSFET va commuter et ainsi alimenter </w:t>
      </w:r>
      <w:r w:rsidR="00111E01">
        <w:t>les LEDs</w:t>
      </w:r>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37294AB5" w:rsidR="009E0403" w:rsidRDefault="008E50AB" w:rsidP="009E0403">
      <w:pPr>
        <w:pStyle w:val="Titre2"/>
      </w:pPr>
      <w:r>
        <w:rPr>
          <w:noProof/>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C2D7E">
        <w:t>Pin LCD</w:t>
      </w:r>
    </w:p>
    <w:p w14:paraId="771F81FC" w14:textId="5D5EDEBB" w:rsidR="00580110" w:rsidRPr="008E50AB" w:rsidRDefault="00580110" w:rsidP="009E0403">
      <w:pPr>
        <w:pStyle w:val="Lgende"/>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8E50AB">
        <w:rPr>
          <w:noProof/>
          <w:lang w:val="en-US"/>
        </w:rPr>
        <w:t>4</w:t>
      </w:r>
      <w:r>
        <w:fldChar w:fldCharType="end"/>
      </w:r>
      <w:r w:rsidRPr="008E50AB">
        <w:rPr>
          <w:lang w:val="en-US"/>
        </w:rPr>
        <w:t xml:space="preserve"> </w:t>
      </w:r>
      <w:r w:rsidR="008E50AB" w:rsidRPr="008E50AB">
        <w:rPr>
          <w:lang w:val="en-US"/>
        </w:rPr>
        <w:t>On/Off alim L</w:t>
      </w:r>
      <w:r w:rsidR="008E50AB">
        <w:rPr>
          <w:lang w:val="en-US"/>
        </w:rPr>
        <w:t>CD</w:t>
      </w:r>
    </w:p>
    <w:p w14:paraId="16D139F6" w14:textId="01F25AB4" w:rsidR="009E0403" w:rsidRDefault="008E50AB" w:rsidP="009E0403">
      <w:r>
        <w:rPr>
          <w:noProof/>
        </w:rPr>
        <w:drawing>
          <wp:anchor distT="0" distB="0" distL="114300" distR="114300" simplePos="0" relativeHeight="251661312" behindDoc="0" locked="0" layoutInCell="1" allowOverlap="1" wp14:anchorId="2EE11FC6" wp14:editId="484CA08A">
            <wp:simplePos x="0" y="0"/>
            <wp:positionH relativeFrom="margin">
              <wp:align>center</wp:align>
            </wp:positionH>
            <wp:positionV relativeFrom="paragraph">
              <wp:posOffset>381635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r>
        <w:t xml:space="preserve">Sur la figure 4, on peut voir le montage avec MOSFET qui vient couper le GND de l’écran LCD pour pouvoir l’éteindre quand on le décide. </w:t>
      </w:r>
    </w:p>
    <w:p w14:paraId="498E5247" w14:textId="612117E7" w:rsidR="008E50AB" w:rsidRDefault="008E50AB" w:rsidP="008E50AB">
      <w:pPr>
        <w:pStyle w:val="Lgende"/>
        <w:jc w:val="center"/>
      </w:pPr>
      <w:r>
        <w:t xml:space="preserve">Figure </w:t>
      </w:r>
      <w:fldSimple w:instr=" SEQ Figure \* ARABIC ">
        <w:r>
          <w:rPr>
            <w:noProof/>
          </w:rPr>
          <w:t>5</w:t>
        </w:r>
      </w:fldSimple>
      <w:r>
        <w:t xml:space="preserve"> Internal Port</w:t>
      </w:r>
    </w:p>
    <w:p w14:paraId="381D110A" w14:textId="58BFDCBD" w:rsidR="00973DA3" w:rsidRPr="00973DA3" w:rsidRDefault="008E50AB" w:rsidP="00973DA3">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p>
    <w:p w14:paraId="4D2635F1" w14:textId="3F266948" w:rsidR="00A12A66" w:rsidRDefault="00A12A66" w:rsidP="00A12A66">
      <w:pPr>
        <w:pStyle w:val="Titre1"/>
      </w:pPr>
      <w:r w:rsidRPr="00A12A66">
        <w:t>Fonctionnalités</w:t>
      </w:r>
      <w:r w:rsidR="005964CE">
        <w:t xml:space="preserve"> du système</w:t>
      </w:r>
    </w:p>
    <w:p w14:paraId="3FA1BE81" w14:textId="41C7EFCD" w:rsidR="00F30B9F" w:rsidRPr="00F30B9F" w:rsidRDefault="00F30B9F" w:rsidP="00F30B9F">
      <w:pPr>
        <w:pStyle w:val="Titre2"/>
        <w:numPr>
          <w:ilvl w:val="0"/>
          <w:numId w:val="8"/>
        </w:numPr>
      </w:pPr>
      <w:r>
        <w:t>Diagramme de cas d’utilisation</w:t>
      </w:r>
    </w:p>
    <w:p w14:paraId="660F2DC5" w14:textId="1087A735" w:rsidR="00A12A66" w:rsidRPr="00F30B9F" w:rsidRDefault="00F30B9F" w:rsidP="00A12A66">
      <w:pPr>
        <w:rPr>
          <w:color w:val="FF0000"/>
        </w:rPr>
      </w:pPr>
      <w:r>
        <w:rPr>
          <w:color w:val="FF0000"/>
        </w:rPr>
        <w:t>Insérer diagrame use case</w:t>
      </w:r>
    </w:p>
    <w:p w14:paraId="08A3589C" w14:textId="77777777" w:rsidR="006A6248" w:rsidRDefault="00F30B9F" w:rsidP="00A12A66">
      <w:r>
        <w:t xml:space="preserve">Ci-dessus, voici le diagramme de cas d’utilisation de notre logiciel. </w:t>
      </w:r>
      <w:r w:rsidR="00CB2C97">
        <w:t xml:space="preserve">Comme on peut le voir, il y a 3 parties distinctes. </w:t>
      </w:r>
    </w:p>
    <w:p w14:paraId="260848EF" w14:textId="00DDB4AB" w:rsidR="00F30B9F" w:rsidRDefault="00CB2C97" w:rsidP="00A12A66">
      <w:r>
        <w:t xml:space="preserve">En premier lieu, lorsqu’on vient allumer l’écran LCD, un menu principal s’affiche. Sur ce menu on peut choisir de jouer en solo, à deux, </w:t>
      </w:r>
      <w:r w:rsidR="006A6248">
        <w:t>ou</w:t>
      </w:r>
      <w:r>
        <w:t xml:space="preserve"> d’aller dans les paramètres. Dans le menu paramètre, on peut venir choisir la luminosité grâce à un slider</w:t>
      </w:r>
      <w:r w:rsidR="006A6248">
        <w:t xml:space="preserve"> ainsi que la difficulté du niveau que l’on souhaite jouer.</w:t>
      </w:r>
      <w:r w:rsidR="00AA5934">
        <w:t xml:space="preserve"> Puis on peut revenir en arrière au menu principal.</w:t>
      </w:r>
    </w:p>
    <w:p w14:paraId="4E8B9335" w14:textId="6083B968" w:rsidR="0086080A" w:rsidRDefault="0086080A" w:rsidP="00A12A66">
      <w:r>
        <w:t xml:space="preserve">Lorsque l’on rentre dans la partie jeu, on peut jouer contre l’ordinateur si on </w:t>
      </w:r>
      <w:r w:rsidR="000D11C0">
        <w:t>a cho</w:t>
      </w:r>
      <w:r w:rsidR="00B03FE0">
        <w:t>isi</w:t>
      </w:r>
      <w:r>
        <w:t xml:space="preserve"> une partie en solo, ou alors contre un autre joueur si on a </w:t>
      </w:r>
      <w:r w:rsidR="00D4052D">
        <w:t>choisi</w:t>
      </w:r>
      <w:r>
        <w:t xml:space="preserve"> la partie multijoueur.</w:t>
      </w:r>
      <w:r w:rsidR="00D33B87">
        <w:t xml:space="preserve"> </w:t>
      </w:r>
      <w:r w:rsidR="00F00544">
        <w:t>La seule action possible pour le joueur est de déplacer le paddle à gauche ou à droite. L’ordinateur va venir s’occuper du déplacement de la balle ainsi que le déplacement du second paddle en partie solo.</w:t>
      </w:r>
    </w:p>
    <w:p w14:paraId="386CBDB9" w14:textId="6F85B2A3" w:rsidR="003517F2" w:rsidRDefault="003517F2" w:rsidP="003517F2">
      <w:pPr>
        <w:pStyle w:val="Titre2"/>
      </w:pPr>
      <w:r>
        <w:lastRenderedPageBreak/>
        <w:t>Diagramme de séquence</w:t>
      </w:r>
    </w:p>
    <w:p w14:paraId="7722F732" w14:textId="094A4A6A" w:rsidR="003517F2" w:rsidRPr="00A046DF" w:rsidRDefault="00A046DF" w:rsidP="003517F2">
      <w:pPr>
        <w:rPr>
          <w:color w:val="FF0000"/>
        </w:rPr>
      </w:pPr>
      <w:r>
        <w:rPr>
          <w:color w:val="FF0000"/>
        </w:rPr>
        <w:t>Insérer diagramme de séquence</w:t>
      </w:r>
    </w:p>
    <w:p w14:paraId="468C9F9A" w14:textId="77777777" w:rsidR="00A046DF" w:rsidRPr="003517F2" w:rsidRDefault="00A046DF" w:rsidP="003517F2"/>
    <w:p w14:paraId="49631A68" w14:textId="39FA8EED" w:rsidR="00A12A66" w:rsidRDefault="00A12A66" w:rsidP="00A12A66">
      <w:pPr>
        <w:pStyle w:val="Titre1"/>
      </w:pPr>
      <w:r>
        <w:t>Architecture logicielle</w:t>
      </w:r>
    </w:p>
    <w:p w14:paraId="5C49EA6B" w14:textId="70A6DE05" w:rsidR="00A12A66" w:rsidRDefault="00A12A66" w:rsidP="00A12A66"/>
    <w:p w14:paraId="31A38711" w14:textId="28DEFE26" w:rsidR="00A12A66" w:rsidRDefault="00A12A66" w:rsidP="00A12A66">
      <w:pPr>
        <w:pStyle w:val="Titre1"/>
      </w:pPr>
      <w:r>
        <w:t>Tests et mise en service</w:t>
      </w:r>
    </w:p>
    <w:p w14:paraId="0DC8B733" w14:textId="6828C643" w:rsidR="00A12A66" w:rsidRDefault="00A12A66" w:rsidP="00A12A66"/>
    <w:p w14:paraId="7F4AF504" w14:textId="39B3CFC4" w:rsidR="00A12A66" w:rsidRDefault="00A12A66" w:rsidP="00A12A66">
      <w:pPr>
        <w:pStyle w:val="Titre1"/>
      </w:pPr>
      <w:r>
        <w:t>Conclusion</w:t>
      </w:r>
    </w:p>
    <w:p w14:paraId="423676E8" w14:textId="77777777" w:rsidR="00A12A66" w:rsidRPr="00A12A66" w:rsidRDefault="00A12A66" w:rsidP="00A12A66"/>
    <w:sectPr w:rsidR="00A12A66" w:rsidRPr="00A12A66" w:rsidSect="009D17D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9C76" w14:textId="77777777" w:rsidR="00955BB8" w:rsidRDefault="00955BB8" w:rsidP="00677E2D">
      <w:pPr>
        <w:spacing w:after="0" w:line="240" w:lineRule="auto"/>
      </w:pPr>
      <w:r>
        <w:separator/>
      </w:r>
    </w:p>
  </w:endnote>
  <w:endnote w:type="continuationSeparator" w:id="0">
    <w:p w14:paraId="094D973D" w14:textId="77777777" w:rsidR="00955BB8" w:rsidRDefault="00955BB8"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417F35B1" w:rsidR="006E6438" w:rsidRDefault="00FE4555" w:rsidP="00FE4555">
        <w:pPr>
          <w:pStyle w:val="Pieddepage"/>
          <w:jc w:val="center"/>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30F0" w14:textId="77777777" w:rsidR="00955BB8" w:rsidRDefault="00955BB8" w:rsidP="00677E2D">
      <w:pPr>
        <w:spacing w:after="0" w:line="240" w:lineRule="auto"/>
      </w:pPr>
      <w:r>
        <w:separator/>
      </w:r>
    </w:p>
  </w:footnote>
  <w:footnote w:type="continuationSeparator" w:id="0">
    <w:p w14:paraId="11A29006" w14:textId="77777777" w:rsidR="00955BB8" w:rsidRDefault="00955BB8"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5F69A7DA" w:rsidR="00677E2D" w:rsidRDefault="006E6438" w:rsidP="00CC57C9">
    <w:pPr>
      <w:pStyle w:val="En-tte"/>
      <w:pBdr>
        <w:bottom w:val="single" w:sz="4" w:space="1" w:color="auto"/>
      </w:pBdr>
      <w:tabs>
        <w:tab w:val="clear" w:pos="4536"/>
        <w:tab w:val="clear" w:pos="9072"/>
        <w:tab w:val="left" w:pos="3165"/>
      </w:tabs>
    </w:pPr>
    <w:r>
      <w:rPr>
        <w:noProof/>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A67">
      <w:t xml:space="preserve">Métral Sébastien, </w:t>
    </w:r>
    <w:r w:rsidR="009D17D9">
      <w:t>Loris Zufferey</w:t>
    </w:r>
    <w:r w:rsidR="00677E2D">
      <w:tab/>
    </w:r>
    <w:r w:rsidR="00677E2D">
      <w:tab/>
    </w:r>
    <w:r w:rsidR="00677E2D">
      <w:tab/>
    </w:r>
    <w:r w:rsidR="00ED3A67">
      <w:t>23.08.21</w:t>
    </w:r>
  </w:p>
  <w:p w14:paraId="5A3E9F3B" w14:textId="2D18A294" w:rsidR="00677E2D" w:rsidRDefault="00ED3A67" w:rsidP="00CC57C9">
    <w:pPr>
      <w:pStyle w:val="En-tte"/>
      <w:pBdr>
        <w:bottom w:val="single" w:sz="4" w:space="1" w:color="auto"/>
      </w:pBdr>
    </w:pPr>
    <w:r>
      <w:t>Summer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ACD"/>
    <w:multiLevelType w:val="hybridMultilevel"/>
    <w:tmpl w:val="99B64A7C"/>
    <w:lvl w:ilvl="0" w:tplc="FC42FF42">
      <w:start w:val="1"/>
      <w:numFmt w:val="decimal"/>
      <w:pStyle w:val="Titre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775BA0"/>
    <w:multiLevelType w:val="hybridMultilevel"/>
    <w:tmpl w:val="A77A5D7E"/>
    <w:lvl w:ilvl="0" w:tplc="BF887078">
      <w:start w:val="1"/>
      <w:numFmt w:val="decimal"/>
      <w:pStyle w:val="Titre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F07680"/>
    <w:multiLevelType w:val="hybridMultilevel"/>
    <w:tmpl w:val="F2F063A8"/>
    <w:lvl w:ilvl="0" w:tplc="D26E8536">
      <w:start w:val="1"/>
      <w:numFmt w:val="lowerLetter"/>
      <w:pStyle w:val="Titre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27164"/>
    <w:rsid w:val="0008448A"/>
    <w:rsid w:val="000D11C0"/>
    <w:rsid w:val="000E6187"/>
    <w:rsid w:val="000F5AFD"/>
    <w:rsid w:val="00107670"/>
    <w:rsid w:val="00111E01"/>
    <w:rsid w:val="00123168"/>
    <w:rsid w:val="00125FC6"/>
    <w:rsid w:val="00172DDE"/>
    <w:rsid w:val="00192F67"/>
    <w:rsid w:val="001A6AC0"/>
    <w:rsid w:val="001D5690"/>
    <w:rsid w:val="001F0D45"/>
    <w:rsid w:val="0021290C"/>
    <w:rsid w:val="00224A67"/>
    <w:rsid w:val="00233D27"/>
    <w:rsid w:val="00257B92"/>
    <w:rsid w:val="00290A3B"/>
    <w:rsid w:val="002945AA"/>
    <w:rsid w:val="002961E9"/>
    <w:rsid w:val="0029719A"/>
    <w:rsid w:val="002B323A"/>
    <w:rsid w:val="002B59C0"/>
    <w:rsid w:val="002E198A"/>
    <w:rsid w:val="002E6FF5"/>
    <w:rsid w:val="0031600E"/>
    <w:rsid w:val="003166D0"/>
    <w:rsid w:val="00320D26"/>
    <w:rsid w:val="00322F2B"/>
    <w:rsid w:val="003517F2"/>
    <w:rsid w:val="00356637"/>
    <w:rsid w:val="00364514"/>
    <w:rsid w:val="0038403A"/>
    <w:rsid w:val="003936C1"/>
    <w:rsid w:val="00395DCA"/>
    <w:rsid w:val="003A62F2"/>
    <w:rsid w:val="003E34D3"/>
    <w:rsid w:val="003E3B14"/>
    <w:rsid w:val="003E3F2F"/>
    <w:rsid w:val="003F14D5"/>
    <w:rsid w:val="004B6CA1"/>
    <w:rsid w:val="004B6E42"/>
    <w:rsid w:val="004C0309"/>
    <w:rsid w:val="004C426B"/>
    <w:rsid w:val="004C582B"/>
    <w:rsid w:val="004D06E4"/>
    <w:rsid w:val="004D7E8D"/>
    <w:rsid w:val="00552672"/>
    <w:rsid w:val="00557A8D"/>
    <w:rsid w:val="00565DBB"/>
    <w:rsid w:val="00574FA4"/>
    <w:rsid w:val="00580110"/>
    <w:rsid w:val="005964CE"/>
    <w:rsid w:val="005A1E66"/>
    <w:rsid w:val="005B2859"/>
    <w:rsid w:val="005B55B9"/>
    <w:rsid w:val="005C0AC8"/>
    <w:rsid w:val="005C71B6"/>
    <w:rsid w:val="005D3E0E"/>
    <w:rsid w:val="005F20F7"/>
    <w:rsid w:val="006038E2"/>
    <w:rsid w:val="00616B1D"/>
    <w:rsid w:val="00632A1E"/>
    <w:rsid w:val="00677E2D"/>
    <w:rsid w:val="006A279E"/>
    <w:rsid w:val="006A6248"/>
    <w:rsid w:val="006C2D9D"/>
    <w:rsid w:val="006C6A2D"/>
    <w:rsid w:val="006D2F8F"/>
    <w:rsid w:val="006E6438"/>
    <w:rsid w:val="00720F73"/>
    <w:rsid w:val="00735F5B"/>
    <w:rsid w:val="007A00ED"/>
    <w:rsid w:val="007D6567"/>
    <w:rsid w:val="007E7DD8"/>
    <w:rsid w:val="00803FF2"/>
    <w:rsid w:val="00811954"/>
    <w:rsid w:val="00835878"/>
    <w:rsid w:val="00843738"/>
    <w:rsid w:val="0086080A"/>
    <w:rsid w:val="008A42A8"/>
    <w:rsid w:val="008B252F"/>
    <w:rsid w:val="008B435B"/>
    <w:rsid w:val="008E50AB"/>
    <w:rsid w:val="00904780"/>
    <w:rsid w:val="009334AE"/>
    <w:rsid w:val="00954460"/>
    <w:rsid w:val="00955171"/>
    <w:rsid w:val="00955BB8"/>
    <w:rsid w:val="00961BE6"/>
    <w:rsid w:val="00973DA3"/>
    <w:rsid w:val="009A08F1"/>
    <w:rsid w:val="009A0CBF"/>
    <w:rsid w:val="009A7745"/>
    <w:rsid w:val="009B4726"/>
    <w:rsid w:val="009C5DE0"/>
    <w:rsid w:val="009D17D9"/>
    <w:rsid w:val="009E0403"/>
    <w:rsid w:val="009E7541"/>
    <w:rsid w:val="00A046DF"/>
    <w:rsid w:val="00A12A66"/>
    <w:rsid w:val="00A53AF6"/>
    <w:rsid w:val="00A841C6"/>
    <w:rsid w:val="00A96F37"/>
    <w:rsid w:val="00AA3EEF"/>
    <w:rsid w:val="00AA5934"/>
    <w:rsid w:val="00AC2D7E"/>
    <w:rsid w:val="00AD4DAC"/>
    <w:rsid w:val="00AE1E6C"/>
    <w:rsid w:val="00AF1A0D"/>
    <w:rsid w:val="00B03FE0"/>
    <w:rsid w:val="00B07071"/>
    <w:rsid w:val="00B37994"/>
    <w:rsid w:val="00B53F9C"/>
    <w:rsid w:val="00B57C84"/>
    <w:rsid w:val="00B70B47"/>
    <w:rsid w:val="00B711DA"/>
    <w:rsid w:val="00B95B57"/>
    <w:rsid w:val="00BE1383"/>
    <w:rsid w:val="00C3450E"/>
    <w:rsid w:val="00C61858"/>
    <w:rsid w:val="00C637A6"/>
    <w:rsid w:val="00C65172"/>
    <w:rsid w:val="00C80166"/>
    <w:rsid w:val="00CB2C97"/>
    <w:rsid w:val="00CC57C9"/>
    <w:rsid w:val="00CD4393"/>
    <w:rsid w:val="00CE2620"/>
    <w:rsid w:val="00CE2827"/>
    <w:rsid w:val="00D14E64"/>
    <w:rsid w:val="00D24BC9"/>
    <w:rsid w:val="00D33B87"/>
    <w:rsid w:val="00D4052D"/>
    <w:rsid w:val="00DA363E"/>
    <w:rsid w:val="00DB791B"/>
    <w:rsid w:val="00DF0825"/>
    <w:rsid w:val="00DF303F"/>
    <w:rsid w:val="00E224B5"/>
    <w:rsid w:val="00E26862"/>
    <w:rsid w:val="00E34F42"/>
    <w:rsid w:val="00E6700B"/>
    <w:rsid w:val="00E67A93"/>
    <w:rsid w:val="00E84D8B"/>
    <w:rsid w:val="00EA0FFA"/>
    <w:rsid w:val="00EB472D"/>
    <w:rsid w:val="00ED3A67"/>
    <w:rsid w:val="00F00544"/>
    <w:rsid w:val="00F016EE"/>
    <w:rsid w:val="00F30B9F"/>
    <w:rsid w:val="00F44304"/>
    <w:rsid w:val="00F44D8B"/>
    <w:rsid w:val="00F44F34"/>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64"/>
    <w:pPr>
      <w:jc w:val="both"/>
    </w:pPr>
  </w:style>
  <w:style w:type="paragraph" w:styleId="Titre1">
    <w:name w:val="heading 1"/>
    <w:basedOn w:val="Paragraphedeliste"/>
    <w:next w:val="Normal"/>
    <w:link w:val="Titre1C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Titre2">
    <w:name w:val="heading 2"/>
    <w:basedOn w:val="Normal"/>
    <w:next w:val="Normal"/>
    <w:link w:val="Titre2C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677E2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77E2D"/>
    <w:rPr>
      <w:rFonts w:eastAsiaTheme="minorEastAsia"/>
      <w:lang w:val="en-US"/>
    </w:rPr>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027164"/>
    <w:rPr>
      <w:rFonts w:asciiTheme="majorHAnsi" w:hAnsiTheme="majorHAnsi" w:cstheme="majorHAnsi"/>
      <w:b/>
      <w:sz w:val="40"/>
      <w:szCs w:val="40"/>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9B4726"/>
    <w:rPr>
      <w:rFonts w:asciiTheme="majorHAnsi" w:eastAsiaTheme="majorEastAsia" w:hAnsiTheme="majorHAnsi" w:cstheme="majorBidi"/>
      <w:color w:val="000000" w:themeColor="text1"/>
      <w:sz w:val="26"/>
      <w:szCs w:val="26"/>
    </w:rPr>
  </w:style>
  <w:style w:type="paragraph" w:styleId="Sous-titre">
    <w:name w:val="Subtitle"/>
    <w:aliases w:val="Figure"/>
    <w:basedOn w:val="Normal"/>
    <w:next w:val="Normal"/>
    <w:link w:val="Sous-titreCar"/>
    <w:uiPriority w:val="11"/>
    <w:qFormat/>
    <w:rsid w:val="004C426B"/>
    <w:pPr>
      <w:numPr>
        <w:ilvl w:val="1"/>
      </w:numPr>
    </w:pPr>
    <w:rPr>
      <w:rFonts w:eastAsiaTheme="minorEastAsia"/>
      <w:color w:val="5A5A5A" w:themeColor="text1" w:themeTint="A5"/>
      <w:spacing w:val="15"/>
    </w:rPr>
  </w:style>
  <w:style w:type="character" w:customStyle="1" w:styleId="Sous-titreCar">
    <w:name w:val="Sous-titre Car"/>
    <w:aliases w:val="Figure Car"/>
    <w:basedOn w:val="Policepardfaut"/>
    <w:link w:val="Sous-titre"/>
    <w:uiPriority w:val="11"/>
    <w:rsid w:val="004C426B"/>
    <w:rPr>
      <w:rFonts w:eastAsiaTheme="minorEastAsia"/>
      <w:color w:val="5A5A5A" w:themeColor="text1" w:themeTint="A5"/>
      <w:spacing w:val="15"/>
    </w:rPr>
  </w:style>
  <w:style w:type="paragraph" w:styleId="Lgende">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1065-4A36-49E1-A143-E4837E28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5286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vt:lpstr>
      <vt:lpstr/>
    </vt:vector>
  </TitlesOfParts>
  <Company>HES-SO Valais-Wallis</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Zufferey Loris</cp:lastModifiedBy>
  <cp:revision>78</cp:revision>
  <dcterms:created xsi:type="dcterms:W3CDTF">2021-08-23T08:28:00Z</dcterms:created>
  <dcterms:modified xsi:type="dcterms:W3CDTF">2021-09-06T11:41:00Z</dcterms:modified>
</cp:coreProperties>
</file>