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35" w:rsidRPr="00AA3F25" w:rsidRDefault="00CF238B" w:rsidP="00491A35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Manufacturing</w:t>
      </w:r>
      <w:r w:rsidR="00491A35" w:rsidRPr="00AA3F25">
        <w:rPr>
          <w:rFonts w:ascii="Verdana" w:hAnsi="Verdana"/>
          <w:b/>
          <w:sz w:val="32"/>
          <w:szCs w:val="32"/>
        </w:rPr>
        <w:t xml:space="preserve"> Readiness Assessment</w:t>
      </w:r>
    </w:p>
    <w:p w:rsidR="00491A35" w:rsidRDefault="00491A35" w:rsidP="00491A35">
      <w:pPr>
        <w:rPr>
          <w:rFonts w:ascii="Verdana" w:hAnsi="Verdana"/>
          <w:b/>
          <w:sz w:val="24"/>
          <w:szCs w:val="24"/>
        </w:rPr>
      </w:pPr>
    </w:p>
    <w:p w:rsidR="00DC5CA8" w:rsidRPr="00491A35" w:rsidRDefault="00201C7A" w:rsidP="00491A35">
      <w:pPr>
        <w:rPr>
          <w:rFonts w:ascii="Verdana" w:hAnsi="Verdana"/>
          <w:b/>
        </w:rPr>
      </w:pPr>
      <w:r w:rsidRPr="00201C7A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3.65pt;margin-top:34.6pt;width:231.6pt;height:226.1pt;z-index:251662336;mso-position-horizontal-relative:margin;mso-width-relative:margin;mso-height-relative:margin">
            <v:textbox>
              <w:txbxContent>
                <w:p w:rsidR="006B085A" w:rsidRPr="00BF41B9" w:rsidRDefault="00741BA0" w:rsidP="006B085A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748915" cy="2562657"/>
                        <wp:effectExtent l="19050" t="0" r="0" b="0"/>
                        <wp:docPr id="1" name="Picture 1" descr="\\OKCOK06OFS01\Projects\00-Active\1797_AFIT Task Order 8_MRA_SYS113\04-Development\04-Graphics\coursegraphics\finalimages\module1\lesson2\12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7_AFIT Task Order 8_MRA_SYS113\04-Development\04-Graphics\coursegraphics\finalimages\module1\lesson2\12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8915" cy="25626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491A35" w:rsidRPr="00F55A8E">
        <w:rPr>
          <w:rFonts w:ascii="Verdana" w:hAnsi="Verdana"/>
          <w:b/>
          <w:sz w:val="24"/>
          <w:szCs w:val="24"/>
        </w:rPr>
        <w:t>1.</w:t>
      </w:r>
      <w:r w:rsidR="00CF238B">
        <w:rPr>
          <w:rFonts w:ascii="Verdana" w:hAnsi="Verdana"/>
          <w:b/>
          <w:sz w:val="24"/>
          <w:szCs w:val="24"/>
        </w:rPr>
        <w:t xml:space="preserve">  FUNDAMENTALS OF M</w:t>
      </w:r>
      <w:r w:rsidR="00491A35">
        <w:rPr>
          <w:rFonts w:ascii="Verdana" w:hAnsi="Verdana"/>
          <w:b/>
          <w:sz w:val="24"/>
          <w:szCs w:val="24"/>
        </w:rPr>
        <w:t>RAs</w:t>
      </w:r>
      <w:r w:rsidR="00491A35">
        <w:rPr>
          <w:rFonts w:ascii="Verdana" w:hAnsi="Verdana"/>
          <w:sz w:val="24"/>
          <w:szCs w:val="24"/>
        </w:rPr>
        <w:br/>
      </w:r>
      <w:r w:rsidR="00491A35">
        <w:rPr>
          <w:rFonts w:ascii="Verdana" w:hAnsi="Verdana"/>
          <w:sz w:val="24"/>
          <w:szCs w:val="24"/>
        </w:rPr>
        <w:br/>
      </w:r>
      <w:r w:rsidR="00491A35" w:rsidRPr="00F55A8E">
        <w:rPr>
          <w:rFonts w:ascii="Verdana" w:hAnsi="Verdana"/>
          <w:b/>
        </w:rPr>
        <w:t>1.</w:t>
      </w:r>
      <w:r w:rsidR="00491A35">
        <w:rPr>
          <w:rFonts w:ascii="Verdana" w:hAnsi="Verdana"/>
          <w:b/>
        </w:rPr>
        <w:t xml:space="preserve">2.  </w:t>
      </w:r>
      <w:r w:rsidR="00CF238B">
        <w:rPr>
          <w:rFonts w:ascii="Verdana" w:hAnsi="Verdana"/>
          <w:b/>
        </w:rPr>
        <w:t>M</w:t>
      </w:r>
      <w:r w:rsidR="00491A35">
        <w:rPr>
          <w:rFonts w:ascii="Verdana" w:hAnsi="Verdana"/>
          <w:b/>
        </w:rPr>
        <w:t>RA Support Structure</w:t>
      </w:r>
    </w:p>
    <w:p w:rsidR="00491A35" w:rsidRPr="00A76FE9" w:rsidRDefault="00491A35" w:rsidP="00491A35">
      <w:pPr>
        <w:rPr>
          <w:rFonts w:ascii="Verdana" w:hAnsi="Verdana"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sz w:val="20"/>
          <w:szCs w:val="20"/>
        </w:rPr>
      </w:pPr>
    </w:p>
    <w:p w:rsidR="006A07D3" w:rsidRDefault="006A07D3" w:rsidP="00491A35">
      <w:pPr>
        <w:rPr>
          <w:rFonts w:ascii="Verdana" w:hAnsi="Verdana"/>
          <w:sz w:val="20"/>
          <w:szCs w:val="20"/>
        </w:rPr>
      </w:pPr>
    </w:p>
    <w:p w:rsidR="006A07D3" w:rsidRDefault="006A07D3" w:rsidP="00491A35">
      <w:pPr>
        <w:rPr>
          <w:rFonts w:ascii="Verdana" w:hAnsi="Verdana"/>
          <w:sz w:val="20"/>
          <w:szCs w:val="20"/>
        </w:rPr>
      </w:pPr>
    </w:p>
    <w:p w:rsidR="006A07D3" w:rsidRDefault="006A07D3" w:rsidP="00491A35">
      <w:pPr>
        <w:rPr>
          <w:rFonts w:ascii="Verdana" w:hAnsi="Verdana"/>
          <w:sz w:val="20"/>
          <w:szCs w:val="20"/>
        </w:rPr>
      </w:pPr>
    </w:p>
    <w:p w:rsidR="00A76FE9" w:rsidRDefault="00A76FE9" w:rsidP="00491A35">
      <w:pPr>
        <w:rPr>
          <w:rFonts w:ascii="Verdana" w:hAnsi="Verdana"/>
          <w:sz w:val="20"/>
          <w:szCs w:val="20"/>
        </w:rPr>
      </w:pPr>
      <w:r w:rsidRPr="00A76FE9">
        <w:rPr>
          <w:rFonts w:ascii="Verdana" w:hAnsi="Verdana"/>
          <w:sz w:val="20"/>
          <w:szCs w:val="20"/>
        </w:rPr>
        <w:t xml:space="preserve">The objective of this lesson is for </w:t>
      </w:r>
      <w:r w:rsidR="00741BA0">
        <w:rPr>
          <w:rFonts w:ascii="Verdana" w:hAnsi="Verdana"/>
          <w:sz w:val="20"/>
          <w:szCs w:val="20"/>
        </w:rPr>
        <w:t>ea</w:t>
      </w:r>
      <w:r w:rsidRPr="00A76FE9">
        <w:rPr>
          <w:rFonts w:ascii="Verdana" w:hAnsi="Verdana"/>
          <w:sz w:val="20"/>
          <w:szCs w:val="20"/>
        </w:rPr>
        <w:t>ch student to comprehend the support</w:t>
      </w:r>
      <w:r w:rsidR="00CF238B">
        <w:rPr>
          <w:rFonts w:ascii="Verdana" w:hAnsi="Verdana"/>
          <w:sz w:val="20"/>
          <w:szCs w:val="20"/>
        </w:rPr>
        <w:t xml:space="preserve"> structure associated with the M</w:t>
      </w:r>
      <w:r w:rsidRPr="00A76FE9">
        <w:rPr>
          <w:rFonts w:ascii="Verdana" w:hAnsi="Verdana"/>
          <w:sz w:val="20"/>
          <w:szCs w:val="20"/>
        </w:rPr>
        <w:t>RA process.</w:t>
      </w:r>
    </w:p>
    <w:p w:rsidR="009577BA" w:rsidRPr="00A76FE9" w:rsidRDefault="009577BA" w:rsidP="00491A35">
      <w:pPr>
        <w:rPr>
          <w:rFonts w:ascii="Verdana" w:hAnsi="Verdana"/>
          <w:sz w:val="20"/>
          <w:szCs w:val="20"/>
        </w:rPr>
      </w:pPr>
    </w:p>
    <w:p w:rsidR="001A3582" w:rsidRPr="00491A35" w:rsidRDefault="001A3582" w:rsidP="00491A35">
      <w:pPr>
        <w:rPr>
          <w:rFonts w:ascii="Verdana" w:hAnsi="Verdana"/>
        </w:rPr>
      </w:pPr>
    </w:p>
    <w:p w:rsidR="009E7A00" w:rsidRDefault="009E7A00" w:rsidP="00491A35">
      <w:pPr>
        <w:rPr>
          <w:rFonts w:ascii="Verdana" w:hAnsi="Verdana"/>
          <w:b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b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b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b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b/>
          <w:sz w:val="20"/>
          <w:szCs w:val="20"/>
        </w:rPr>
      </w:pPr>
    </w:p>
    <w:p w:rsidR="009E7A00" w:rsidRDefault="009E7A00" w:rsidP="00491A35">
      <w:pPr>
        <w:rPr>
          <w:rFonts w:ascii="Verdana" w:hAnsi="Verdana"/>
          <w:b/>
          <w:sz w:val="20"/>
          <w:szCs w:val="20"/>
        </w:rPr>
      </w:pPr>
    </w:p>
    <w:p w:rsidR="006A07D3" w:rsidRDefault="006A07D3" w:rsidP="00491A35">
      <w:pPr>
        <w:rPr>
          <w:rFonts w:ascii="Verdana" w:hAnsi="Verdana"/>
          <w:b/>
          <w:sz w:val="20"/>
          <w:szCs w:val="20"/>
        </w:rPr>
      </w:pPr>
    </w:p>
    <w:p w:rsidR="00A641AC" w:rsidRDefault="00A641AC" w:rsidP="00491A35">
      <w:pPr>
        <w:rPr>
          <w:rFonts w:ascii="Verdana" w:hAnsi="Verdana"/>
          <w:b/>
          <w:sz w:val="20"/>
          <w:szCs w:val="20"/>
        </w:rPr>
      </w:pPr>
    </w:p>
    <w:p w:rsidR="00491A35" w:rsidRDefault="00491A35" w:rsidP="00491A35">
      <w:pPr>
        <w:rPr>
          <w:rFonts w:ascii="Verdana" w:hAnsi="Verdana"/>
          <w:sz w:val="20"/>
          <w:szCs w:val="20"/>
        </w:rPr>
      </w:pPr>
      <w:r w:rsidRPr="00491A35">
        <w:rPr>
          <w:rFonts w:ascii="Verdana" w:hAnsi="Verdana"/>
          <w:b/>
          <w:sz w:val="20"/>
          <w:szCs w:val="20"/>
        </w:rPr>
        <w:t>1.2.1</w:t>
      </w:r>
      <w:proofErr w:type="gramStart"/>
      <w:r w:rsidR="00CF238B">
        <w:rPr>
          <w:rFonts w:ascii="Verdana" w:hAnsi="Verdana"/>
          <w:b/>
          <w:sz w:val="20"/>
          <w:szCs w:val="20"/>
        </w:rPr>
        <w:t>.  M</w:t>
      </w:r>
      <w:r>
        <w:rPr>
          <w:rFonts w:ascii="Verdana" w:hAnsi="Verdana"/>
          <w:b/>
          <w:sz w:val="20"/>
          <w:szCs w:val="20"/>
        </w:rPr>
        <w:t>RA</w:t>
      </w:r>
      <w:proofErr w:type="gramEnd"/>
      <w:r>
        <w:rPr>
          <w:rFonts w:ascii="Verdana" w:hAnsi="Verdana"/>
          <w:b/>
          <w:sz w:val="20"/>
          <w:szCs w:val="20"/>
        </w:rPr>
        <w:t xml:space="preserve"> Process Roles and Responsibilities</w:t>
      </w:r>
    </w:p>
    <w:p w:rsidR="00491A35" w:rsidRDefault="00491A35" w:rsidP="00491A35">
      <w:pPr>
        <w:rPr>
          <w:rFonts w:ascii="Verdana" w:hAnsi="Verdana"/>
          <w:sz w:val="20"/>
          <w:szCs w:val="20"/>
        </w:rPr>
      </w:pPr>
    </w:p>
    <w:p w:rsidR="009577BA" w:rsidRPr="00BF41B9" w:rsidRDefault="00D402EF" w:rsidP="00491A35">
      <w:pPr>
        <w:rPr>
          <w:rFonts w:ascii="Verdana" w:hAnsi="Verdana"/>
          <w:sz w:val="20"/>
          <w:szCs w:val="20"/>
        </w:rPr>
      </w:pPr>
      <w:r w:rsidRPr="00BF41B9">
        <w:rPr>
          <w:rFonts w:ascii="Verdana" w:hAnsi="Verdana"/>
          <w:sz w:val="20"/>
          <w:szCs w:val="20"/>
        </w:rPr>
        <w:t>The r</w:t>
      </w:r>
      <w:r w:rsidR="009577BA" w:rsidRPr="00BF41B9">
        <w:rPr>
          <w:rFonts w:ascii="Verdana" w:hAnsi="Verdana"/>
          <w:sz w:val="20"/>
          <w:szCs w:val="20"/>
        </w:rPr>
        <w:t>oles and responsibilities for each stakeholder include:</w:t>
      </w:r>
      <w:r w:rsidR="009577BA" w:rsidRPr="00BF41B9">
        <w:rPr>
          <w:rFonts w:ascii="Verdana" w:hAnsi="Verdana"/>
          <w:sz w:val="20"/>
          <w:szCs w:val="20"/>
        </w:rPr>
        <w:br/>
      </w:r>
    </w:p>
    <w:p w:rsidR="00A641AC" w:rsidRDefault="0032257E" w:rsidP="0032257E">
      <w:pPr>
        <w:pStyle w:val="BESABulletedText"/>
        <w:rPr>
          <w:rFonts w:ascii="Verdana" w:hAnsi="Verdana"/>
          <w:b/>
          <w:i/>
        </w:rPr>
      </w:pPr>
      <w:r w:rsidRPr="00A641AC">
        <w:rPr>
          <w:rFonts w:ascii="Verdana" w:hAnsi="Verdana"/>
          <w:b/>
          <w:i/>
        </w:rPr>
        <w:t>SAF / AQR</w:t>
      </w:r>
    </w:p>
    <w:p w:rsidR="00A641AC" w:rsidRDefault="00A641AC" w:rsidP="00A641AC">
      <w:pPr>
        <w:pStyle w:val="BESABulletedText"/>
        <w:rPr>
          <w:rFonts w:ascii="Verdana" w:hAnsi="Verdana"/>
          <w:bCs/>
        </w:rPr>
      </w:pPr>
      <w:r>
        <w:rPr>
          <w:rFonts w:ascii="Verdana" w:hAnsi="Verdana"/>
          <w:b/>
          <w:i/>
        </w:rPr>
        <w:br/>
      </w:r>
      <w:r w:rsidRPr="0062499C">
        <w:rPr>
          <w:rFonts w:ascii="Verdana" w:hAnsi="Verdana" w:cs="Arial"/>
          <w:szCs w:val="20"/>
        </w:rPr>
        <w:t xml:space="preserve">The SAF / AQR </w:t>
      </w:r>
      <w:proofErr w:type="gramStart"/>
      <w:r w:rsidRPr="0062499C">
        <w:rPr>
          <w:rFonts w:ascii="Verdana" w:hAnsi="Verdana" w:cs="Arial"/>
          <w:szCs w:val="20"/>
        </w:rPr>
        <w:t>is</w:t>
      </w:r>
      <w:proofErr w:type="gramEnd"/>
      <w:r w:rsidRPr="0062499C">
        <w:rPr>
          <w:rFonts w:ascii="Verdana" w:hAnsi="Verdana" w:cs="Arial"/>
          <w:szCs w:val="20"/>
        </w:rPr>
        <w:t xml:space="preserve"> also known as the Component Service </w:t>
      </w:r>
      <w:r>
        <w:rPr>
          <w:rFonts w:ascii="Verdana" w:hAnsi="Verdana" w:cs="Arial"/>
          <w:szCs w:val="20"/>
        </w:rPr>
        <w:t xml:space="preserve">[Air Force (AF)] </w:t>
      </w:r>
      <w:r w:rsidRPr="0062499C">
        <w:rPr>
          <w:rFonts w:ascii="Verdana" w:hAnsi="Verdana" w:cs="Arial"/>
          <w:szCs w:val="20"/>
        </w:rPr>
        <w:t xml:space="preserve">Science and Technology </w:t>
      </w:r>
      <w:r>
        <w:rPr>
          <w:rFonts w:ascii="Verdana" w:hAnsi="Verdana" w:cs="Arial"/>
          <w:szCs w:val="20"/>
        </w:rPr>
        <w:t xml:space="preserve">(S &amp; T) </w:t>
      </w:r>
      <w:r w:rsidRPr="0062499C">
        <w:rPr>
          <w:rFonts w:ascii="Verdana" w:hAnsi="Verdana" w:cs="Arial"/>
          <w:szCs w:val="20"/>
        </w:rPr>
        <w:t>Executive.</w:t>
      </w:r>
    </w:p>
    <w:p w:rsidR="002A53E7" w:rsidRDefault="00A641AC" w:rsidP="0032257E">
      <w:pPr>
        <w:pStyle w:val="BESABulletedText"/>
        <w:rPr>
          <w:rFonts w:ascii="Verdana" w:hAnsi="Verdana"/>
          <w:b/>
          <w:i/>
        </w:rPr>
      </w:pPr>
      <w:r>
        <w:rPr>
          <w:rFonts w:ascii="Verdana" w:hAnsi="Verdana"/>
          <w:bCs/>
        </w:rPr>
        <w:t>The SAF / AQR s</w:t>
      </w:r>
      <w:r w:rsidRPr="007D6ED4">
        <w:rPr>
          <w:rFonts w:ascii="Verdana" w:hAnsi="Verdana"/>
          <w:bCs/>
        </w:rPr>
        <w:t>erve</w:t>
      </w:r>
      <w:r>
        <w:rPr>
          <w:rFonts w:ascii="Verdana" w:hAnsi="Verdana"/>
          <w:bCs/>
        </w:rPr>
        <w:t>s</w:t>
      </w:r>
      <w:r w:rsidRPr="007D6ED4">
        <w:rPr>
          <w:rFonts w:ascii="Verdana" w:hAnsi="Verdana"/>
          <w:bCs/>
        </w:rPr>
        <w:t xml:space="preserve"> as AF lead for Manufacturing Readiness Assessment (MRA</w:t>
      </w:r>
      <w:r>
        <w:rPr>
          <w:rFonts w:ascii="Verdana" w:hAnsi="Verdana"/>
          <w:bCs/>
        </w:rPr>
        <w:t xml:space="preserve">) </w:t>
      </w:r>
      <w:r w:rsidRPr="007D6ED4">
        <w:rPr>
          <w:rFonts w:ascii="Verdana" w:hAnsi="Verdana"/>
          <w:bCs/>
        </w:rPr>
        <w:t>policy, guidance, and oversight.</w:t>
      </w:r>
      <w:r>
        <w:rPr>
          <w:rFonts w:ascii="Verdana" w:hAnsi="Verdana"/>
          <w:bCs/>
        </w:rPr>
        <w:t xml:space="preserve"> The SAF / AQR also </w:t>
      </w:r>
      <w:proofErr w:type="gramStart"/>
      <w:r>
        <w:rPr>
          <w:rFonts w:ascii="Verdana" w:hAnsi="Verdana"/>
          <w:bCs/>
        </w:rPr>
        <w:t>directs</w:t>
      </w:r>
      <w:proofErr w:type="gramEnd"/>
      <w:r>
        <w:rPr>
          <w:rFonts w:ascii="Verdana" w:hAnsi="Verdana"/>
          <w:bCs/>
        </w:rPr>
        <w:t xml:space="preserve"> and endorses the MRAs required for acquisition programs.</w:t>
      </w:r>
      <w:r w:rsidR="009577BA">
        <w:rPr>
          <w:rFonts w:cs="Arial"/>
        </w:rPr>
        <w:br/>
      </w:r>
      <w:r w:rsidR="009577BA">
        <w:rPr>
          <w:rFonts w:cs="Arial"/>
        </w:rPr>
        <w:br/>
      </w:r>
    </w:p>
    <w:p w:rsidR="0032257E" w:rsidRPr="00A641AC" w:rsidRDefault="0032257E" w:rsidP="0032257E">
      <w:pPr>
        <w:pStyle w:val="BESABulletedText"/>
        <w:rPr>
          <w:rFonts w:ascii="Verdana" w:hAnsi="Verdana"/>
          <w:b/>
          <w:i/>
        </w:rPr>
      </w:pPr>
      <w:r w:rsidRPr="00A641AC">
        <w:rPr>
          <w:rFonts w:ascii="Verdana" w:hAnsi="Verdana"/>
          <w:b/>
          <w:i/>
        </w:rPr>
        <w:t>PM</w:t>
      </w:r>
      <w:r w:rsidR="00A641AC">
        <w:rPr>
          <w:rFonts w:ascii="Verdana" w:hAnsi="Verdana"/>
          <w:b/>
          <w:i/>
        </w:rPr>
        <w:t xml:space="preserve"> at PMO</w:t>
      </w:r>
    </w:p>
    <w:p w:rsidR="0032257E" w:rsidRDefault="00A641AC" w:rsidP="0032257E">
      <w:pPr>
        <w:pStyle w:val="MediaText"/>
        <w:rPr>
          <w:rFonts w:ascii="Verdana" w:hAnsi="Verdana"/>
        </w:rPr>
      </w:pPr>
      <w:r>
        <w:rPr>
          <w:rFonts w:ascii="Verdana" w:hAnsi="Verdana"/>
        </w:rPr>
        <w:br/>
      </w:r>
      <w:r w:rsidRPr="00D62541">
        <w:rPr>
          <w:rFonts w:ascii="Verdana" w:hAnsi="Verdana" w:cs="Arial"/>
        </w:rPr>
        <w:t xml:space="preserve">An individual designated by </w:t>
      </w:r>
      <w:r>
        <w:rPr>
          <w:rFonts w:ascii="Verdana" w:hAnsi="Verdana"/>
        </w:rPr>
        <w:t>Department of Defense Directive</w:t>
      </w:r>
      <w:r w:rsidRPr="00D62541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(</w:t>
      </w:r>
      <w:proofErr w:type="spellStart"/>
      <w:r w:rsidRPr="00D62541">
        <w:rPr>
          <w:rFonts w:ascii="Verdana" w:hAnsi="Verdana" w:cs="Arial"/>
        </w:rPr>
        <w:t>D</w:t>
      </w:r>
      <w:r>
        <w:rPr>
          <w:rFonts w:ascii="Verdana" w:hAnsi="Verdana" w:cs="Arial"/>
        </w:rPr>
        <w:t>o</w:t>
      </w:r>
      <w:r w:rsidRPr="00D62541">
        <w:rPr>
          <w:rFonts w:ascii="Verdana" w:hAnsi="Verdana" w:cs="Arial"/>
        </w:rPr>
        <w:t>DD</w:t>
      </w:r>
      <w:proofErr w:type="spellEnd"/>
      <w:r>
        <w:rPr>
          <w:rFonts w:ascii="Verdana" w:hAnsi="Verdana" w:cs="Arial"/>
        </w:rPr>
        <w:t>)</w:t>
      </w:r>
      <w:r w:rsidRPr="00D62541">
        <w:rPr>
          <w:rFonts w:ascii="Verdana" w:hAnsi="Verdana" w:cs="Arial"/>
        </w:rPr>
        <w:t xml:space="preserve"> 5000.01 who </w:t>
      </w:r>
      <w:proofErr w:type="gramStart"/>
      <w:r w:rsidRPr="00D62541">
        <w:rPr>
          <w:rFonts w:ascii="Verdana" w:hAnsi="Verdana" w:cs="Arial"/>
        </w:rPr>
        <w:t>has</w:t>
      </w:r>
      <w:proofErr w:type="gramEnd"/>
      <w:r w:rsidRPr="00D62541">
        <w:rPr>
          <w:rFonts w:ascii="Verdana" w:hAnsi="Verdana" w:cs="Arial"/>
        </w:rPr>
        <w:t xml:space="preserve"> the authority to accomplish program objectives </w:t>
      </w:r>
      <w:r>
        <w:rPr>
          <w:rFonts w:ascii="Verdana" w:hAnsi="Verdana" w:cs="Arial"/>
        </w:rPr>
        <w:t xml:space="preserve">for development, productions and sustainment </w:t>
      </w:r>
      <w:r w:rsidRPr="00D62541">
        <w:rPr>
          <w:rFonts w:ascii="Verdana" w:hAnsi="Verdana" w:cs="Arial"/>
        </w:rPr>
        <w:t>to meet user’s operational needs.</w:t>
      </w:r>
      <w:r>
        <w:rPr>
          <w:rFonts w:ascii="Verdana" w:hAnsi="Verdana" w:cs="Arial"/>
        </w:rPr>
        <w:t xml:space="preserve"> The PM has total lifecycle system management authority.</w:t>
      </w:r>
      <w:r>
        <w:rPr>
          <w:rFonts w:ascii="Verdana" w:hAnsi="Verdana" w:cs="Arial"/>
        </w:rPr>
        <w:br/>
      </w:r>
      <w:r>
        <w:rPr>
          <w:rFonts w:ascii="Verdana" w:hAnsi="Verdana" w:cs="Arial"/>
        </w:rPr>
        <w:br/>
      </w:r>
      <w:r>
        <w:rPr>
          <w:rFonts w:ascii="Verdana" w:hAnsi="Verdana"/>
        </w:rPr>
        <w:t>The PM is d</w:t>
      </w:r>
      <w:r w:rsidRPr="00526549">
        <w:rPr>
          <w:rFonts w:ascii="Verdana" w:hAnsi="Verdana"/>
        </w:rPr>
        <w:t>irectly responsible for the MRA process</w:t>
      </w:r>
      <w:r>
        <w:rPr>
          <w:rFonts w:ascii="Verdana" w:hAnsi="Verdana"/>
        </w:rPr>
        <w:t xml:space="preserve">, as the process directly relates to </w:t>
      </w:r>
      <w:proofErr w:type="gramStart"/>
      <w:r>
        <w:rPr>
          <w:rFonts w:ascii="Verdana" w:hAnsi="Verdana"/>
        </w:rPr>
        <w:t>the a</w:t>
      </w:r>
      <w:proofErr w:type="gramEnd"/>
      <w:r>
        <w:rPr>
          <w:rFonts w:ascii="Verdana" w:hAnsi="Verdana"/>
        </w:rPr>
        <w:t xml:space="preserve"> comprehensive integrated risk analysis for the acquisition program. The PM also identifies members of the MRA Team and designates the Team Lead.</w:t>
      </w:r>
    </w:p>
    <w:p w:rsidR="0032257E" w:rsidRDefault="0032257E" w:rsidP="0032257E">
      <w:pPr>
        <w:pStyle w:val="MediaText"/>
        <w:rPr>
          <w:rFonts w:ascii="Verdana" w:hAnsi="Verdana"/>
        </w:rPr>
      </w:pPr>
    </w:p>
    <w:p w:rsidR="0032257E" w:rsidRDefault="0032257E" w:rsidP="0032257E">
      <w:pPr>
        <w:pStyle w:val="MediaText"/>
        <w:rPr>
          <w:rFonts w:ascii="Verdana" w:hAnsi="Verdana"/>
        </w:rPr>
      </w:pPr>
    </w:p>
    <w:p w:rsidR="0032257E" w:rsidRDefault="0032257E" w:rsidP="002A53E7">
      <w:pPr>
        <w:pStyle w:val="BESABulletedText"/>
        <w:rPr>
          <w:rFonts w:ascii="Verdana" w:hAnsi="Verdana" w:cs="Arial"/>
          <w:b/>
          <w:i/>
        </w:rPr>
      </w:pPr>
      <w:r w:rsidRPr="00A641AC">
        <w:rPr>
          <w:rFonts w:ascii="Verdana" w:hAnsi="Verdana"/>
          <w:b/>
          <w:i/>
        </w:rPr>
        <w:lastRenderedPageBreak/>
        <w:t>Aeronautical Centers</w:t>
      </w:r>
      <w:r w:rsidR="002A53E7">
        <w:rPr>
          <w:rFonts w:ascii="Verdana" w:hAnsi="Verdana"/>
          <w:b/>
          <w:i/>
        </w:rPr>
        <w:br/>
      </w:r>
      <w:r w:rsidR="002A53E7">
        <w:rPr>
          <w:rFonts w:ascii="Verdana" w:hAnsi="Verdana"/>
          <w:b/>
          <w:i/>
        </w:rPr>
        <w:br/>
      </w:r>
      <w:r w:rsidR="002A53E7" w:rsidRPr="007D6ED4">
        <w:rPr>
          <w:rFonts w:ascii="Verdana" w:hAnsi="Verdana"/>
        </w:rPr>
        <w:t xml:space="preserve">Each </w:t>
      </w:r>
      <w:r w:rsidR="002A53E7">
        <w:rPr>
          <w:rFonts w:ascii="Verdana" w:hAnsi="Verdana"/>
        </w:rPr>
        <w:t>Aeronautical C</w:t>
      </w:r>
      <w:r w:rsidR="002A53E7" w:rsidRPr="007D6ED4">
        <w:rPr>
          <w:rFonts w:ascii="Verdana" w:hAnsi="Verdana"/>
        </w:rPr>
        <w:t>enter has specific policies in place rega</w:t>
      </w:r>
      <w:r w:rsidR="002A53E7">
        <w:rPr>
          <w:rFonts w:ascii="Verdana" w:hAnsi="Verdana"/>
        </w:rPr>
        <w:t>rding mandatory MRA activities.</w:t>
      </w:r>
      <w:r w:rsidR="002A53E7">
        <w:rPr>
          <w:rFonts w:ascii="Verdana" w:hAnsi="Verdana"/>
        </w:rPr>
        <w:br/>
      </w:r>
      <w:r w:rsidR="002A53E7">
        <w:rPr>
          <w:rFonts w:ascii="Verdana" w:hAnsi="Verdana"/>
        </w:rPr>
        <w:br/>
      </w:r>
      <w:r w:rsidR="002A53E7" w:rsidRPr="007D6ED4">
        <w:rPr>
          <w:rFonts w:ascii="Verdana" w:hAnsi="Verdana"/>
        </w:rPr>
        <w:t>Currently</w:t>
      </w:r>
      <w:r w:rsidR="002A53E7">
        <w:rPr>
          <w:rFonts w:ascii="Verdana" w:hAnsi="Verdana"/>
        </w:rPr>
        <w:t>,</w:t>
      </w:r>
      <w:r w:rsidR="002A53E7" w:rsidRPr="007D6ED4">
        <w:rPr>
          <w:rFonts w:ascii="Verdana" w:hAnsi="Verdana"/>
        </w:rPr>
        <w:t xml:space="preserve"> Air Armament Centers</w:t>
      </w:r>
      <w:r w:rsidR="002A53E7">
        <w:rPr>
          <w:rFonts w:ascii="Verdana" w:hAnsi="Verdana"/>
        </w:rPr>
        <w:t xml:space="preserve"> (AACs)</w:t>
      </w:r>
      <w:r w:rsidR="002A53E7" w:rsidRPr="007D6ED4">
        <w:rPr>
          <w:rFonts w:ascii="Verdana" w:hAnsi="Verdana"/>
        </w:rPr>
        <w:t xml:space="preserve"> require MRAs prior to </w:t>
      </w:r>
      <w:r w:rsidR="002A53E7">
        <w:rPr>
          <w:rFonts w:ascii="Verdana" w:hAnsi="Verdana"/>
        </w:rPr>
        <w:t>M</w:t>
      </w:r>
      <w:r w:rsidR="002A53E7" w:rsidRPr="007D6ED4">
        <w:rPr>
          <w:rFonts w:ascii="Verdana" w:hAnsi="Verdana"/>
        </w:rPr>
        <w:t>ilestones B and C and prior to a Full Rate Production</w:t>
      </w:r>
      <w:r w:rsidR="002A53E7">
        <w:rPr>
          <w:rFonts w:ascii="Verdana" w:hAnsi="Verdana"/>
        </w:rPr>
        <w:t xml:space="preserve"> (FRP) decision. </w:t>
      </w:r>
      <w:r w:rsidR="002A53E7" w:rsidRPr="007D6ED4">
        <w:rPr>
          <w:rFonts w:ascii="Verdana" w:hAnsi="Verdana"/>
        </w:rPr>
        <w:t xml:space="preserve">Aeronautical Systems Centers </w:t>
      </w:r>
      <w:r w:rsidR="002A53E7">
        <w:rPr>
          <w:rFonts w:ascii="Verdana" w:hAnsi="Verdana"/>
        </w:rPr>
        <w:t xml:space="preserve">(ASCs) </w:t>
      </w:r>
      <w:r w:rsidR="002A53E7" w:rsidRPr="007D6ED4">
        <w:rPr>
          <w:rFonts w:ascii="Verdana" w:hAnsi="Verdana"/>
        </w:rPr>
        <w:t>do not currently share this requirement</w:t>
      </w:r>
      <w:r w:rsidR="002A53E7">
        <w:rPr>
          <w:rFonts w:ascii="Verdana" w:hAnsi="Verdana"/>
        </w:rPr>
        <w:t>,</w:t>
      </w:r>
      <w:r w:rsidR="002A53E7" w:rsidRPr="007D6ED4">
        <w:rPr>
          <w:rFonts w:ascii="Verdana" w:hAnsi="Verdana"/>
        </w:rPr>
        <w:t xml:space="preserve"> but a policy letter is in the works to do so.</w:t>
      </w:r>
    </w:p>
    <w:p w:rsidR="0032257E" w:rsidRDefault="0032257E" w:rsidP="009577BA">
      <w:pPr>
        <w:rPr>
          <w:rFonts w:ascii="Verdana" w:hAnsi="Verdana" w:cs="Arial"/>
          <w:b/>
          <w:i/>
          <w:sz w:val="20"/>
        </w:rPr>
      </w:pPr>
    </w:p>
    <w:p w:rsidR="0032257E" w:rsidRDefault="0032257E" w:rsidP="009577BA">
      <w:pPr>
        <w:rPr>
          <w:rFonts w:ascii="Verdana" w:hAnsi="Verdana" w:cs="Arial"/>
          <w:b/>
          <w:i/>
          <w:sz w:val="20"/>
        </w:rPr>
      </w:pPr>
    </w:p>
    <w:p w:rsidR="0032257E" w:rsidRPr="002A53E7" w:rsidRDefault="0032257E" w:rsidP="0032257E">
      <w:pPr>
        <w:pStyle w:val="BESABulletedText"/>
        <w:rPr>
          <w:rFonts w:ascii="Verdana" w:hAnsi="Verdana"/>
          <w:b/>
          <w:i/>
        </w:rPr>
      </w:pPr>
      <w:r w:rsidRPr="002A53E7">
        <w:rPr>
          <w:rFonts w:ascii="Verdana" w:hAnsi="Verdana"/>
          <w:b/>
          <w:i/>
        </w:rPr>
        <w:t xml:space="preserve">Team Lead </w:t>
      </w:r>
    </w:p>
    <w:p w:rsidR="002A53E7" w:rsidRDefault="002A53E7" w:rsidP="002A53E7">
      <w:pPr>
        <w:pStyle w:val="BESAScreenText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The Team Lead is r</w:t>
      </w:r>
      <w:r w:rsidRPr="00526549">
        <w:rPr>
          <w:rFonts w:ascii="Verdana" w:hAnsi="Verdana"/>
        </w:rPr>
        <w:t xml:space="preserve">esponsible for the actions of </w:t>
      </w:r>
      <w:r>
        <w:rPr>
          <w:rFonts w:ascii="Verdana" w:hAnsi="Verdana"/>
        </w:rPr>
        <w:t>the MRA Team M</w:t>
      </w:r>
      <w:r w:rsidRPr="00526549">
        <w:rPr>
          <w:rFonts w:ascii="Verdana" w:hAnsi="Verdana"/>
        </w:rPr>
        <w:t xml:space="preserve">embers </w:t>
      </w:r>
      <w:r>
        <w:rPr>
          <w:rFonts w:ascii="Verdana" w:hAnsi="Verdana"/>
        </w:rPr>
        <w:t>and</w:t>
      </w:r>
      <w:r w:rsidRPr="0052654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 </w:t>
      </w:r>
      <w:r w:rsidRPr="00526549">
        <w:rPr>
          <w:rFonts w:ascii="Verdana" w:hAnsi="Verdana"/>
        </w:rPr>
        <w:t xml:space="preserve">administration of the </w:t>
      </w:r>
      <w:r>
        <w:rPr>
          <w:rFonts w:ascii="Verdana" w:hAnsi="Verdana"/>
        </w:rPr>
        <w:t xml:space="preserve">MRA </w:t>
      </w:r>
      <w:r w:rsidRPr="00526549">
        <w:rPr>
          <w:rFonts w:ascii="Verdana" w:hAnsi="Verdana"/>
        </w:rPr>
        <w:t>process</w:t>
      </w:r>
      <w:r>
        <w:rPr>
          <w:rFonts w:ascii="Verdana" w:hAnsi="Verdana"/>
        </w:rPr>
        <w:t>. Specific activities for the Team Lead include:</w:t>
      </w:r>
    </w:p>
    <w:p w:rsidR="002A53E7" w:rsidRPr="001C0FBA" w:rsidRDefault="002A53E7" w:rsidP="002A53E7">
      <w:pPr>
        <w:pStyle w:val="BESABulletedText"/>
        <w:numPr>
          <w:ilvl w:val="0"/>
          <w:numId w:val="9"/>
        </w:numPr>
        <w:rPr>
          <w:rFonts w:ascii="Verdana" w:hAnsi="Verdana"/>
        </w:rPr>
      </w:pPr>
      <w:r w:rsidRPr="001C0FBA">
        <w:rPr>
          <w:rFonts w:ascii="Verdana" w:hAnsi="Verdana"/>
        </w:rPr>
        <w:t>Evaluating and adjus</w:t>
      </w:r>
      <w:r>
        <w:rPr>
          <w:rFonts w:ascii="Verdana" w:hAnsi="Verdana"/>
        </w:rPr>
        <w:t>ting the MRA scope, as necessary</w:t>
      </w:r>
    </w:p>
    <w:p w:rsidR="002A53E7" w:rsidRPr="001C0FBA" w:rsidRDefault="002A53E7" w:rsidP="002A53E7">
      <w:pPr>
        <w:pStyle w:val="BESABulletedText"/>
        <w:numPr>
          <w:ilvl w:val="0"/>
          <w:numId w:val="9"/>
        </w:numPr>
        <w:rPr>
          <w:rFonts w:ascii="Verdana" w:hAnsi="Verdana"/>
        </w:rPr>
      </w:pPr>
      <w:r w:rsidRPr="001C0FBA">
        <w:rPr>
          <w:rFonts w:ascii="Verdana" w:hAnsi="Verdana"/>
        </w:rPr>
        <w:t>Scheduling on-site ass</w:t>
      </w:r>
      <w:r>
        <w:rPr>
          <w:rFonts w:ascii="Verdana" w:hAnsi="Verdana"/>
        </w:rPr>
        <w:t>essments with the contractor(s)</w:t>
      </w:r>
    </w:p>
    <w:p w:rsidR="002A53E7" w:rsidRPr="001C0FBA" w:rsidRDefault="002A53E7" w:rsidP="002A53E7">
      <w:pPr>
        <w:pStyle w:val="BESABulletedText"/>
        <w:numPr>
          <w:ilvl w:val="0"/>
          <w:numId w:val="9"/>
        </w:numPr>
        <w:rPr>
          <w:rFonts w:ascii="Verdana" w:hAnsi="Verdana"/>
        </w:rPr>
      </w:pPr>
      <w:r w:rsidRPr="001C0FBA">
        <w:rPr>
          <w:rFonts w:ascii="Verdana" w:hAnsi="Verdana"/>
        </w:rPr>
        <w:t>Sending the orientation package to the contrac</w:t>
      </w:r>
      <w:r>
        <w:rPr>
          <w:rFonts w:ascii="Verdana" w:hAnsi="Verdana"/>
        </w:rPr>
        <w:t>tor(s)</w:t>
      </w:r>
    </w:p>
    <w:p w:rsidR="002A53E7" w:rsidRPr="001C0FBA" w:rsidRDefault="002A53E7" w:rsidP="002A53E7">
      <w:pPr>
        <w:pStyle w:val="BESABulletedText"/>
        <w:numPr>
          <w:ilvl w:val="0"/>
          <w:numId w:val="9"/>
        </w:numPr>
        <w:rPr>
          <w:rFonts w:ascii="Verdana" w:hAnsi="Verdana"/>
        </w:rPr>
      </w:pPr>
      <w:r w:rsidRPr="001C0FBA">
        <w:rPr>
          <w:rFonts w:ascii="Verdana" w:hAnsi="Verdana"/>
        </w:rPr>
        <w:t>Defining the</w:t>
      </w:r>
      <w:r>
        <w:rPr>
          <w:rFonts w:ascii="Verdana" w:hAnsi="Verdana"/>
        </w:rPr>
        <w:t xml:space="preserve"> deliverables of the assessment</w:t>
      </w:r>
    </w:p>
    <w:p w:rsidR="002A53E7" w:rsidRPr="001C0FBA" w:rsidRDefault="002A53E7" w:rsidP="002A53E7">
      <w:pPr>
        <w:pStyle w:val="BESABulletedText"/>
        <w:numPr>
          <w:ilvl w:val="0"/>
          <w:numId w:val="9"/>
        </w:numPr>
        <w:rPr>
          <w:rFonts w:ascii="Verdana" w:hAnsi="Verdana"/>
        </w:rPr>
      </w:pPr>
      <w:r w:rsidRPr="001C0FBA">
        <w:rPr>
          <w:rFonts w:ascii="Verdana" w:hAnsi="Verdana"/>
        </w:rPr>
        <w:t>Conducting the on-site as</w:t>
      </w:r>
      <w:r>
        <w:rPr>
          <w:rFonts w:ascii="Verdana" w:hAnsi="Verdana"/>
        </w:rPr>
        <w:t>sessment with the contractor(s)</w:t>
      </w:r>
    </w:p>
    <w:p w:rsidR="0032257E" w:rsidRPr="00401CCA" w:rsidRDefault="002A53E7" w:rsidP="002A53E7">
      <w:pPr>
        <w:pStyle w:val="BESABulletedText"/>
        <w:numPr>
          <w:ilvl w:val="0"/>
          <w:numId w:val="9"/>
        </w:numPr>
        <w:rPr>
          <w:rFonts w:ascii="Verdana" w:hAnsi="Verdana"/>
        </w:rPr>
      </w:pPr>
      <w:r w:rsidRPr="001C0FBA">
        <w:rPr>
          <w:rFonts w:ascii="Verdana" w:hAnsi="Verdana"/>
        </w:rPr>
        <w:t>Delivering the final report / briefing</w:t>
      </w:r>
    </w:p>
    <w:p w:rsidR="0032257E" w:rsidRDefault="0032257E" w:rsidP="0032257E">
      <w:pPr>
        <w:pStyle w:val="MediaText"/>
        <w:rPr>
          <w:rFonts w:ascii="Verdana" w:hAnsi="Verdana" w:cs="Arial"/>
          <w:szCs w:val="24"/>
        </w:rPr>
      </w:pPr>
    </w:p>
    <w:p w:rsidR="0032257E" w:rsidRPr="002A53E7" w:rsidRDefault="0032257E" w:rsidP="0032257E">
      <w:pPr>
        <w:pStyle w:val="BESABulletedText"/>
        <w:rPr>
          <w:rFonts w:ascii="Verdana" w:hAnsi="Verdana"/>
          <w:b/>
          <w:i/>
        </w:rPr>
      </w:pPr>
      <w:r w:rsidRPr="002A53E7">
        <w:rPr>
          <w:rFonts w:ascii="Verdana" w:hAnsi="Verdana"/>
          <w:b/>
          <w:i/>
        </w:rPr>
        <w:t>MRA Team</w:t>
      </w:r>
      <w:r w:rsidR="002D5E53">
        <w:rPr>
          <w:rFonts w:ascii="Verdana" w:hAnsi="Verdana"/>
          <w:b/>
          <w:i/>
        </w:rPr>
        <w:t xml:space="preserve"> Members</w:t>
      </w:r>
    </w:p>
    <w:p w:rsidR="006A07D3" w:rsidRPr="002A53E7" w:rsidRDefault="002A53E7" w:rsidP="009577BA">
      <w:pPr>
        <w:rPr>
          <w:rFonts w:ascii="Verdana" w:hAnsi="Verdana"/>
          <w:sz w:val="20"/>
          <w:szCs w:val="20"/>
        </w:rPr>
      </w:pPr>
      <w:r w:rsidRPr="002A53E7">
        <w:rPr>
          <w:rFonts w:ascii="Verdana" w:hAnsi="Verdana"/>
          <w:sz w:val="20"/>
          <w:szCs w:val="20"/>
        </w:rPr>
        <w:t>The MRA Team is identified to perform an MRA. The team composition will normally lean heavily toward program office and service manufacturing subject matter experts (SMEs).</w:t>
      </w:r>
    </w:p>
    <w:p w:rsidR="006A07D3" w:rsidRPr="002A53E7" w:rsidRDefault="006A07D3" w:rsidP="009577BA">
      <w:pPr>
        <w:rPr>
          <w:rFonts w:ascii="Verdana" w:hAnsi="Verdana"/>
          <w:sz w:val="20"/>
          <w:szCs w:val="20"/>
        </w:rPr>
      </w:pPr>
    </w:p>
    <w:p w:rsidR="00DE2DFC" w:rsidRDefault="00DE2DFC" w:rsidP="009577BA">
      <w:pPr>
        <w:rPr>
          <w:rFonts w:ascii="Verdana" w:hAnsi="Verdana"/>
          <w:sz w:val="20"/>
          <w:szCs w:val="20"/>
        </w:rPr>
      </w:pPr>
    </w:p>
    <w:p w:rsidR="0028150C" w:rsidRDefault="0028150C" w:rsidP="00491A35">
      <w:pPr>
        <w:rPr>
          <w:rFonts w:ascii="Verdana" w:hAnsi="Verdana"/>
          <w:b/>
          <w:sz w:val="20"/>
          <w:szCs w:val="20"/>
        </w:rPr>
      </w:pPr>
    </w:p>
    <w:p w:rsidR="001822C2" w:rsidRDefault="00A66B07" w:rsidP="00491A3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</w:r>
    </w:p>
    <w:p w:rsidR="00C32354" w:rsidRDefault="00C32354" w:rsidP="00491A35">
      <w:pPr>
        <w:rPr>
          <w:rFonts w:ascii="Verdana" w:hAnsi="Verdana"/>
          <w:b/>
          <w:sz w:val="20"/>
          <w:szCs w:val="20"/>
        </w:rPr>
      </w:pPr>
    </w:p>
    <w:p w:rsidR="00491A35" w:rsidRPr="00491A35" w:rsidRDefault="00201C7A" w:rsidP="00491A3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zh-TW"/>
        </w:rPr>
        <w:pict>
          <v:shape id="_x0000_s1030" type="#_x0000_t202" style="position:absolute;margin-left:233.25pt;margin-top:2.3pt;width:217.5pt;height:246.9pt;z-index:251664384;mso-width-relative:margin;mso-height-relative:margin">
            <v:textbox>
              <w:txbxContent>
                <w:p w:rsidR="00BF7168" w:rsidRPr="000B6233" w:rsidRDefault="00741BA0" w:rsidP="00BF71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</w:rPr>
                    <w:drawing>
                      <wp:inline distT="0" distB="0" distL="0" distR="0">
                        <wp:extent cx="2035969" cy="3028950"/>
                        <wp:effectExtent l="19050" t="0" r="2381" b="0"/>
                        <wp:docPr id="2" name="Picture 2" descr="\\OKCOK06OFS01\Projects\00-Active\1797_AFIT Task Order 8_MRA_SYS113\04-Development\04-Graphics\coursegraphics\finalimages\module1\lesson2\1204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\\OKCOK06OFS01\Projects\00-Active\1797_AFIT Task Order 8_MRA_SYS113\04-Development\04-Graphics\coursegraphics\finalimages\module1\lesson2\1204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5969" cy="3028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F238B">
        <w:rPr>
          <w:rFonts w:ascii="Verdana" w:hAnsi="Verdana"/>
          <w:b/>
          <w:sz w:val="20"/>
          <w:szCs w:val="20"/>
        </w:rPr>
        <w:t>1.2.2</w:t>
      </w:r>
      <w:proofErr w:type="gramStart"/>
      <w:r w:rsidR="00CF238B">
        <w:rPr>
          <w:rFonts w:ascii="Verdana" w:hAnsi="Verdana"/>
          <w:b/>
          <w:sz w:val="20"/>
          <w:szCs w:val="20"/>
        </w:rPr>
        <w:t>.  M</w:t>
      </w:r>
      <w:r w:rsidR="00491A35" w:rsidRPr="00491A35">
        <w:rPr>
          <w:rFonts w:ascii="Verdana" w:hAnsi="Verdana"/>
          <w:b/>
          <w:sz w:val="20"/>
          <w:szCs w:val="20"/>
        </w:rPr>
        <w:t>RA</w:t>
      </w:r>
      <w:proofErr w:type="gramEnd"/>
      <w:r w:rsidR="00491A35" w:rsidRPr="00491A35">
        <w:rPr>
          <w:rFonts w:ascii="Verdana" w:hAnsi="Verdana"/>
          <w:b/>
          <w:sz w:val="20"/>
          <w:szCs w:val="20"/>
        </w:rPr>
        <w:t xml:space="preserve"> Policies and Directives</w:t>
      </w:r>
    </w:p>
    <w:p w:rsidR="00491A35" w:rsidRDefault="00491A35" w:rsidP="00491A35">
      <w:pPr>
        <w:rPr>
          <w:rFonts w:ascii="Verdana" w:hAnsi="Verdana"/>
          <w:sz w:val="20"/>
          <w:szCs w:val="20"/>
        </w:rPr>
      </w:pPr>
    </w:p>
    <w:p w:rsidR="00761186" w:rsidRPr="00FC0F97" w:rsidRDefault="00761186" w:rsidP="00761186">
      <w:pPr>
        <w:pStyle w:val="BESAScreenText"/>
        <w:rPr>
          <w:rFonts w:ascii="Verdana" w:hAnsi="Verdana"/>
        </w:rPr>
      </w:pPr>
      <w:r>
        <w:rPr>
          <w:rFonts w:ascii="Verdana" w:hAnsi="Verdana"/>
        </w:rPr>
        <w:t>M</w:t>
      </w:r>
      <w:r w:rsidRPr="00FC0F97">
        <w:rPr>
          <w:rFonts w:ascii="Verdana" w:hAnsi="Verdana"/>
        </w:rPr>
        <w:t xml:space="preserve">RA policies and directives include: </w:t>
      </w:r>
    </w:p>
    <w:p w:rsidR="00761186" w:rsidRPr="00F95CFA" w:rsidRDefault="00761186" w:rsidP="00761186">
      <w:pPr>
        <w:pStyle w:val="BESATopicTitle"/>
        <w:numPr>
          <w:ilvl w:val="0"/>
          <w:numId w:val="12"/>
        </w:numPr>
        <w:autoSpaceDE w:val="0"/>
        <w:autoSpaceDN w:val="0"/>
        <w:adjustRightInd w:val="0"/>
        <w:spacing w:before="120" w:after="120"/>
        <w:rPr>
          <w:rFonts w:ascii="Verdana" w:hAnsi="Verdana"/>
          <w:b w:val="0"/>
          <w:sz w:val="20"/>
          <w:szCs w:val="20"/>
        </w:rPr>
      </w:pPr>
      <w:r w:rsidRPr="00F95CFA">
        <w:rPr>
          <w:rFonts w:ascii="Verdana" w:hAnsi="Verdana"/>
          <w:b w:val="0"/>
          <w:sz w:val="20"/>
          <w:szCs w:val="20"/>
        </w:rPr>
        <w:t>Air Force Policy Directive</w:t>
      </w:r>
      <w:r>
        <w:rPr>
          <w:rFonts w:ascii="Verdana" w:hAnsi="Verdana"/>
          <w:b w:val="0"/>
          <w:sz w:val="20"/>
          <w:szCs w:val="20"/>
        </w:rPr>
        <w:br/>
      </w:r>
      <w:r w:rsidRPr="00F95CFA">
        <w:rPr>
          <w:rFonts w:ascii="Verdana" w:hAnsi="Verdana"/>
          <w:b w:val="0"/>
          <w:sz w:val="20"/>
          <w:szCs w:val="20"/>
        </w:rPr>
        <w:t>(AFPD) 63-1</w:t>
      </w:r>
    </w:p>
    <w:p w:rsidR="00761186" w:rsidRPr="00246C06" w:rsidRDefault="00761186" w:rsidP="00761186">
      <w:pPr>
        <w:pStyle w:val="BESATopicTitle"/>
        <w:numPr>
          <w:ilvl w:val="0"/>
          <w:numId w:val="12"/>
        </w:numPr>
        <w:autoSpaceDE w:val="0"/>
        <w:autoSpaceDN w:val="0"/>
        <w:adjustRightInd w:val="0"/>
        <w:spacing w:before="120" w:after="120"/>
        <w:rPr>
          <w:rFonts w:ascii="Verdana" w:hAnsi="Verdana"/>
          <w:b w:val="0"/>
          <w:szCs w:val="20"/>
        </w:rPr>
      </w:pPr>
      <w:r>
        <w:rPr>
          <w:rFonts w:ascii="Verdana" w:hAnsi="Verdana"/>
          <w:b w:val="0"/>
          <w:sz w:val="20"/>
          <w:szCs w:val="20"/>
        </w:rPr>
        <w:t>Air Force Instruction</w:t>
      </w:r>
      <w:r>
        <w:rPr>
          <w:rFonts w:ascii="Verdana" w:hAnsi="Verdana"/>
          <w:b w:val="0"/>
          <w:sz w:val="20"/>
          <w:szCs w:val="20"/>
        </w:rPr>
        <w:br/>
        <w:t>(AFI) 63-101</w:t>
      </w:r>
    </w:p>
    <w:p w:rsidR="00761186" w:rsidRPr="000C5DEC" w:rsidRDefault="00761186" w:rsidP="00761186">
      <w:pPr>
        <w:pStyle w:val="BESATopicTitle"/>
        <w:numPr>
          <w:ilvl w:val="0"/>
          <w:numId w:val="12"/>
        </w:numPr>
        <w:spacing w:before="120" w:after="12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AAC Policies</w:t>
      </w:r>
    </w:p>
    <w:p w:rsidR="00491A35" w:rsidRPr="00761186" w:rsidRDefault="00761186" w:rsidP="00761186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761186">
        <w:rPr>
          <w:rFonts w:ascii="Verdana" w:hAnsi="Verdana"/>
          <w:sz w:val="20"/>
          <w:szCs w:val="20"/>
        </w:rPr>
        <w:t>ASC Policies</w:t>
      </w: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1822C2" w:rsidRDefault="001822C2" w:rsidP="00491A35">
      <w:pPr>
        <w:rPr>
          <w:rFonts w:ascii="Verdana" w:hAnsi="Verdana"/>
          <w:b/>
          <w:sz w:val="20"/>
          <w:szCs w:val="20"/>
        </w:rPr>
      </w:pPr>
    </w:p>
    <w:p w:rsidR="00491A35" w:rsidRPr="00491A35" w:rsidRDefault="00CF238B" w:rsidP="00491A3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1.2.3</w:t>
      </w:r>
      <w:proofErr w:type="gramStart"/>
      <w:r>
        <w:rPr>
          <w:rFonts w:ascii="Verdana" w:hAnsi="Verdana"/>
          <w:b/>
          <w:sz w:val="20"/>
          <w:szCs w:val="20"/>
        </w:rPr>
        <w:t>.  M</w:t>
      </w:r>
      <w:r w:rsidR="00491A35" w:rsidRPr="00491A35">
        <w:rPr>
          <w:rFonts w:ascii="Verdana" w:hAnsi="Verdana"/>
          <w:b/>
          <w:sz w:val="20"/>
          <w:szCs w:val="20"/>
        </w:rPr>
        <w:t>RA</w:t>
      </w:r>
      <w:proofErr w:type="gramEnd"/>
      <w:r w:rsidR="00491A35" w:rsidRPr="00491A35">
        <w:rPr>
          <w:rFonts w:ascii="Verdana" w:hAnsi="Verdana"/>
          <w:b/>
          <w:sz w:val="20"/>
          <w:szCs w:val="20"/>
        </w:rPr>
        <w:t xml:space="preserve"> Acquisition Lifecycle Activities</w:t>
      </w:r>
      <w:r w:rsidR="000E55AA">
        <w:rPr>
          <w:rFonts w:ascii="Verdana" w:hAnsi="Verdana"/>
          <w:b/>
          <w:sz w:val="20"/>
          <w:szCs w:val="20"/>
        </w:rPr>
        <w:br/>
      </w:r>
    </w:p>
    <w:p w:rsidR="00491A35" w:rsidRDefault="00201C7A" w:rsidP="00491A35">
      <w:pPr>
        <w:rPr>
          <w:rFonts w:ascii="Verdana" w:hAnsi="Verdana"/>
          <w:sz w:val="20"/>
          <w:szCs w:val="20"/>
        </w:rPr>
      </w:pPr>
      <w:r w:rsidRPr="00201C7A">
        <w:rPr>
          <w:noProof/>
          <w:lang w:eastAsia="zh-TW"/>
        </w:rPr>
        <w:pict>
          <v:shape id="_x0000_s1033" type="#_x0000_t202" style="position:absolute;margin-left:0;margin-top:14.15pt;width:459.35pt;height:215.95pt;z-index:251666432;mso-position-horizontal:center;mso-position-horizontal-relative:margin;mso-width-relative:margin;mso-height-relative:margin">
            <v:textbox>
              <w:txbxContent>
                <w:p w:rsidR="00C32354" w:rsidRPr="00C32354" w:rsidRDefault="00741BA0" w:rsidP="00C3235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noProof/>
                      <w:sz w:val="20"/>
                    </w:rPr>
                    <w:drawing>
                      <wp:inline distT="0" distB="0" distL="0" distR="0">
                        <wp:extent cx="5641340" cy="2169746"/>
                        <wp:effectExtent l="19050" t="0" r="0" b="0"/>
                        <wp:docPr id="3" name="Picture 3" descr="\\OKCOK06OFS01\Projects\00-Active\1797_AFIT Task Order 8_MRA_SYS113\04-Development\04-Graphics\coursegraphics\finalimages\module1\lesson2\1206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\\OKCOK06OFS01\Projects\00-Active\1797_AFIT Task Order 8_MRA_SYS113\04-Development\04-Graphics\coursegraphics\finalimages\module1\lesson2\1206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1340" cy="2169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:rsidR="00491A35" w:rsidRDefault="00491A35" w:rsidP="00491A35">
      <w:pPr>
        <w:rPr>
          <w:rFonts w:ascii="Verdana" w:hAnsi="Verdana"/>
          <w:sz w:val="20"/>
          <w:szCs w:val="20"/>
        </w:rPr>
      </w:pPr>
    </w:p>
    <w:p w:rsidR="00D95928" w:rsidRDefault="00D95928" w:rsidP="00491A35">
      <w:pPr>
        <w:rPr>
          <w:rFonts w:ascii="Verdana" w:hAnsi="Verdana"/>
          <w:sz w:val="20"/>
          <w:szCs w:val="20"/>
        </w:rPr>
      </w:pPr>
    </w:p>
    <w:p w:rsidR="00D95928" w:rsidRDefault="00D95928" w:rsidP="00491A35">
      <w:pPr>
        <w:rPr>
          <w:rFonts w:ascii="Verdana" w:hAnsi="Verdana"/>
          <w:sz w:val="20"/>
          <w:szCs w:val="20"/>
        </w:rPr>
      </w:pPr>
    </w:p>
    <w:p w:rsidR="000E55AA" w:rsidRDefault="000E55AA" w:rsidP="00491A35">
      <w:pPr>
        <w:rPr>
          <w:rFonts w:ascii="Verdana" w:hAnsi="Verdana"/>
          <w:b/>
          <w:sz w:val="20"/>
          <w:szCs w:val="20"/>
        </w:rPr>
      </w:pPr>
    </w:p>
    <w:p w:rsidR="00491A35" w:rsidRPr="00491A35" w:rsidRDefault="00491A35" w:rsidP="00491A35">
      <w:pPr>
        <w:rPr>
          <w:rFonts w:ascii="Verdana" w:hAnsi="Verdana"/>
          <w:b/>
          <w:sz w:val="20"/>
          <w:szCs w:val="20"/>
        </w:rPr>
      </w:pPr>
      <w:r w:rsidRPr="00491A35">
        <w:rPr>
          <w:rFonts w:ascii="Verdana" w:hAnsi="Verdana"/>
          <w:b/>
          <w:sz w:val="20"/>
          <w:szCs w:val="20"/>
        </w:rPr>
        <w:t>1.2.</w:t>
      </w:r>
      <w:r>
        <w:rPr>
          <w:rFonts w:ascii="Verdana" w:hAnsi="Verdana"/>
          <w:b/>
          <w:sz w:val="20"/>
          <w:szCs w:val="20"/>
        </w:rPr>
        <w:t>4</w:t>
      </w:r>
      <w:proofErr w:type="gramStart"/>
      <w:r w:rsidR="00CF238B">
        <w:rPr>
          <w:rFonts w:ascii="Verdana" w:hAnsi="Verdana"/>
          <w:b/>
          <w:sz w:val="20"/>
          <w:szCs w:val="20"/>
        </w:rPr>
        <w:t>.  M</w:t>
      </w:r>
      <w:r w:rsidRPr="00491A35">
        <w:rPr>
          <w:rFonts w:ascii="Verdana" w:hAnsi="Verdana"/>
          <w:b/>
          <w:sz w:val="20"/>
          <w:szCs w:val="20"/>
        </w:rPr>
        <w:t>RA</w:t>
      </w:r>
      <w:proofErr w:type="gramEnd"/>
      <w:r w:rsidRPr="00491A35">
        <w:rPr>
          <w:rFonts w:ascii="Verdana" w:hAnsi="Verdana"/>
          <w:b/>
          <w:sz w:val="20"/>
          <w:szCs w:val="20"/>
        </w:rPr>
        <w:t xml:space="preserve"> Contract Language Integration</w:t>
      </w:r>
    </w:p>
    <w:p w:rsidR="00491A35" w:rsidRDefault="00491A35" w:rsidP="00491A35">
      <w:pPr>
        <w:rPr>
          <w:rFonts w:ascii="Verdana" w:hAnsi="Verdana"/>
          <w:sz w:val="20"/>
          <w:szCs w:val="20"/>
        </w:rPr>
      </w:pPr>
    </w:p>
    <w:p w:rsidR="00157387" w:rsidRPr="00671E12" w:rsidRDefault="00157387" w:rsidP="00157387">
      <w:pPr>
        <w:pStyle w:val="BESAScreenText"/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 xml:space="preserve">Suggested best practices for </w:t>
      </w:r>
      <w:r w:rsidRPr="00671E12">
        <w:rPr>
          <w:rFonts w:ascii="Verdana" w:hAnsi="Verdana"/>
        </w:rPr>
        <w:t xml:space="preserve">effectively </w:t>
      </w:r>
      <w:r>
        <w:rPr>
          <w:rFonts w:ascii="Verdana" w:hAnsi="Verdana"/>
        </w:rPr>
        <w:t xml:space="preserve">integrating MRA </w:t>
      </w:r>
      <w:r w:rsidRPr="00671E12">
        <w:rPr>
          <w:rFonts w:ascii="Verdana" w:hAnsi="Verdana"/>
        </w:rPr>
        <w:t>in</w:t>
      </w:r>
      <w:r>
        <w:rPr>
          <w:rFonts w:ascii="Verdana" w:hAnsi="Verdana"/>
        </w:rPr>
        <w:t>to contract language:</w:t>
      </w:r>
    </w:p>
    <w:p w:rsidR="00740C92" w:rsidRDefault="00740C92" w:rsidP="00491A35">
      <w:pPr>
        <w:rPr>
          <w:rFonts w:ascii="Verdana" w:hAnsi="Verdana"/>
          <w:bCs/>
          <w:szCs w:val="20"/>
        </w:rPr>
      </w:pPr>
    </w:p>
    <w:p w:rsidR="00157387" w:rsidRPr="00157387" w:rsidRDefault="00157387" w:rsidP="00157387">
      <w:pPr>
        <w:pStyle w:val="MediaText"/>
        <w:numPr>
          <w:ilvl w:val="0"/>
          <w:numId w:val="15"/>
        </w:numPr>
        <w:rPr>
          <w:rFonts w:ascii="Verdana" w:hAnsi="Verdana" w:cs="Arial"/>
        </w:rPr>
      </w:pPr>
      <w:r w:rsidRPr="00157387">
        <w:rPr>
          <w:rFonts w:ascii="Verdana" w:hAnsi="Verdana" w:cs="Arial"/>
        </w:rPr>
        <w:t>Place MRLs and MRAs into the contract at the start of the program</w:t>
      </w:r>
    </w:p>
    <w:p w:rsidR="00157387" w:rsidRPr="00157387" w:rsidRDefault="00157387" w:rsidP="00157387">
      <w:pPr>
        <w:pStyle w:val="MediaText"/>
        <w:rPr>
          <w:rFonts w:ascii="Verdana" w:hAnsi="Verdana" w:cs="Arial"/>
        </w:rPr>
      </w:pPr>
    </w:p>
    <w:p w:rsidR="00157387" w:rsidRPr="00157387" w:rsidRDefault="00157387" w:rsidP="00157387">
      <w:pPr>
        <w:pStyle w:val="MediaText"/>
        <w:numPr>
          <w:ilvl w:val="1"/>
          <w:numId w:val="15"/>
        </w:numPr>
        <w:ind w:left="810"/>
        <w:rPr>
          <w:rFonts w:ascii="Verdana" w:hAnsi="Verdana" w:cs="Arial"/>
          <w:szCs w:val="24"/>
        </w:rPr>
      </w:pPr>
      <w:r w:rsidRPr="00157387">
        <w:rPr>
          <w:rFonts w:ascii="Verdana" w:hAnsi="Verdana" w:cs="Arial"/>
          <w:szCs w:val="24"/>
        </w:rPr>
        <w:t>Clearly define the MRL and MRA parameters before the program begins or as close to the beginning of the program as possible.</w:t>
      </w:r>
    </w:p>
    <w:p w:rsidR="00157387" w:rsidRPr="00157387" w:rsidRDefault="00157387" w:rsidP="00157387">
      <w:pPr>
        <w:pStyle w:val="MediaText"/>
        <w:rPr>
          <w:rFonts w:ascii="Verdana" w:hAnsi="Verdana" w:cs="Arial"/>
          <w:szCs w:val="24"/>
        </w:rPr>
      </w:pPr>
    </w:p>
    <w:p w:rsidR="00157387" w:rsidRPr="00157387" w:rsidRDefault="00157387" w:rsidP="00157387">
      <w:pPr>
        <w:pStyle w:val="BESATopicTitle"/>
        <w:numPr>
          <w:ilvl w:val="0"/>
          <w:numId w:val="15"/>
        </w:numPr>
        <w:spacing w:before="120" w:after="120"/>
        <w:rPr>
          <w:rFonts w:ascii="Verdana" w:hAnsi="Verdana"/>
          <w:b w:val="0"/>
          <w:sz w:val="20"/>
          <w:szCs w:val="20"/>
        </w:rPr>
      </w:pPr>
      <w:r w:rsidRPr="00157387">
        <w:rPr>
          <w:rFonts w:ascii="Verdana" w:hAnsi="Verdana"/>
          <w:b w:val="0"/>
          <w:sz w:val="20"/>
          <w:szCs w:val="20"/>
        </w:rPr>
        <w:t>Define the MRLs needed to execute the program</w:t>
      </w:r>
    </w:p>
    <w:p w:rsidR="00157387" w:rsidRPr="000E55AA" w:rsidRDefault="00157387" w:rsidP="00157387">
      <w:pPr>
        <w:pStyle w:val="MediaText"/>
        <w:numPr>
          <w:ilvl w:val="1"/>
          <w:numId w:val="15"/>
        </w:numPr>
        <w:ind w:left="810"/>
        <w:rPr>
          <w:rFonts w:ascii="Verdana" w:hAnsi="Verdana"/>
        </w:rPr>
      </w:pPr>
      <w:r w:rsidRPr="000E55AA">
        <w:rPr>
          <w:rFonts w:ascii="Verdana" w:hAnsi="Verdana"/>
        </w:rPr>
        <w:t xml:space="preserve">Clearly delineate what MRLs </w:t>
      </w:r>
      <w:proofErr w:type="gramStart"/>
      <w:r w:rsidRPr="000E55AA">
        <w:rPr>
          <w:rFonts w:ascii="Verdana" w:hAnsi="Verdana"/>
        </w:rPr>
        <w:t>must be in place before the program can</w:t>
      </w:r>
      <w:proofErr w:type="gramEnd"/>
      <w:r w:rsidRPr="000E55AA">
        <w:rPr>
          <w:rFonts w:ascii="Verdana" w:hAnsi="Verdana"/>
        </w:rPr>
        <w:t xml:space="preserve"> be started or move to the next milestone.</w:t>
      </w:r>
    </w:p>
    <w:p w:rsidR="00157387" w:rsidRPr="00157387" w:rsidRDefault="00157387" w:rsidP="00157387">
      <w:pPr>
        <w:pStyle w:val="MediaText"/>
        <w:rPr>
          <w:rFonts w:ascii="Verdana" w:hAnsi="Verdana"/>
        </w:rPr>
      </w:pPr>
    </w:p>
    <w:p w:rsidR="00157387" w:rsidRPr="00157387" w:rsidRDefault="00157387" w:rsidP="00157387">
      <w:pPr>
        <w:pStyle w:val="BESATopicTitle"/>
        <w:numPr>
          <w:ilvl w:val="0"/>
          <w:numId w:val="15"/>
        </w:numPr>
        <w:spacing w:before="120" w:after="120"/>
        <w:rPr>
          <w:rFonts w:ascii="Verdana" w:hAnsi="Verdana"/>
          <w:b w:val="0"/>
          <w:sz w:val="20"/>
          <w:szCs w:val="20"/>
        </w:rPr>
      </w:pPr>
      <w:r w:rsidRPr="00157387">
        <w:rPr>
          <w:rFonts w:ascii="Verdana" w:hAnsi="Verdana"/>
          <w:b w:val="0"/>
          <w:sz w:val="20"/>
          <w:szCs w:val="20"/>
        </w:rPr>
        <w:t>Require the contractor to perform assessments</w:t>
      </w:r>
    </w:p>
    <w:p w:rsidR="00157387" w:rsidRPr="000E55AA" w:rsidRDefault="00157387" w:rsidP="00157387">
      <w:pPr>
        <w:pStyle w:val="MediaText"/>
        <w:numPr>
          <w:ilvl w:val="1"/>
          <w:numId w:val="15"/>
        </w:numPr>
        <w:ind w:left="810"/>
        <w:rPr>
          <w:rFonts w:ascii="Verdana" w:hAnsi="Verdana"/>
        </w:rPr>
      </w:pPr>
      <w:r w:rsidRPr="000E55AA">
        <w:rPr>
          <w:rFonts w:ascii="Verdana" w:hAnsi="Verdana"/>
        </w:rPr>
        <w:t>Include in the contract, the scope and requirements of assessments, including when they will be performed and how the results will be reported.</w:t>
      </w:r>
    </w:p>
    <w:p w:rsidR="00157387" w:rsidRPr="00157387" w:rsidRDefault="00157387" w:rsidP="00157387">
      <w:pPr>
        <w:pStyle w:val="MediaText"/>
        <w:rPr>
          <w:rFonts w:ascii="Verdana" w:hAnsi="Verdana"/>
        </w:rPr>
      </w:pPr>
    </w:p>
    <w:p w:rsidR="00157387" w:rsidRPr="00157387" w:rsidRDefault="00157387" w:rsidP="00157387">
      <w:pPr>
        <w:pStyle w:val="BESATopicTitle"/>
        <w:numPr>
          <w:ilvl w:val="0"/>
          <w:numId w:val="15"/>
        </w:numPr>
        <w:spacing w:before="120" w:after="120"/>
        <w:rPr>
          <w:rFonts w:ascii="Verdana" w:hAnsi="Verdana"/>
          <w:b w:val="0"/>
          <w:sz w:val="20"/>
          <w:szCs w:val="20"/>
        </w:rPr>
      </w:pPr>
      <w:r w:rsidRPr="00157387">
        <w:rPr>
          <w:rFonts w:ascii="Verdana" w:hAnsi="Verdana"/>
          <w:b w:val="0"/>
          <w:sz w:val="20"/>
          <w:szCs w:val="20"/>
        </w:rPr>
        <w:t>Monitor the performance of assessments on a continuing basis</w:t>
      </w:r>
    </w:p>
    <w:p w:rsidR="00157387" w:rsidRPr="000E55AA" w:rsidRDefault="00157387" w:rsidP="00157387">
      <w:pPr>
        <w:pStyle w:val="MediaText"/>
        <w:numPr>
          <w:ilvl w:val="1"/>
          <w:numId w:val="15"/>
        </w:numPr>
        <w:ind w:left="810"/>
        <w:rPr>
          <w:rFonts w:ascii="Verdana" w:hAnsi="Verdana"/>
        </w:rPr>
      </w:pPr>
      <w:r w:rsidRPr="000E55AA">
        <w:rPr>
          <w:rFonts w:ascii="Verdana" w:hAnsi="Verdana"/>
        </w:rPr>
        <w:t>Include in the contract, the Air Force oversight of the performance of the assessments.</w:t>
      </w:r>
      <w:r w:rsidR="000E55AA">
        <w:rPr>
          <w:rFonts w:ascii="Verdana" w:hAnsi="Verdana"/>
        </w:rPr>
        <w:br/>
      </w:r>
      <w:r w:rsidR="000E55AA">
        <w:rPr>
          <w:rFonts w:ascii="Verdana" w:hAnsi="Verdana"/>
        </w:rPr>
        <w:br/>
      </w:r>
      <w:r w:rsidR="000E55AA">
        <w:rPr>
          <w:rFonts w:ascii="Verdana" w:hAnsi="Verdana"/>
        </w:rPr>
        <w:br/>
      </w:r>
    </w:p>
    <w:p w:rsidR="00157387" w:rsidRPr="00157387" w:rsidRDefault="00157387" w:rsidP="00157387">
      <w:pPr>
        <w:pStyle w:val="MediaText"/>
        <w:rPr>
          <w:rFonts w:ascii="Verdana" w:hAnsi="Verdana"/>
        </w:rPr>
      </w:pPr>
    </w:p>
    <w:p w:rsidR="00157387" w:rsidRPr="00157387" w:rsidRDefault="00157387" w:rsidP="00157387">
      <w:pPr>
        <w:pStyle w:val="BESATopicTitle"/>
        <w:numPr>
          <w:ilvl w:val="0"/>
          <w:numId w:val="15"/>
        </w:numPr>
        <w:spacing w:before="120" w:after="120"/>
        <w:rPr>
          <w:rFonts w:ascii="Verdana" w:hAnsi="Verdana"/>
          <w:b w:val="0"/>
          <w:sz w:val="20"/>
          <w:szCs w:val="20"/>
        </w:rPr>
      </w:pPr>
      <w:r w:rsidRPr="00157387">
        <w:rPr>
          <w:rFonts w:ascii="Verdana" w:hAnsi="Verdana"/>
          <w:b w:val="0"/>
          <w:sz w:val="20"/>
          <w:szCs w:val="20"/>
        </w:rPr>
        <w:t>Connect MRL / MRA activity to formal reviews</w:t>
      </w:r>
    </w:p>
    <w:p w:rsidR="00157387" w:rsidRPr="00980B41" w:rsidRDefault="00157387" w:rsidP="00157387">
      <w:pPr>
        <w:pStyle w:val="MediaText"/>
        <w:numPr>
          <w:ilvl w:val="1"/>
          <w:numId w:val="15"/>
        </w:numPr>
        <w:ind w:left="810"/>
        <w:rPr>
          <w:rFonts w:ascii="Verdana" w:hAnsi="Verdana"/>
        </w:rPr>
      </w:pPr>
      <w:r w:rsidRPr="00980B41">
        <w:rPr>
          <w:rFonts w:ascii="Verdana" w:hAnsi="Verdana"/>
        </w:rPr>
        <w:t>MRL and MRA assessment results will be stated in the contract as expectations at key points in the program. When a formal review of the program is done, those MRL and MRA results from the assessment will be reviewed and compared to the expectations.</w:t>
      </w:r>
    </w:p>
    <w:p w:rsidR="00157387" w:rsidRPr="00157387" w:rsidRDefault="00157387" w:rsidP="00157387">
      <w:pPr>
        <w:pStyle w:val="MediaText"/>
        <w:rPr>
          <w:rFonts w:ascii="Verdana" w:hAnsi="Verdana"/>
        </w:rPr>
      </w:pPr>
    </w:p>
    <w:p w:rsidR="00157387" w:rsidRPr="00157387" w:rsidRDefault="00157387" w:rsidP="00157387">
      <w:pPr>
        <w:pStyle w:val="BESATopicTitle"/>
        <w:numPr>
          <w:ilvl w:val="0"/>
          <w:numId w:val="15"/>
        </w:numPr>
        <w:spacing w:before="120" w:after="120"/>
        <w:rPr>
          <w:rFonts w:ascii="Verdana" w:hAnsi="Verdana"/>
          <w:b w:val="0"/>
          <w:sz w:val="20"/>
          <w:szCs w:val="20"/>
        </w:rPr>
      </w:pPr>
      <w:r w:rsidRPr="00157387">
        <w:rPr>
          <w:rFonts w:ascii="Verdana" w:hAnsi="Verdana"/>
          <w:b w:val="0"/>
          <w:sz w:val="20"/>
          <w:szCs w:val="20"/>
        </w:rPr>
        <w:t>Incorporate MRAs into existing contracts</w:t>
      </w:r>
    </w:p>
    <w:p w:rsidR="00157387" w:rsidRPr="00157387" w:rsidRDefault="00157387" w:rsidP="00980B41">
      <w:pPr>
        <w:numPr>
          <w:ilvl w:val="1"/>
          <w:numId w:val="15"/>
        </w:numPr>
        <w:spacing w:before="120" w:after="120"/>
        <w:ind w:left="810"/>
        <w:rPr>
          <w:rFonts w:ascii="Verdana" w:hAnsi="Verdana"/>
          <w:sz w:val="20"/>
          <w:szCs w:val="20"/>
        </w:rPr>
      </w:pPr>
      <w:r w:rsidRPr="00157387">
        <w:rPr>
          <w:rFonts w:ascii="Verdana" w:hAnsi="Verdana"/>
          <w:sz w:val="20"/>
          <w:szCs w:val="20"/>
        </w:rPr>
        <w:t>Pay for the MRA effort in modifications to the existing contract.</w:t>
      </w:r>
    </w:p>
    <w:p w:rsidR="00157387" w:rsidRPr="00157387" w:rsidRDefault="00157387" w:rsidP="00980B41">
      <w:pPr>
        <w:numPr>
          <w:ilvl w:val="1"/>
          <w:numId w:val="15"/>
        </w:numPr>
        <w:spacing w:before="120" w:after="120"/>
        <w:ind w:left="810"/>
        <w:rPr>
          <w:rFonts w:ascii="Verdana" w:hAnsi="Verdana"/>
          <w:sz w:val="20"/>
          <w:szCs w:val="20"/>
        </w:rPr>
      </w:pPr>
      <w:r w:rsidRPr="00157387">
        <w:rPr>
          <w:rFonts w:ascii="Verdana" w:hAnsi="Verdana"/>
          <w:sz w:val="20"/>
          <w:szCs w:val="20"/>
        </w:rPr>
        <w:t>If PPRs are already in the contract, tailor them to the MRA approach.</w:t>
      </w:r>
    </w:p>
    <w:p w:rsidR="00157387" w:rsidRPr="00157387" w:rsidRDefault="00157387" w:rsidP="00980B41">
      <w:pPr>
        <w:numPr>
          <w:ilvl w:val="1"/>
          <w:numId w:val="15"/>
        </w:numPr>
        <w:spacing w:before="120" w:after="120"/>
        <w:ind w:left="810"/>
        <w:rPr>
          <w:rFonts w:ascii="Verdana" w:hAnsi="Verdana"/>
          <w:sz w:val="20"/>
          <w:szCs w:val="20"/>
        </w:rPr>
      </w:pPr>
      <w:r w:rsidRPr="00157387">
        <w:rPr>
          <w:rFonts w:ascii="Verdana" w:hAnsi="Verdana"/>
          <w:sz w:val="20"/>
          <w:szCs w:val="20"/>
        </w:rPr>
        <w:t>Incorporate MRL / MRA methodology into existing program review criteria.</w:t>
      </w:r>
    </w:p>
    <w:p w:rsidR="00157387" w:rsidRPr="00157387" w:rsidRDefault="00157387" w:rsidP="00980B41">
      <w:pPr>
        <w:pStyle w:val="MediaText"/>
        <w:numPr>
          <w:ilvl w:val="1"/>
          <w:numId w:val="15"/>
        </w:numPr>
        <w:ind w:left="810"/>
        <w:rPr>
          <w:rFonts w:ascii="Verdana" w:hAnsi="Verdana" w:cs="Arial"/>
          <w:szCs w:val="24"/>
        </w:rPr>
      </w:pPr>
      <w:r w:rsidRPr="00157387">
        <w:rPr>
          <w:rFonts w:ascii="Verdana" w:hAnsi="Verdana"/>
        </w:rPr>
        <w:t>Utilize existing contractor operating procedures to have MRL / MRA methodology reviewed.</w:t>
      </w:r>
      <w:r w:rsidRPr="00157387">
        <w:rPr>
          <w:rFonts w:ascii="Verdana" w:hAnsi="Verdana"/>
        </w:rPr>
        <w:br/>
      </w:r>
    </w:p>
    <w:p w:rsidR="00157387" w:rsidRPr="00157387" w:rsidRDefault="00157387" w:rsidP="00157387">
      <w:pPr>
        <w:pStyle w:val="BESATopicTitle"/>
        <w:numPr>
          <w:ilvl w:val="0"/>
          <w:numId w:val="15"/>
        </w:numPr>
        <w:spacing w:before="120" w:after="120"/>
        <w:rPr>
          <w:rFonts w:ascii="Verdana" w:hAnsi="Verdana"/>
          <w:b w:val="0"/>
          <w:sz w:val="20"/>
        </w:rPr>
      </w:pPr>
      <w:r w:rsidRPr="00157387">
        <w:rPr>
          <w:rFonts w:ascii="Verdana" w:hAnsi="Verdana"/>
          <w:b w:val="0"/>
          <w:sz w:val="20"/>
        </w:rPr>
        <w:t>Specify the right deliverables</w:t>
      </w:r>
    </w:p>
    <w:p w:rsidR="00157387" w:rsidRPr="00157387" w:rsidRDefault="00157387" w:rsidP="00980B41">
      <w:pPr>
        <w:numPr>
          <w:ilvl w:val="1"/>
          <w:numId w:val="15"/>
        </w:numPr>
        <w:spacing w:before="120" w:after="120"/>
        <w:ind w:left="810"/>
        <w:rPr>
          <w:rFonts w:ascii="Verdana" w:hAnsi="Verdana"/>
          <w:sz w:val="20"/>
          <w:szCs w:val="20"/>
        </w:rPr>
      </w:pPr>
      <w:r w:rsidRPr="00157387">
        <w:rPr>
          <w:rFonts w:ascii="Verdana" w:hAnsi="Verdana"/>
          <w:sz w:val="20"/>
          <w:szCs w:val="20"/>
        </w:rPr>
        <w:t>Verify that the contractor has the right processes in place to deliver the right product.</w:t>
      </w:r>
    </w:p>
    <w:p w:rsidR="00157387" w:rsidRPr="00157387" w:rsidRDefault="00157387" w:rsidP="00980B41">
      <w:pPr>
        <w:numPr>
          <w:ilvl w:val="1"/>
          <w:numId w:val="15"/>
        </w:numPr>
        <w:spacing w:before="120" w:after="120"/>
        <w:ind w:left="810"/>
        <w:rPr>
          <w:rFonts w:ascii="Verdana" w:hAnsi="Verdana"/>
          <w:sz w:val="20"/>
          <w:szCs w:val="20"/>
        </w:rPr>
      </w:pPr>
      <w:r w:rsidRPr="00157387">
        <w:rPr>
          <w:rFonts w:ascii="Verdana" w:hAnsi="Verdana"/>
          <w:sz w:val="20"/>
          <w:szCs w:val="20"/>
        </w:rPr>
        <w:t>Use the right metrics to measure performance.</w:t>
      </w:r>
    </w:p>
    <w:p w:rsidR="00157387" w:rsidRPr="00157387" w:rsidRDefault="00157387" w:rsidP="00980B41">
      <w:pPr>
        <w:numPr>
          <w:ilvl w:val="1"/>
          <w:numId w:val="15"/>
        </w:numPr>
        <w:spacing w:before="120" w:after="120"/>
        <w:ind w:left="810"/>
        <w:rPr>
          <w:rFonts w:ascii="Verdana" w:hAnsi="Verdana"/>
          <w:sz w:val="20"/>
          <w:szCs w:val="20"/>
        </w:rPr>
      </w:pPr>
      <w:r w:rsidRPr="00157387">
        <w:rPr>
          <w:rFonts w:ascii="Verdana" w:hAnsi="Verdana"/>
          <w:sz w:val="20"/>
          <w:szCs w:val="20"/>
        </w:rPr>
        <w:t>State that the contractor demonstrate that they have a solid production plan.</w:t>
      </w:r>
    </w:p>
    <w:p w:rsidR="00795D0C" w:rsidRPr="00157387" w:rsidRDefault="00157387" w:rsidP="00980B41">
      <w:pPr>
        <w:pStyle w:val="BESATopicTitle"/>
        <w:numPr>
          <w:ilvl w:val="1"/>
          <w:numId w:val="15"/>
        </w:numPr>
        <w:spacing w:before="120" w:after="120"/>
        <w:ind w:left="810"/>
        <w:rPr>
          <w:rFonts w:ascii="Verdana" w:hAnsi="Verdana"/>
          <w:b w:val="0"/>
          <w:sz w:val="20"/>
          <w:szCs w:val="20"/>
        </w:rPr>
      </w:pPr>
      <w:r w:rsidRPr="00157387">
        <w:rPr>
          <w:rFonts w:ascii="Verdana" w:hAnsi="Verdana"/>
          <w:b w:val="0"/>
          <w:sz w:val="20"/>
          <w:szCs w:val="20"/>
        </w:rPr>
        <w:t>Require the prime contractor to demonstrate control of manufacturing processes during development.</w:t>
      </w:r>
    </w:p>
    <w:sectPr w:rsidR="00795D0C" w:rsidRPr="00157387" w:rsidSect="00DC5C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F6C" w:rsidRDefault="00E96F6C" w:rsidP="00140D15">
      <w:r>
        <w:separator/>
      </w:r>
    </w:p>
  </w:endnote>
  <w:endnote w:type="continuationSeparator" w:id="0">
    <w:p w:rsidR="00E96F6C" w:rsidRDefault="00E96F6C" w:rsidP="00140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4996"/>
      <w:docPartObj>
        <w:docPartGallery w:val="Page Numbers (Bottom of Page)"/>
        <w:docPartUnique/>
      </w:docPartObj>
    </w:sdtPr>
    <w:sdtContent>
      <w:p w:rsidR="00140D15" w:rsidRDefault="00201C7A">
        <w:pPr>
          <w:pStyle w:val="Footer"/>
          <w:jc w:val="center"/>
        </w:pPr>
        <w:fldSimple w:instr=" PAGE   \* MERGEFORMAT ">
          <w:r w:rsidR="00741BA0">
            <w:rPr>
              <w:noProof/>
            </w:rPr>
            <w:t>4</w:t>
          </w:r>
        </w:fldSimple>
      </w:p>
    </w:sdtContent>
  </w:sdt>
  <w:p w:rsidR="00140D15" w:rsidRDefault="00140D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F6C" w:rsidRDefault="00E96F6C" w:rsidP="00140D15">
      <w:r>
        <w:separator/>
      </w:r>
    </w:p>
  </w:footnote>
  <w:footnote w:type="continuationSeparator" w:id="0">
    <w:p w:rsidR="00E96F6C" w:rsidRDefault="00E96F6C" w:rsidP="00140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5CF7"/>
    <w:multiLevelType w:val="hybridMultilevel"/>
    <w:tmpl w:val="5FA01A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639B3"/>
    <w:multiLevelType w:val="hybridMultilevel"/>
    <w:tmpl w:val="16F4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5568"/>
    <w:multiLevelType w:val="hybridMultilevel"/>
    <w:tmpl w:val="E034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95352"/>
    <w:multiLevelType w:val="hybridMultilevel"/>
    <w:tmpl w:val="8CCE3A64"/>
    <w:lvl w:ilvl="0" w:tplc="39909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06A3D"/>
    <w:multiLevelType w:val="hybridMultilevel"/>
    <w:tmpl w:val="C6B21D1E"/>
    <w:lvl w:ilvl="0" w:tplc="57DCF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471775"/>
    <w:multiLevelType w:val="hybridMultilevel"/>
    <w:tmpl w:val="64F8111A"/>
    <w:lvl w:ilvl="0" w:tplc="F6D01C9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62775"/>
    <w:multiLevelType w:val="hybridMultilevel"/>
    <w:tmpl w:val="E5D6E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A27AE"/>
    <w:multiLevelType w:val="hybridMultilevel"/>
    <w:tmpl w:val="FDFC38E0"/>
    <w:lvl w:ilvl="0" w:tplc="F6D01C9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344D5"/>
    <w:multiLevelType w:val="hybridMultilevel"/>
    <w:tmpl w:val="3082417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F77B2"/>
    <w:multiLevelType w:val="hybridMultilevel"/>
    <w:tmpl w:val="660E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2E3B14"/>
    <w:multiLevelType w:val="hybridMultilevel"/>
    <w:tmpl w:val="3FEC93EC"/>
    <w:lvl w:ilvl="0" w:tplc="F6D01C9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B76EB"/>
    <w:multiLevelType w:val="hybridMultilevel"/>
    <w:tmpl w:val="F186696E"/>
    <w:lvl w:ilvl="0" w:tplc="39909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4301DA"/>
    <w:multiLevelType w:val="hybridMultilevel"/>
    <w:tmpl w:val="F9DC2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62726D"/>
    <w:multiLevelType w:val="hybridMultilevel"/>
    <w:tmpl w:val="C2A0166A"/>
    <w:lvl w:ilvl="0" w:tplc="3C142942">
      <w:numFmt w:val="bullet"/>
      <w:lvlText w:val="•"/>
      <w:lvlJc w:val="left"/>
      <w:pPr>
        <w:ind w:left="720" w:hanging="360"/>
      </w:pPr>
      <w:rPr>
        <w:rFonts w:ascii="Calibri" w:hAnsi="Calibr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E4C89"/>
    <w:multiLevelType w:val="hybridMultilevel"/>
    <w:tmpl w:val="B27A5E76"/>
    <w:lvl w:ilvl="0" w:tplc="39909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9"/>
  </w:num>
  <w:num w:numId="7">
    <w:abstractNumId w:val="12"/>
  </w:num>
  <w:num w:numId="8">
    <w:abstractNumId w:val="2"/>
  </w:num>
  <w:num w:numId="9">
    <w:abstractNumId w:val="6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1A35"/>
    <w:rsid w:val="00062E6E"/>
    <w:rsid w:val="000B6233"/>
    <w:rsid w:val="000E55AA"/>
    <w:rsid w:val="001172DE"/>
    <w:rsid w:val="00121248"/>
    <w:rsid w:val="00140D15"/>
    <w:rsid w:val="00144F95"/>
    <w:rsid w:val="00157387"/>
    <w:rsid w:val="001822C2"/>
    <w:rsid w:val="0019361E"/>
    <w:rsid w:val="00195521"/>
    <w:rsid w:val="001A2878"/>
    <w:rsid w:val="001A3582"/>
    <w:rsid w:val="001F7B99"/>
    <w:rsid w:val="00201C7A"/>
    <w:rsid w:val="00224F9F"/>
    <w:rsid w:val="0024623D"/>
    <w:rsid w:val="0028150C"/>
    <w:rsid w:val="002A53E7"/>
    <w:rsid w:val="002A69AC"/>
    <w:rsid w:val="002D5E53"/>
    <w:rsid w:val="003041DF"/>
    <w:rsid w:val="0032257E"/>
    <w:rsid w:val="003A2977"/>
    <w:rsid w:val="003D4E6A"/>
    <w:rsid w:val="00403432"/>
    <w:rsid w:val="004775F7"/>
    <w:rsid w:val="00491A35"/>
    <w:rsid w:val="00534688"/>
    <w:rsid w:val="00535CDA"/>
    <w:rsid w:val="00556725"/>
    <w:rsid w:val="0058695D"/>
    <w:rsid w:val="0065147A"/>
    <w:rsid w:val="006A07D3"/>
    <w:rsid w:val="006B085A"/>
    <w:rsid w:val="006B2AAB"/>
    <w:rsid w:val="006B7022"/>
    <w:rsid w:val="006D7655"/>
    <w:rsid w:val="00702829"/>
    <w:rsid w:val="00740C92"/>
    <w:rsid w:val="00741BA0"/>
    <w:rsid w:val="00761186"/>
    <w:rsid w:val="00776729"/>
    <w:rsid w:val="00795D0C"/>
    <w:rsid w:val="00823FB1"/>
    <w:rsid w:val="00844AF2"/>
    <w:rsid w:val="00874F62"/>
    <w:rsid w:val="00877834"/>
    <w:rsid w:val="009155EC"/>
    <w:rsid w:val="0095561A"/>
    <w:rsid w:val="009577BA"/>
    <w:rsid w:val="00980B41"/>
    <w:rsid w:val="009C1465"/>
    <w:rsid w:val="009C6842"/>
    <w:rsid w:val="009D5DDA"/>
    <w:rsid w:val="009E7A00"/>
    <w:rsid w:val="00A049F7"/>
    <w:rsid w:val="00A31B60"/>
    <w:rsid w:val="00A453D9"/>
    <w:rsid w:val="00A62752"/>
    <w:rsid w:val="00A641AC"/>
    <w:rsid w:val="00A66B07"/>
    <w:rsid w:val="00A76FE9"/>
    <w:rsid w:val="00AB21F3"/>
    <w:rsid w:val="00AD69CC"/>
    <w:rsid w:val="00B1709D"/>
    <w:rsid w:val="00B53408"/>
    <w:rsid w:val="00B54D2E"/>
    <w:rsid w:val="00BF41B9"/>
    <w:rsid w:val="00BF7168"/>
    <w:rsid w:val="00C0027D"/>
    <w:rsid w:val="00C1480B"/>
    <w:rsid w:val="00C32354"/>
    <w:rsid w:val="00CB533F"/>
    <w:rsid w:val="00CC4927"/>
    <w:rsid w:val="00CE77CB"/>
    <w:rsid w:val="00CF238B"/>
    <w:rsid w:val="00CF2F80"/>
    <w:rsid w:val="00D402EF"/>
    <w:rsid w:val="00D47A8B"/>
    <w:rsid w:val="00D559EA"/>
    <w:rsid w:val="00D76C87"/>
    <w:rsid w:val="00D95928"/>
    <w:rsid w:val="00DC0CD7"/>
    <w:rsid w:val="00DC5CA8"/>
    <w:rsid w:val="00DD7CB3"/>
    <w:rsid w:val="00DE2DFC"/>
    <w:rsid w:val="00E62ACE"/>
    <w:rsid w:val="00E96F6C"/>
    <w:rsid w:val="00EA21BB"/>
    <w:rsid w:val="00EA379E"/>
    <w:rsid w:val="00EA5DF3"/>
    <w:rsid w:val="00F37D21"/>
    <w:rsid w:val="00F5050C"/>
    <w:rsid w:val="00FD2C14"/>
    <w:rsid w:val="00FF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aText">
    <w:name w:val="Media Text"/>
    <w:link w:val="MediaTextChar"/>
    <w:rsid w:val="009577BA"/>
    <w:rPr>
      <w:rFonts w:ascii="Times New Roman" w:eastAsia="Times New Roman" w:hAnsi="Times New Roman" w:cs="Times New Roman"/>
      <w:sz w:val="20"/>
      <w:szCs w:val="20"/>
    </w:rPr>
  </w:style>
  <w:style w:type="character" w:customStyle="1" w:styleId="MediaTextChar">
    <w:name w:val="Media Text Char"/>
    <w:basedOn w:val="DefaultParagraphFont"/>
    <w:link w:val="MediaText"/>
    <w:rsid w:val="009577BA"/>
    <w:rPr>
      <w:rFonts w:ascii="Times New Roman" w:eastAsia="Times New Roman" w:hAnsi="Times New Roman" w:cs="Times New Roman"/>
      <w:sz w:val="20"/>
      <w:szCs w:val="20"/>
    </w:rPr>
  </w:style>
  <w:style w:type="paragraph" w:customStyle="1" w:styleId="BESAScreenText">
    <w:name w:val="BESA Screen Text"/>
    <w:basedOn w:val="Normal"/>
    <w:rsid w:val="009577BA"/>
    <w:pPr>
      <w:spacing w:before="120" w:after="120"/>
    </w:pPr>
    <w:rPr>
      <w:rFonts w:ascii="Arial" w:eastAsia="SimSun" w:hAnsi="Arial" w:cs="Times New Roman"/>
      <w:sz w:val="20"/>
      <w:szCs w:val="24"/>
    </w:rPr>
  </w:style>
  <w:style w:type="paragraph" w:customStyle="1" w:styleId="BESABulletedText">
    <w:name w:val="BESA Bulleted Text"/>
    <w:basedOn w:val="BESAScreenText"/>
    <w:rsid w:val="009577BA"/>
    <w:pPr>
      <w:spacing w:before="60" w:after="60"/>
    </w:pPr>
  </w:style>
  <w:style w:type="paragraph" w:styleId="Header">
    <w:name w:val="header"/>
    <w:basedOn w:val="Normal"/>
    <w:link w:val="HeaderChar"/>
    <w:uiPriority w:val="99"/>
    <w:semiHidden/>
    <w:unhideWhenUsed/>
    <w:rsid w:val="00140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0D15"/>
  </w:style>
  <w:style w:type="paragraph" w:styleId="Footer">
    <w:name w:val="footer"/>
    <w:basedOn w:val="Normal"/>
    <w:link w:val="FooterChar"/>
    <w:uiPriority w:val="99"/>
    <w:unhideWhenUsed/>
    <w:rsid w:val="00140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15"/>
  </w:style>
  <w:style w:type="paragraph" w:styleId="ListParagraph">
    <w:name w:val="List Paragraph"/>
    <w:basedOn w:val="Normal"/>
    <w:uiPriority w:val="34"/>
    <w:qFormat/>
    <w:rsid w:val="001F7B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7C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2257E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2257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32257E"/>
    <w:rPr>
      <w:sz w:val="16"/>
      <w:szCs w:val="16"/>
    </w:rPr>
  </w:style>
  <w:style w:type="paragraph" w:customStyle="1" w:styleId="BESATopicTitle">
    <w:name w:val="BESA Topic Title"/>
    <w:basedOn w:val="Normal"/>
    <w:rsid w:val="00795D0C"/>
    <w:pPr>
      <w:spacing w:before="360" w:after="240"/>
    </w:pPr>
    <w:rPr>
      <w:rFonts w:ascii="Arial" w:eastAsia="SimSun" w:hAnsi="Arial" w:cs="Times New Roman"/>
      <w:b/>
      <w:sz w:val="36"/>
      <w:szCs w:val="24"/>
    </w:rPr>
  </w:style>
  <w:style w:type="paragraph" w:customStyle="1" w:styleId="C2MediaTitleText">
    <w:name w:val="C2_MediaTitleText"/>
    <w:rsid w:val="00157387"/>
    <w:pPr>
      <w:jc w:val="center"/>
    </w:pPr>
    <w:rPr>
      <w:rFonts w:ascii="Verdana" w:eastAsia="Times New Roman" w:hAnsi="Verdana" w:cs="Tahoma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2</cp:revision>
  <dcterms:created xsi:type="dcterms:W3CDTF">2010-06-14T21:10:00Z</dcterms:created>
  <dcterms:modified xsi:type="dcterms:W3CDTF">2010-06-14T21:10:00Z</dcterms:modified>
</cp:coreProperties>
</file>