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824" w:rsidRDefault="00747824" w:rsidP="00747824">
      <w:pPr>
        <w:jc w:val="center"/>
        <w:rPr>
          <w:rFonts w:ascii="Verdana" w:hAnsi="Verdana"/>
          <w:b/>
          <w:sz w:val="32"/>
          <w:szCs w:val="32"/>
        </w:rPr>
      </w:pPr>
      <w:r w:rsidRPr="00AA3F25">
        <w:rPr>
          <w:rFonts w:ascii="Verdana" w:hAnsi="Verdana"/>
          <w:b/>
          <w:sz w:val="32"/>
          <w:szCs w:val="32"/>
        </w:rPr>
        <w:t>Technology Readiness Assessment</w:t>
      </w:r>
    </w:p>
    <w:p w:rsidR="00747824" w:rsidRDefault="00747824" w:rsidP="00747824">
      <w:pPr>
        <w:jc w:val="center"/>
        <w:rPr>
          <w:sz w:val="24"/>
          <w:szCs w:val="24"/>
        </w:rPr>
      </w:pPr>
    </w:p>
    <w:p w:rsidR="00747824" w:rsidRDefault="00747824" w:rsidP="00747824">
      <w:pPr>
        <w:rPr>
          <w:rFonts w:ascii="Verdana" w:hAnsi="Verdana"/>
          <w:b/>
        </w:rPr>
      </w:pPr>
      <w:r>
        <w:rPr>
          <w:rFonts w:ascii="Verdana" w:hAnsi="Verdana"/>
          <w:b/>
          <w:sz w:val="24"/>
          <w:szCs w:val="24"/>
        </w:rPr>
        <w:t>2</w:t>
      </w:r>
      <w:r w:rsidRPr="00F55A8E">
        <w:rPr>
          <w:rFonts w:ascii="Verdana" w:hAnsi="Verdana"/>
          <w:b/>
          <w:sz w:val="24"/>
          <w:szCs w:val="24"/>
        </w:rPr>
        <w:t>.</w:t>
      </w:r>
      <w:r>
        <w:rPr>
          <w:rFonts w:ascii="Verdana" w:hAnsi="Verdana"/>
          <w:b/>
          <w:sz w:val="24"/>
          <w:szCs w:val="24"/>
        </w:rPr>
        <w:t xml:space="preserve">  TRA PROCESS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</w:rPr>
        <w:t>2.2.  Plan a TRA</w:t>
      </w:r>
    </w:p>
    <w:p w:rsidR="00DC5CA8" w:rsidRDefault="00747824">
      <w:pPr>
        <w:rPr>
          <w:rFonts w:ascii="Verdana" w:hAnsi="Verdana"/>
          <w:sz w:val="20"/>
          <w:szCs w:val="20"/>
        </w:rPr>
      </w:pPr>
      <w:r>
        <w:br/>
      </w:r>
      <w:r w:rsidRPr="00747824">
        <w:rPr>
          <w:rFonts w:ascii="Verdana" w:hAnsi="Verdana"/>
          <w:sz w:val="20"/>
          <w:szCs w:val="20"/>
        </w:rPr>
        <w:t>The objective of this lesson is for each student to comprehend the process for planning a TRA.</w:t>
      </w:r>
    </w:p>
    <w:p w:rsidR="00747824" w:rsidRDefault="0074782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4705350" cy="2686050"/>
            <wp:effectExtent l="19050" t="0" r="0" b="0"/>
            <wp:wrapSquare wrapText="bothSides"/>
            <wp:docPr id="2" name="Picture 0" descr="TRA Process Flowchart Box-P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 Process Flowchart Box-Pla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7824" w:rsidRDefault="00747824">
      <w:pPr>
        <w:rPr>
          <w:rFonts w:ascii="Verdana" w:hAnsi="Verdana"/>
          <w:sz w:val="20"/>
          <w:szCs w:val="20"/>
        </w:rPr>
      </w:pPr>
    </w:p>
    <w:p w:rsidR="00747824" w:rsidRDefault="00747824">
      <w:pPr>
        <w:rPr>
          <w:rFonts w:ascii="Verdana" w:hAnsi="Verdana"/>
          <w:sz w:val="20"/>
          <w:szCs w:val="20"/>
        </w:rPr>
      </w:pPr>
    </w:p>
    <w:p w:rsidR="00747824" w:rsidRDefault="00747824">
      <w:pPr>
        <w:rPr>
          <w:rFonts w:ascii="Verdana" w:hAnsi="Verdana"/>
          <w:sz w:val="20"/>
          <w:szCs w:val="20"/>
        </w:rPr>
      </w:pPr>
    </w:p>
    <w:p w:rsidR="00747824" w:rsidRDefault="00747824">
      <w:pPr>
        <w:rPr>
          <w:rFonts w:ascii="Verdana" w:hAnsi="Verdana"/>
          <w:sz w:val="20"/>
          <w:szCs w:val="20"/>
        </w:rPr>
      </w:pPr>
    </w:p>
    <w:p w:rsidR="00747824" w:rsidRDefault="00747824">
      <w:pPr>
        <w:rPr>
          <w:rFonts w:ascii="Verdana" w:hAnsi="Verdana"/>
          <w:sz w:val="20"/>
          <w:szCs w:val="20"/>
        </w:rPr>
      </w:pPr>
    </w:p>
    <w:p w:rsidR="00747824" w:rsidRDefault="00747824">
      <w:pPr>
        <w:rPr>
          <w:rFonts w:ascii="Verdana" w:hAnsi="Verdana"/>
          <w:sz w:val="20"/>
          <w:szCs w:val="20"/>
        </w:rPr>
      </w:pPr>
    </w:p>
    <w:p w:rsidR="00747824" w:rsidRDefault="00747824">
      <w:pPr>
        <w:rPr>
          <w:rFonts w:ascii="Verdana" w:hAnsi="Verdana"/>
          <w:sz w:val="20"/>
          <w:szCs w:val="20"/>
        </w:rPr>
      </w:pPr>
    </w:p>
    <w:p w:rsidR="00747824" w:rsidRDefault="00747824">
      <w:pPr>
        <w:rPr>
          <w:rFonts w:ascii="Verdana" w:hAnsi="Verdana"/>
          <w:sz w:val="20"/>
          <w:szCs w:val="20"/>
        </w:rPr>
      </w:pPr>
    </w:p>
    <w:p w:rsidR="00747824" w:rsidRDefault="00747824">
      <w:pPr>
        <w:rPr>
          <w:rFonts w:ascii="Verdana" w:hAnsi="Verdana"/>
          <w:sz w:val="20"/>
          <w:szCs w:val="20"/>
        </w:rPr>
      </w:pPr>
    </w:p>
    <w:p w:rsidR="00747824" w:rsidRDefault="00747824">
      <w:pPr>
        <w:rPr>
          <w:rFonts w:ascii="Verdana" w:hAnsi="Verdana"/>
          <w:sz w:val="20"/>
          <w:szCs w:val="20"/>
        </w:rPr>
      </w:pPr>
    </w:p>
    <w:p w:rsidR="00747824" w:rsidRDefault="00747824">
      <w:pPr>
        <w:rPr>
          <w:rFonts w:ascii="Verdana" w:hAnsi="Verdana"/>
          <w:sz w:val="20"/>
          <w:szCs w:val="20"/>
        </w:rPr>
      </w:pPr>
    </w:p>
    <w:p w:rsidR="00747824" w:rsidRDefault="00747824">
      <w:pPr>
        <w:rPr>
          <w:rFonts w:ascii="Verdana" w:hAnsi="Verdana"/>
          <w:sz w:val="20"/>
          <w:szCs w:val="20"/>
        </w:rPr>
      </w:pPr>
    </w:p>
    <w:p w:rsidR="00747824" w:rsidRDefault="00747824">
      <w:pPr>
        <w:rPr>
          <w:rFonts w:ascii="Verdana" w:hAnsi="Verdana"/>
          <w:sz w:val="20"/>
          <w:szCs w:val="20"/>
        </w:rPr>
      </w:pPr>
    </w:p>
    <w:p w:rsidR="00747824" w:rsidRDefault="00747824">
      <w:pPr>
        <w:rPr>
          <w:rFonts w:ascii="Verdana" w:hAnsi="Verdana"/>
          <w:sz w:val="20"/>
          <w:szCs w:val="20"/>
        </w:rPr>
      </w:pPr>
    </w:p>
    <w:p w:rsidR="00747824" w:rsidRDefault="00747824">
      <w:pPr>
        <w:rPr>
          <w:rFonts w:ascii="Verdana" w:hAnsi="Verdana"/>
          <w:sz w:val="20"/>
          <w:szCs w:val="20"/>
        </w:rPr>
      </w:pPr>
    </w:p>
    <w:p w:rsidR="00747824" w:rsidRDefault="00747824">
      <w:pPr>
        <w:rPr>
          <w:rFonts w:ascii="Verdana" w:hAnsi="Verdana"/>
          <w:sz w:val="20"/>
          <w:szCs w:val="20"/>
        </w:rPr>
      </w:pPr>
    </w:p>
    <w:p w:rsidR="00747824" w:rsidRDefault="00747824">
      <w:pPr>
        <w:rPr>
          <w:rFonts w:ascii="Verdana" w:hAnsi="Verdana"/>
          <w:sz w:val="20"/>
          <w:szCs w:val="20"/>
        </w:rPr>
      </w:pPr>
    </w:p>
    <w:p w:rsidR="00747824" w:rsidRDefault="00747824">
      <w:pPr>
        <w:rPr>
          <w:rFonts w:ascii="Verdana" w:hAnsi="Verdana"/>
          <w:sz w:val="20"/>
          <w:szCs w:val="20"/>
        </w:rPr>
      </w:pPr>
    </w:p>
    <w:p w:rsidR="00747824" w:rsidRDefault="00747824">
      <w:pPr>
        <w:rPr>
          <w:rFonts w:ascii="Verdana" w:hAnsi="Verdana"/>
          <w:b/>
          <w:sz w:val="20"/>
          <w:szCs w:val="20"/>
        </w:rPr>
      </w:pPr>
    </w:p>
    <w:p w:rsidR="00747824" w:rsidRDefault="00747824">
      <w:pPr>
        <w:rPr>
          <w:rFonts w:ascii="Verdana" w:hAnsi="Verdana"/>
          <w:b/>
          <w:sz w:val="20"/>
          <w:szCs w:val="20"/>
        </w:rPr>
      </w:pPr>
      <w:r w:rsidRPr="002E37C5">
        <w:rPr>
          <w:rFonts w:ascii="Verdana" w:hAnsi="Verdana"/>
          <w:b/>
          <w:sz w:val="20"/>
          <w:szCs w:val="20"/>
        </w:rPr>
        <w:t>2.2.1</w:t>
      </w:r>
      <w:proofErr w:type="gramStart"/>
      <w:r w:rsidRPr="002E37C5">
        <w:rPr>
          <w:rFonts w:ascii="Verdana" w:hAnsi="Verdana"/>
          <w:b/>
          <w:sz w:val="20"/>
          <w:szCs w:val="20"/>
        </w:rPr>
        <w:t xml:space="preserve">.  </w:t>
      </w:r>
      <w:r>
        <w:rPr>
          <w:rFonts w:ascii="Verdana" w:hAnsi="Verdana"/>
          <w:b/>
          <w:sz w:val="20"/>
          <w:szCs w:val="20"/>
        </w:rPr>
        <w:t>Steps</w:t>
      </w:r>
      <w:proofErr w:type="gramEnd"/>
      <w:r>
        <w:rPr>
          <w:rFonts w:ascii="Verdana" w:hAnsi="Verdana"/>
          <w:b/>
          <w:sz w:val="20"/>
          <w:szCs w:val="20"/>
        </w:rPr>
        <w:t xml:space="preserve"> Associated with Planning a TRA</w:t>
      </w:r>
    </w:p>
    <w:p w:rsidR="00747824" w:rsidRDefault="00747824">
      <w:pPr>
        <w:rPr>
          <w:rFonts w:ascii="Verdana" w:hAnsi="Verdana"/>
          <w:sz w:val="20"/>
          <w:szCs w:val="20"/>
        </w:rPr>
      </w:pPr>
    </w:p>
    <w:p w:rsidR="003C5E7C" w:rsidRDefault="003C5E7C" w:rsidP="00747824">
      <w:pPr>
        <w:rPr>
          <w:rFonts w:ascii="Verdana" w:hAnsi="Verdana"/>
          <w:b/>
          <w:bCs/>
          <w:sz w:val="20"/>
          <w:szCs w:val="20"/>
        </w:rPr>
      </w:pPr>
    </w:p>
    <w:p w:rsidR="003C5E7C" w:rsidRDefault="001D3890" w:rsidP="00747824">
      <w:pPr>
        <w:rPr>
          <w:rFonts w:ascii="Verdana" w:hAnsi="Verdana"/>
          <w:b/>
          <w:bCs/>
          <w:sz w:val="20"/>
          <w:szCs w:val="20"/>
        </w:rPr>
      </w:pPr>
      <w:r w:rsidRPr="001D3890">
        <w:rPr>
          <w:rFonts w:ascii="Verdana" w:hAnsi="Verdan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8pt;margin-top:.9pt;width:204.2pt;height:202.2pt;z-index:251660288;mso-position-horizontal-relative:margin;mso-width-relative:margin;mso-height-relative:margin">
            <v:textbox>
              <w:txbxContent>
                <w:p w:rsidR="00334BFC" w:rsidRPr="006B085A" w:rsidRDefault="00334BFC" w:rsidP="003C5E7C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400935" cy="2361575"/>
                        <wp:effectExtent l="19050" t="0" r="0" b="0"/>
                        <wp:docPr id="1" name="Picture 1" descr="\\OKCOK06OFS01\Projects\00-Active\1796_AFIT Task Order 7_TRA_SYS109\04-Development\04-Graphics\coursegraphics\finalimages\module2\lesson2\2202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\\OKCOK06OFS01\Projects\00-Active\1796_AFIT Task Order 7_TRA_SYS109\04-Development\04-Graphics\coursegraphics\finalimages\module2\lesson2\2202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935" cy="2361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</w:p>
    <w:p w:rsidR="003C5E7C" w:rsidRDefault="003C5E7C" w:rsidP="00747824">
      <w:pPr>
        <w:rPr>
          <w:rFonts w:ascii="Verdana" w:hAnsi="Verdana"/>
          <w:b/>
          <w:bCs/>
          <w:sz w:val="20"/>
          <w:szCs w:val="20"/>
        </w:rPr>
      </w:pPr>
    </w:p>
    <w:p w:rsidR="003C5E7C" w:rsidRDefault="003C5E7C" w:rsidP="00747824">
      <w:pPr>
        <w:rPr>
          <w:rFonts w:ascii="Verdana" w:hAnsi="Verdana"/>
          <w:b/>
          <w:bCs/>
          <w:sz w:val="20"/>
          <w:szCs w:val="20"/>
        </w:rPr>
      </w:pPr>
    </w:p>
    <w:p w:rsidR="00747824" w:rsidRPr="001218AC" w:rsidRDefault="00747824" w:rsidP="00747824">
      <w:pPr>
        <w:rPr>
          <w:rFonts w:ascii="Verdana" w:hAnsi="Verdana"/>
          <w:b/>
          <w:bCs/>
          <w:sz w:val="20"/>
          <w:szCs w:val="20"/>
        </w:rPr>
      </w:pPr>
      <w:r w:rsidRPr="001218AC">
        <w:rPr>
          <w:rFonts w:ascii="Verdana" w:hAnsi="Verdana"/>
          <w:b/>
          <w:bCs/>
          <w:sz w:val="20"/>
          <w:szCs w:val="20"/>
        </w:rPr>
        <w:t>Step 1: Host Kick-off Teleconference</w:t>
      </w:r>
    </w:p>
    <w:p w:rsidR="00747824" w:rsidRDefault="00747824" w:rsidP="00747824">
      <w:pPr>
        <w:pStyle w:val="BESAScreenText"/>
        <w:rPr>
          <w:rFonts w:ascii="Verdana" w:hAnsi="Verdana"/>
        </w:rPr>
      </w:pPr>
      <w:r>
        <w:rPr>
          <w:rFonts w:ascii="Verdana" w:hAnsi="Verdana"/>
        </w:rPr>
        <w:t>In addition to the Program Manager (PM) and the Component Science and Technology (S&amp;T) Executive, the teleconference includes:</w:t>
      </w:r>
    </w:p>
    <w:p w:rsidR="00747824" w:rsidRPr="00CE35E3" w:rsidRDefault="00747824" w:rsidP="00747824">
      <w:pPr>
        <w:pStyle w:val="BESABulle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Secretary of the Air Force (SA</w:t>
      </w:r>
      <w:r w:rsidRPr="00CE35E3">
        <w:rPr>
          <w:rFonts w:ascii="Verdana" w:hAnsi="Verdana"/>
        </w:rPr>
        <w:t>F</w:t>
      </w:r>
      <w:r>
        <w:rPr>
          <w:rFonts w:ascii="Verdana" w:hAnsi="Verdana"/>
        </w:rPr>
        <w:t>)</w:t>
      </w:r>
      <w:r w:rsidRPr="00CE35E3">
        <w:rPr>
          <w:rFonts w:ascii="Verdana" w:hAnsi="Verdana"/>
        </w:rPr>
        <w:t xml:space="preserve"> Capability Directorate</w:t>
      </w:r>
      <w:r>
        <w:rPr>
          <w:rFonts w:ascii="Verdana" w:hAnsi="Verdana"/>
        </w:rPr>
        <w:t xml:space="preserve"> Representative</w:t>
      </w:r>
    </w:p>
    <w:p w:rsidR="00747824" w:rsidRPr="00CE35E3" w:rsidRDefault="00747824" w:rsidP="00747824">
      <w:pPr>
        <w:pStyle w:val="BESABulle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SAF </w:t>
      </w:r>
      <w:r w:rsidRPr="00CE35E3">
        <w:rPr>
          <w:rFonts w:ascii="Verdana" w:hAnsi="Verdana"/>
        </w:rPr>
        <w:t>A</w:t>
      </w:r>
      <w:r>
        <w:rPr>
          <w:rFonts w:ascii="Verdana" w:hAnsi="Verdana"/>
        </w:rPr>
        <w:t xml:space="preserve">cquisition </w:t>
      </w:r>
      <w:r w:rsidRPr="00CE35E3">
        <w:rPr>
          <w:rFonts w:ascii="Verdana" w:hAnsi="Verdana"/>
        </w:rPr>
        <w:t>C</w:t>
      </w:r>
      <w:r>
        <w:rPr>
          <w:rFonts w:ascii="Verdana" w:hAnsi="Verdana"/>
        </w:rPr>
        <w:t xml:space="preserve">enter of </w:t>
      </w:r>
      <w:r w:rsidRPr="00CE35E3">
        <w:rPr>
          <w:rFonts w:ascii="Verdana" w:hAnsi="Verdana"/>
        </w:rPr>
        <w:t>E</w:t>
      </w:r>
      <w:r>
        <w:rPr>
          <w:rFonts w:ascii="Verdana" w:hAnsi="Verdana"/>
        </w:rPr>
        <w:t>xcellence (ACE) Representative</w:t>
      </w:r>
    </w:p>
    <w:p w:rsidR="00747824" w:rsidRDefault="00747824" w:rsidP="00747824">
      <w:pPr>
        <w:pStyle w:val="BESAScreenText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</w:rPr>
      </w:pPr>
      <w:r w:rsidRPr="00CE35E3">
        <w:rPr>
          <w:rFonts w:ascii="Verdana" w:hAnsi="Verdana"/>
        </w:rPr>
        <w:t>Any other pertinent parties</w:t>
      </w:r>
    </w:p>
    <w:p w:rsidR="00747824" w:rsidRDefault="00747824" w:rsidP="00747824">
      <w:pPr>
        <w:pStyle w:val="BESABulletedText"/>
        <w:rPr>
          <w:rFonts w:ascii="Verdana" w:hAnsi="Verdana"/>
        </w:rPr>
      </w:pPr>
    </w:p>
    <w:p w:rsidR="003C5E7C" w:rsidRDefault="003C5E7C" w:rsidP="00747824">
      <w:pPr>
        <w:pStyle w:val="BESABulletedText"/>
        <w:rPr>
          <w:rFonts w:ascii="Verdana" w:hAnsi="Verdana"/>
        </w:rPr>
      </w:pPr>
    </w:p>
    <w:p w:rsidR="003C5E7C" w:rsidRDefault="003C5E7C" w:rsidP="00747824">
      <w:pPr>
        <w:pStyle w:val="BESABulletedText"/>
        <w:rPr>
          <w:rFonts w:ascii="Verdana" w:hAnsi="Verdana"/>
        </w:rPr>
      </w:pPr>
    </w:p>
    <w:p w:rsidR="00E74FC3" w:rsidRDefault="00E74FC3" w:rsidP="00747824">
      <w:pPr>
        <w:pStyle w:val="BESABulletedText"/>
        <w:rPr>
          <w:rFonts w:ascii="Verdana" w:hAnsi="Verdana" w:cs="Arial"/>
          <w:b/>
          <w:szCs w:val="20"/>
        </w:rPr>
      </w:pPr>
    </w:p>
    <w:p w:rsidR="00E74FC3" w:rsidRDefault="00E74FC3" w:rsidP="00747824">
      <w:pPr>
        <w:pStyle w:val="BESABulletedText"/>
        <w:rPr>
          <w:rFonts w:ascii="Verdana" w:hAnsi="Verdana" w:cs="Arial"/>
          <w:b/>
          <w:szCs w:val="20"/>
        </w:rPr>
      </w:pPr>
    </w:p>
    <w:p w:rsidR="00747824" w:rsidRPr="001218AC" w:rsidRDefault="00747824" w:rsidP="00747824">
      <w:pPr>
        <w:pStyle w:val="BESABulletedText"/>
        <w:rPr>
          <w:rFonts w:ascii="Verdana" w:hAnsi="Verdana"/>
          <w:b/>
          <w:bCs/>
          <w:szCs w:val="20"/>
        </w:rPr>
      </w:pPr>
      <w:r w:rsidRPr="001218AC">
        <w:rPr>
          <w:rFonts w:ascii="Verdana" w:hAnsi="Verdana" w:cs="Arial"/>
          <w:b/>
          <w:szCs w:val="20"/>
        </w:rPr>
        <w:lastRenderedPageBreak/>
        <w:t xml:space="preserve">Step 2: </w:t>
      </w:r>
      <w:r w:rsidRPr="001218AC">
        <w:rPr>
          <w:rFonts w:ascii="Verdana" w:hAnsi="Verdana"/>
          <w:b/>
          <w:bCs/>
          <w:szCs w:val="20"/>
        </w:rPr>
        <w:t xml:space="preserve">Determine Technologies to be </w:t>
      </w:r>
      <w:proofErr w:type="gramStart"/>
      <w:r w:rsidRPr="001218AC">
        <w:rPr>
          <w:rFonts w:ascii="Verdana" w:hAnsi="Verdana"/>
          <w:b/>
          <w:bCs/>
          <w:szCs w:val="20"/>
        </w:rPr>
        <w:t>Assessed</w:t>
      </w:r>
      <w:proofErr w:type="gramEnd"/>
    </w:p>
    <w:p w:rsidR="00747824" w:rsidRDefault="00747824" w:rsidP="00747824">
      <w:pPr>
        <w:pStyle w:val="BESABulletedText"/>
        <w:rPr>
          <w:rFonts w:ascii="Verdana" w:hAnsi="Verdana"/>
        </w:rPr>
      </w:pPr>
      <w:r>
        <w:rPr>
          <w:rFonts w:ascii="Verdana" w:hAnsi="Verdana"/>
        </w:rPr>
        <w:t>The benefits of using a Work Breakdown Structure (WBS) and System and Software Architectures to determine technologies to be assessed include that they are:</w:t>
      </w:r>
    </w:p>
    <w:p w:rsidR="00747824" w:rsidRPr="00A719E1" w:rsidRDefault="00747824" w:rsidP="00747824">
      <w:pPr>
        <w:pStyle w:val="BESABulletedText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R</w:t>
      </w:r>
      <w:r w:rsidRPr="00A719E1">
        <w:rPr>
          <w:rFonts w:ascii="Verdana" w:hAnsi="Verdana"/>
        </w:rPr>
        <w:t>eadily available</w:t>
      </w:r>
    </w:p>
    <w:p w:rsidR="00747824" w:rsidRPr="00A719E1" w:rsidRDefault="00747824" w:rsidP="00747824">
      <w:pPr>
        <w:pStyle w:val="BESABulletedText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Evolve</w:t>
      </w:r>
      <w:r w:rsidRPr="00A719E1">
        <w:rPr>
          <w:rFonts w:ascii="Verdana" w:hAnsi="Verdana"/>
        </w:rPr>
        <w:t xml:space="preserve"> wit</w:t>
      </w:r>
      <w:r>
        <w:rPr>
          <w:rFonts w:ascii="Verdana" w:hAnsi="Verdana"/>
        </w:rPr>
        <w:t>h the system concept and design</w:t>
      </w:r>
    </w:p>
    <w:p w:rsidR="00747824" w:rsidRPr="00A719E1" w:rsidRDefault="00747824" w:rsidP="00747824">
      <w:pPr>
        <w:pStyle w:val="BESABulletedText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C</w:t>
      </w:r>
      <w:r w:rsidRPr="00A719E1">
        <w:rPr>
          <w:rFonts w:ascii="Verdana" w:hAnsi="Verdana"/>
        </w:rPr>
        <w:t xml:space="preserve">omposed of all </w:t>
      </w:r>
      <w:r>
        <w:rPr>
          <w:rFonts w:ascii="Verdana" w:hAnsi="Verdana"/>
        </w:rPr>
        <w:t xml:space="preserve">the </w:t>
      </w:r>
      <w:r w:rsidRPr="00A719E1">
        <w:rPr>
          <w:rFonts w:ascii="Verdana" w:hAnsi="Verdana"/>
        </w:rPr>
        <w:t>products that constitute a system</w:t>
      </w:r>
    </w:p>
    <w:p w:rsidR="00747824" w:rsidRPr="00A719E1" w:rsidRDefault="00747824" w:rsidP="00747824">
      <w:pPr>
        <w:pStyle w:val="BESABulletedText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R</w:t>
      </w:r>
      <w:r w:rsidRPr="00A719E1">
        <w:rPr>
          <w:rFonts w:ascii="Verdana" w:hAnsi="Verdana"/>
        </w:rPr>
        <w:t>elate to t</w:t>
      </w:r>
      <w:r>
        <w:rPr>
          <w:rFonts w:ascii="Verdana" w:hAnsi="Verdana"/>
        </w:rPr>
        <w:t xml:space="preserve">he functional architecture and system design, as well as </w:t>
      </w:r>
      <w:r w:rsidRPr="00A719E1">
        <w:rPr>
          <w:rFonts w:ascii="Verdana" w:hAnsi="Verdana"/>
        </w:rPr>
        <w:t xml:space="preserve">the </w:t>
      </w:r>
      <w:r>
        <w:rPr>
          <w:rFonts w:ascii="Verdana" w:hAnsi="Verdana"/>
        </w:rPr>
        <w:t xml:space="preserve">system deployment </w:t>
      </w:r>
      <w:r w:rsidRPr="00A719E1">
        <w:rPr>
          <w:rFonts w:ascii="Verdana" w:hAnsi="Verdana"/>
        </w:rPr>
        <w:t xml:space="preserve">environment </w:t>
      </w:r>
    </w:p>
    <w:p w:rsidR="00747824" w:rsidRDefault="00747824" w:rsidP="00747824">
      <w:pPr>
        <w:pStyle w:val="BESABulletedText"/>
        <w:numPr>
          <w:ilvl w:val="1"/>
          <w:numId w:val="2"/>
        </w:numPr>
        <w:rPr>
          <w:rFonts w:ascii="Verdana" w:hAnsi="Verdana"/>
          <w:b/>
        </w:rPr>
      </w:pPr>
      <w:r>
        <w:rPr>
          <w:rFonts w:ascii="Verdana" w:hAnsi="Verdana"/>
        </w:rPr>
        <w:t>These are important when identifying potential Critical Technological Elements (CTEs).</w:t>
      </w:r>
    </w:p>
    <w:p w:rsidR="003C5E7C" w:rsidRDefault="003C5E7C" w:rsidP="00747824">
      <w:pPr>
        <w:spacing w:after="120"/>
        <w:rPr>
          <w:rFonts w:ascii="Verdana" w:hAnsi="Verdana"/>
          <w:b/>
          <w:sz w:val="20"/>
          <w:szCs w:val="20"/>
        </w:rPr>
      </w:pPr>
    </w:p>
    <w:p w:rsidR="003C5E7C" w:rsidRDefault="001D3890" w:rsidP="00747824">
      <w:pPr>
        <w:spacing w:after="120"/>
        <w:rPr>
          <w:rFonts w:ascii="Verdana" w:hAnsi="Verdana"/>
          <w:b/>
          <w:sz w:val="20"/>
          <w:szCs w:val="20"/>
        </w:rPr>
      </w:pPr>
      <w:r w:rsidRPr="001D3890">
        <w:rPr>
          <w:rFonts w:ascii="Verdana" w:hAnsi="Verdana"/>
          <w:noProof/>
        </w:rPr>
        <w:pict>
          <v:shape id="_x0000_s1028" type="#_x0000_t202" style="position:absolute;margin-left:250.3pt;margin-top:.6pt;width:196.7pt;height:171.7pt;z-index:251661312;mso-position-horizontal-relative:margin;mso-width-relative:margin;mso-height-relative:margin">
            <v:textbox>
              <w:txbxContent>
                <w:p w:rsidR="00334BFC" w:rsidRPr="003C5E7C" w:rsidRDefault="00334BFC" w:rsidP="003C5E7C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305685" cy="2267887"/>
                        <wp:effectExtent l="19050" t="0" r="0" b="0"/>
                        <wp:docPr id="3" name="Picture 2" descr="\\OKCOK06OFS01\Projects\00-Active\1796_AFIT Task Order 7_TRA_SYS109\04-Development\04-Graphics\coursegraphics\finalimages\module2\lesson2\2204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\\OKCOK06OFS01\Projects\00-Active\1796_AFIT Task Order 7_TRA_SYS109\04-Development\04-Graphics\coursegraphics\finalimages\module2\lesson2\2204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685" cy="22678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</w:p>
    <w:p w:rsidR="003C5E7C" w:rsidRDefault="003C5E7C" w:rsidP="00747824">
      <w:pPr>
        <w:spacing w:after="120"/>
        <w:rPr>
          <w:rFonts w:ascii="Verdana" w:hAnsi="Verdana"/>
          <w:b/>
          <w:sz w:val="20"/>
          <w:szCs w:val="20"/>
        </w:rPr>
      </w:pPr>
    </w:p>
    <w:p w:rsidR="00747824" w:rsidRPr="001218AC" w:rsidRDefault="00747824" w:rsidP="00747824">
      <w:pPr>
        <w:spacing w:after="120"/>
        <w:rPr>
          <w:rFonts w:ascii="Verdana" w:hAnsi="Verdana"/>
          <w:b/>
          <w:bCs/>
          <w:sz w:val="20"/>
          <w:szCs w:val="20"/>
        </w:rPr>
      </w:pPr>
      <w:r w:rsidRPr="001218AC">
        <w:rPr>
          <w:rFonts w:ascii="Verdana" w:hAnsi="Verdana"/>
          <w:b/>
          <w:sz w:val="20"/>
          <w:szCs w:val="20"/>
        </w:rPr>
        <w:t xml:space="preserve">Step 3: </w:t>
      </w:r>
      <w:r w:rsidRPr="001218AC">
        <w:rPr>
          <w:rFonts w:ascii="Verdana" w:hAnsi="Verdana"/>
          <w:b/>
          <w:bCs/>
          <w:sz w:val="20"/>
          <w:szCs w:val="20"/>
        </w:rPr>
        <w:t>Determine IRP</w:t>
      </w:r>
    </w:p>
    <w:p w:rsidR="00747824" w:rsidRPr="009C1C65" w:rsidRDefault="00747824" w:rsidP="00747824">
      <w:pPr>
        <w:pStyle w:val="BESAScreenText"/>
        <w:rPr>
          <w:rFonts w:ascii="Verdana" w:hAnsi="Verdana"/>
        </w:rPr>
      </w:pPr>
      <w:r>
        <w:rPr>
          <w:rFonts w:ascii="Verdana" w:hAnsi="Verdana"/>
        </w:rPr>
        <w:t>Considerations when determining an Independent Review Panel (IRP):</w:t>
      </w:r>
    </w:p>
    <w:p w:rsidR="00747824" w:rsidRPr="006C0682" w:rsidRDefault="00747824" w:rsidP="00747824">
      <w:pPr>
        <w:pStyle w:val="BESABulletedText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Select</w:t>
      </w:r>
      <w:r w:rsidRPr="006C0682">
        <w:rPr>
          <w:rFonts w:ascii="Verdana" w:hAnsi="Verdana"/>
        </w:rPr>
        <w:t xml:space="preserve"> potential members</w:t>
      </w:r>
    </w:p>
    <w:p w:rsidR="00747824" w:rsidRPr="006C0682" w:rsidRDefault="00747824" w:rsidP="00747824">
      <w:pPr>
        <w:pStyle w:val="BESABulletedText"/>
        <w:numPr>
          <w:ilvl w:val="0"/>
          <w:numId w:val="3"/>
        </w:numPr>
        <w:rPr>
          <w:rFonts w:ascii="Verdana" w:hAnsi="Verdana"/>
        </w:rPr>
      </w:pPr>
      <w:r w:rsidRPr="006C0682">
        <w:rPr>
          <w:rFonts w:ascii="Verdana" w:hAnsi="Verdana"/>
        </w:rPr>
        <w:t>Select a facility</w:t>
      </w:r>
    </w:p>
    <w:p w:rsidR="00747824" w:rsidRPr="00747824" w:rsidRDefault="00747824" w:rsidP="00747824">
      <w:pPr>
        <w:pStyle w:val="BESABulletedText"/>
        <w:numPr>
          <w:ilvl w:val="0"/>
          <w:numId w:val="3"/>
        </w:numPr>
        <w:rPr>
          <w:rFonts w:ascii="Verdana" w:hAnsi="Verdana"/>
          <w:szCs w:val="20"/>
        </w:rPr>
      </w:pPr>
      <w:r w:rsidRPr="006C0682">
        <w:rPr>
          <w:rFonts w:ascii="Verdana" w:hAnsi="Verdana"/>
        </w:rPr>
        <w:t>Determine the materials needed</w:t>
      </w:r>
    </w:p>
    <w:p w:rsidR="00747824" w:rsidRPr="00747824" w:rsidRDefault="00747824" w:rsidP="00747824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47824">
        <w:rPr>
          <w:rFonts w:ascii="Verdana" w:hAnsi="Verdana"/>
          <w:sz w:val="20"/>
          <w:szCs w:val="20"/>
        </w:rPr>
        <w:t>Determine the schedule</w:t>
      </w:r>
    </w:p>
    <w:p w:rsidR="00747824" w:rsidRDefault="00747824" w:rsidP="00747824">
      <w:pPr>
        <w:rPr>
          <w:rFonts w:ascii="Verdana" w:hAnsi="Verdana"/>
          <w:sz w:val="20"/>
          <w:szCs w:val="20"/>
        </w:rPr>
      </w:pPr>
    </w:p>
    <w:p w:rsidR="00747824" w:rsidRDefault="00747824" w:rsidP="00747824">
      <w:pPr>
        <w:rPr>
          <w:rFonts w:ascii="Verdana" w:hAnsi="Verdana"/>
          <w:sz w:val="20"/>
          <w:szCs w:val="20"/>
        </w:rPr>
      </w:pPr>
    </w:p>
    <w:p w:rsidR="00747824" w:rsidRDefault="00747824" w:rsidP="00747824">
      <w:pPr>
        <w:rPr>
          <w:rFonts w:ascii="Verdana" w:hAnsi="Verdana"/>
          <w:sz w:val="20"/>
          <w:szCs w:val="20"/>
        </w:rPr>
      </w:pPr>
    </w:p>
    <w:p w:rsidR="003C5E7C" w:rsidRDefault="003C5E7C" w:rsidP="00747824">
      <w:pPr>
        <w:rPr>
          <w:rFonts w:ascii="Verdana" w:hAnsi="Verdana"/>
          <w:b/>
          <w:sz w:val="20"/>
          <w:szCs w:val="20"/>
        </w:rPr>
      </w:pPr>
    </w:p>
    <w:p w:rsidR="003C5E7C" w:rsidRDefault="003C5E7C" w:rsidP="00747824">
      <w:pPr>
        <w:rPr>
          <w:rFonts w:ascii="Verdana" w:hAnsi="Verdana"/>
          <w:b/>
          <w:sz w:val="20"/>
          <w:szCs w:val="20"/>
        </w:rPr>
      </w:pPr>
    </w:p>
    <w:p w:rsidR="00747824" w:rsidRDefault="00747824" w:rsidP="00747824">
      <w:pPr>
        <w:rPr>
          <w:rFonts w:ascii="Verdana" w:hAnsi="Verdana"/>
          <w:b/>
          <w:sz w:val="20"/>
          <w:szCs w:val="20"/>
        </w:rPr>
      </w:pPr>
      <w:r w:rsidRPr="002E37C5">
        <w:rPr>
          <w:rFonts w:ascii="Verdana" w:hAnsi="Verdana"/>
          <w:b/>
          <w:sz w:val="20"/>
          <w:szCs w:val="20"/>
        </w:rPr>
        <w:t>2.2.</w:t>
      </w:r>
      <w:r>
        <w:rPr>
          <w:rFonts w:ascii="Verdana" w:hAnsi="Verdana"/>
          <w:b/>
          <w:sz w:val="20"/>
          <w:szCs w:val="20"/>
        </w:rPr>
        <w:t>2</w:t>
      </w:r>
      <w:proofErr w:type="gramStart"/>
      <w:r w:rsidRPr="002E37C5">
        <w:rPr>
          <w:rFonts w:ascii="Verdana" w:hAnsi="Verdana"/>
          <w:b/>
          <w:sz w:val="20"/>
          <w:szCs w:val="20"/>
        </w:rPr>
        <w:t xml:space="preserve">.  </w:t>
      </w:r>
      <w:r w:rsidR="00EC22B3">
        <w:rPr>
          <w:rFonts w:ascii="Verdana" w:hAnsi="Verdana"/>
          <w:b/>
          <w:sz w:val="20"/>
          <w:szCs w:val="20"/>
        </w:rPr>
        <w:t>The</w:t>
      </w:r>
      <w:proofErr w:type="gramEnd"/>
      <w:r w:rsidR="00EC22B3">
        <w:rPr>
          <w:rFonts w:ascii="Verdana" w:hAnsi="Verdana"/>
          <w:b/>
          <w:sz w:val="20"/>
          <w:szCs w:val="20"/>
        </w:rPr>
        <w:t xml:space="preserve"> 6 </w:t>
      </w:r>
      <w:r>
        <w:rPr>
          <w:rFonts w:ascii="Verdana" w:hAnsi="Verdana"/>
          <w:b/>
          <w:sz w:val="20"/>
          <w:szCs w:val="20"/>
        </w:rPr>
        <w:t>Sections of the TRA Plan</w:t>
      </w:r>
    </w:p>
    <w:p w:rsidR="00747824" w:rsidRDefault="00747824" w:rsidP="00747824">
      <w:pPr>
        <w:rPr>
          <w:rFonts w:ascii="Verdana" w:hAnsi="Verdana"/>
          <w:b/>
          <w:sz w:val="20"/>
          <w:szCs w:val="20"/>
        </w:rPr>
      </w:pPr>
    </w:p>
    <w:p w:rsidR="00747824" w:rsidRDefault="00747824" w:rsidP="00747824">
      <w:pPr>
        <w:pStyle w:val="BESAPopupTextNotice"/>
        <w:spacing w:after="120"/>
        <w:rPr>
          <w:rFonts w:ascii="Verdana" w:hAnsi="Verdana"/>
          <w:b/>
          <w:i w:val="0"/>
        </w:rPr>
      </w:pPr>
      <w:r>
        <w:rPr>
          <w:rFonts w:ascii="Verdana" w:hAnsi="Verdana"/>
          <w:b/>
          <w:i w:val="0"/>
        </w:rPr>
        <w:t xml:space="preserve">Section 1: </w:t>
      </w:r>
      <w:r w:rsidRPr="00E400B9">
        <w:rPr>
          <w:rFonts w:ascii="Verdana" w:hAnsi="Verdana"/>
          <w:b/>
          <w:i w:val="0"/>
        </w:rPr>
        <w:t>Introduction</w:t>
      </w:r>
      <w:r>
        <w:rPr>
          <w:rFonts w:ascii="Verdana" w:hAnsi="Verdana"/>
          <w:b/>
          <w:i w:val="0"/>
        </w:rPr>
        <w:br/>
      </w:r>
    </w:p>
    <w:p w:rsidR="00747824" w:rsidRPr="004B58D2" w:rsidRDefault="00747824" w:rsidP="00747824">
      <w:pPr>
        <w:pStyle w:val="BESAPopupTextNotice"/>
        <w:spacing w:after="120"/>
        <w:rPr>
          <w:rFonts w:ascii="Verdana" w:hAnsi="Verdana"/>
          <w:i w:val="0"/>
        </w:rPr>
      </w:pPr>
      <w:r w:rsidRPr="004B58D2">
        <w:rPr>
          <w:rFonts w:ascii="Verdana" w:hAnsi="Verdana"/>
          <w:i w:val="0"/>
        </w:rPr>
        <w:t xml:space="preserve">The Introduction section of the TRA Plan book should describe who requested the TRA, what organization is responsible for conducting the TRA, and what technology is to be assessed. </w:t>
      </w:r>
    </w:p>
    <w:p w:rsidR="00747824" w:rsidRDefault="00747824" w:rsidP="00747824">
      <w:pPr>
        <w:pStyle w:val="BESABulletedText"/>
        <w:rPr>
          <w:rFonts w:ascii="Verdana" w:hAnsi="Verdana"/>
        </w:rPr>
      </w:pPr>
      <w:r w:rsidRPr="004B58D2">
        <w:rPr>
          <w:rFonts w:ascii="Verdana" w:hAnsi="Verdana"/>
        </w:rPr>
        <w:t>It also includes a description of where the technology is being developed, such as a government agency, university, or private company.</w:t>
      </w:r>
    </w:p>
    <w:p w:rsidR="00747824" w:rsidRDefault="00747824" w:rsidP="00747824">
      <w:pPr>
        <w:pStyle w:val="BESABulletedText"/>
        <w:rPr>
          <w:rFonts w:ascii="Verdana" w:hAnsi="Verdana"/>
        </w:rPr>
      </w:pPr>
    </w:p>
    <w:p w:rsidR="00747824" w:rsidRDefault="00747824" w:rsidP="0074782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Section 2:</w:t>
      </w:r>
      <w:r w:rsidRPr="005C7849">
        <w:rPr>
          <w:rFonts w:ascii="Verdana" w:hAnsi="Verdana"/>
          <w:b/>
          <w:sz w:val="20"/>
          <w:szCs w:val="20"/>
        </w:rPr>
        <w:t xml:space="preserve"> Purpose</w:t>
      </w:r>
    </w:p>
    <w:p w:rsidR="00747824" w:rsidRDefault="00747824" w:rsidP="00747824">
      <w:pPr>
        <w:rPr>
          <w:rFonts w:ascii="Verdana" w:hAnsi="Verdana"/>
          <w:b/>
          <w:sz w:val="20"/>
          <w:szCs w:val="20"/>
        </w:rPr>
      </w:pPr>
    </w:p>
    <w:p w:rsidR="00747824" w:rsidRPr="005C7849" w:rsidRDefault="00747824" w:rsidP="00747824">
      <w:pPr>
        <w:rPr>
          <w:rFonts w:ascii="Verdana" w:hAnsi="Verdana"/>
          <w:b/>
          <w:szCs w:val="20"/>
        </w:rPr>
      </w:pPr>
      <w:r>
        <w:rPr>
          <w:rFonts w:ascii="Verdana" w:hAnsi="Verdana"/>
          <w:sz w:val="20"/>
        </w:rPr>
        <w:t>The objective of the TRA is to ensure the compatibility and operability of the previously indicated technologies with the weapon system in question.</w:t>
      </w:r>
      <w:r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br/>
      </w:r>
      <w:r w:rsidRPr="00757904">
        <w:rPr>
          <w:rFonts w:ascii="Verdana" w:hAnsi="Verdana"/>
          <w:sz w:val="20"/>
        </w:rPr>
        <w:t xml:space="preserve">The purpose of this objective is to ensure the availability of the system in order to maintain </w:t>
      </w:r>
      <w:proofErr w:type="spellStart"/>
      <w:r w:rsidRPr="00757904">
        <w:rPr>
          <w:rFonts w:ascii="Verdana" w:hAnsi="Verdana"/>
          <w:sz w:val="20"/>
        </w:rPr>
        <w:t>warfighter</w:t>
      </w:r>
      <w:proofErr w:type="spellEnd"/>
      <w:r w:rsidRPr="00757904">
        <w:rPr>
          <w:rFonts w:ascii="Verdana" w:hAnsi="Verdana"/>
          <w:sz w:val="20"/>
        </w:rPr>
        <w:t xml:space="preserve"> capability once the overhaul is complete.</w:t>
      </w:r>
    </w:p>
    <w:p w:rsidR="00747824" w:rsidRDefault="00747824" w:rsidP="00747824">
      <w:pPr>
        <w:pStyle w:val="BESABulletedText"/>
        <w:rPr>
          <w:rFonts w:ascii="Verdana" w:hAnsi="Verdana"/>
          <w:szCs w:val="20"/>
        </w:rPr>
      </w:pPr>
    </w:p>
    <w:p w:rsidR="00747824" w:rsidRPr="005D2A21" w:rsidRDefault="00747824" w:rsidP="00747824">
      <w:pPr>
        <w:pStyle w:val="BESAPopupTextNotice"/>
        <w:spacing w:after="120"/>
        <w:rPr>
          <w:rFonts w:ascii="Verdana" w:hAnsi="Verdana"/>
          <w:b/>
          <w:i w:val="0"/>
        </w:rPr>
      </w:pPr>
      <w:r w:rsidRPr="000541CC">
        <w:rPr>
          <w:rFonts w:ascii="Verdana" w:hAnsi="Verdana"/>
          <w:b/>
          <w:i w:val="0"/>
          <w:szCs w:val="20"/>
        </w:rPr>
        <w:lastRenderedPageBreak/>
        <w:t>Section 3:</w:t>
      </w:r>
      <w:r w:rsidRPr="000541CC">
        <w:rPr>
          <w:rFonts w:ascii="Verdana" w:hAnsi="Verdana"/>
          <w:b/>
          <w:i w:val="0"/>
        </w:rPr>
        <w:t xml:space="preserve"> Technology</w:t>
      </w:r>
      <w:r w:rsidRPr="005D2A21">
        <w:rPr>
          <w:rFonts w:ascii="Verdana" w:hAnsi="Verdana"/>
          <w:b/>
          <w:i w:val="0"/>
        </w:rPr>
        <w:t xml:space="preserve"> Background</w:t>
      </w:r>
    </w:p>
    <w:p w:rsidR="00747824" w:rsidRDefault="00747824" w:rsidP="00747824">
      <w:pPr>
        <w:pStyle w:val="BESABulletedText"/>
        <w:rPr>
          <w:rFonts w:ascii="Verdana" w:hAnsi="Verdana"/>
        </w:rPr>
      </w:pPr>
      <w:r w:rsidRPr="002A10F1">
        <w:rPr>
          <w:rFonts w:ascii="Verdana" w:hAnsi="Verdana"/>
        </w:rPr>
        <w:t>The Technology Background section of the TRA Plan book includes a general description of the technology and the project supported by the technology.</w:t>
      </w:r>
    </w:p>
    <w:p w:rsidR="00747824" w:rsidRDefault="00747824" w:rsidP="00747824">
      <w:pPr>
        <w:pStyle w:val="BESABulletedText"/>
        <w:rPr>
          <w:rFonts w:ascii="Verdana" w:hAnsi="Verdana"/>
        </w:rPr>
      </w:pPr>
      <w:r>
        <w:rPr>
          <w:rFonts w:ascii="Verdana" w:hAnsi="Verdana"/>
        </w:rPr>
        <w:br/>
      </w:r>
      <w:r w:rsidRPr="002A10F1">
        <w:rPr>
          <w:rFonts w:ascii="Verdana" w:hAnsi="Verdana"/>
        </w:rPr>
        <w:t>The description itself should include function-related details as they relate to the project and the current status of the technology development. If any previous TRAs were conducted on the technology, a summary of the results should also be included in this section.</w:t>
      </w:r>
    </w:p>
    <w:p w:rsidR="00E74FC3" w:rsidRDefault="00E74FC3" w:rsidP="00747824">
      <w:pPr>
        <w:pStyle w:val="BESABulletedText"/>
        <w:rPr>
          <w:rFonts w:ascii="Verdana" w:hAnsi="Verdana"/>
          <w:b/>
          <w:szCs w:val="20"/>
        </w:rPr>
      </w:pPr>
    </w:p>
    <w:p w:rsidR="00E74FC3" w:rsidRDefault="00E74FC3" w:rsidP="00747824">
      <w:pPr>
        <w:pStyle w:val="BESABulletedText"/>
        <w:rPr>
          <w:rFonts w:ascii="Verdana" w:hAnsi="Verdana"/>
          <w:b/>
          <w:szCs w:val="20"/>
        </w:rPr>
      </w:pPr>
    </w:p>
    <w:p w:rsidR="00E74FC3" w:rsidRDefault="00E74FC3" w:rsidP="00747824">
      <w:pPr>
        <w:pStyle w:val="BESABulletedText"/>
        <w:rPr>
          <w:rFonts w:ascii="Verdana" w:hAnsi="Verdana"/>
          <w:b/>
          <w:szCs w:val="20"/>
        </w:rPr>
      </w:pPr>
    </w:p>
    <w:p w:rsidR="00E74FC3" w:rsidRDefault="00747824" w:rsidP="00747824">
      <w:pPr>
        <w:pStyle w:val="BESABulletedText"/>
        <w:rPr>
          <w:rFonts w:ascii="Verdana" w:hAnsi="Verdana"/>
          <w:b/>
          <w:szCs w:val="20"/>
        </w:rPr>
      </w:pPr>
      <w:r w:rsidRPr="001A6B9E">
        <w:rPr>
          <w:rFonts w:ascii="Verdana" w:hAnsi="Verdana"/>
          <w:b/>
          <w:szCs w:val="20"/>
        </w:rPr>
        <w:t>Section 4: IRP Table</w:t>
      </w:r>
    </w:p>
    <w:p w:rsidR="003C5E7C" w:rsidRDefault="00747824" w:rsidP="00747824">
      <w:pPr>
        <w:pStyle w:val="BESABulletedText"/>
        <w:rPr>
          <w:rFonts w:ascii="Verdana" w:hAnsi="Verdana"/>
        </w:rPr>
      </w:pPr>
      <w:r>
        <w:rPr>
          <w:rFonts w:ascii="Verdana" w:hAnsi="Verdana"/>
          <w:b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8"/>
        <w:gridCol w:w="1456"/>
        <w:gridCol w:w="1662"/>
        <w:gridCol w:w="1441"/>
        <w:gridCol w:w="2560"/>
      </w:tblGrid>
      <w:tr w:rsidR="003C5E7C" w:rsidRPr="004F5AD5" w:rsidTr="00E74FC3">
        <w:trPr>
          <w:trHeight w:val="349"/>
          <w:jc w:val="center"/>
        </w:trPr>
        <w:tc>
          <w:tcPr>
            <w:tcW w:w="1318" w:type="dxa"/>
          </w:tcPr>
          <w:p w:rsidR="003C5E7C" w:rsidRPr="009A6E82" w:rsidRDefault="003C5E7C" w:rsidP="00334BFC">
            <w:pPr>
              <w:pStyle w:val="BESAPopupTextNotice"/>
              <w:spacing w:after="120"/>
              <w:rPr>
                <w:rFonts w:ascii="Verdana" w:hAnsi="Verdana"/>
                <w:b/>
                <w:i w:val="0"/>
              </w:rPr>
            </w:pPr>
            <w:r w:rsidRPr="009A6E82">
              <w:rPr>
                <w:rFonts w:ascii="Verdana" w:hAnsi="Verdana"/>
                <w:b/>
                <w:i w:val="0"/>
              </w:rPr>
              <w:t>Position</w:t>
            </w:r>
          </w:p>
        </w:tc>
        <w:tc>
          <w:tcPr>
            <w:tcW w:w="1456" w:type="dxa"/>
          </w:tcPr>
          <w:p w:rsidR="003C5E7C" w:rsidRPr="009A6E82" w:rsidRDefault="003C5E7C" w:rsidP="00334BFC">
            <w:pPr>
              <w:pStyle w:val="BESAPopupTextNotice"/>
              <w:spacing w:after="120"/>
              <w:rPr>
                <w:rFonts w:ascii="Verdana" w:hAnsi="Verdana"/>
                <w:b/>
                <w:i w:val="0"/>
              </w:rPr>
            </w:pPr>
            <w:r w:rsidRPr="009A6E82">
              <w:rPr>
                <w:rFonts w:ascii="Verdana" w:hAnsi="Verdana"/>
                <w:b/>
                <w:i w:val="0"/>
              </w:rPr>
              <w:t>Title</w:t>
            </w:r>
          </w:p>
        </w:tc>
        <w:tc>
          <w:tcPr>
            <w:tcW w:w="1572" w:type="dxa"/>
          </w:tcPr>
          <w:p w:rsidR="003C5E7C" w:rsidRPr="009A6E82" w:rsidRDefault="003C5E7C" w:rsidP="00334BFC">
            <w:pPr>
              <w:pStyle w:val="BESAPopupTextNotice"/>
              <w:spacing w:after="120"/>
              <w:rPr>
                <w:rFonts w:ascii="Verdana" w:hAnsi="Verdana"/>
                <w:b/>
                <w:i w:val="0"/>
              </w:rPr>
            </w:pPr>
            <w:r w:rsidRPr="009A6E82">
              <w:rPr>
                <w:rFonts w:ascii="Verdana" w:hAnsi="Verdana"/>
                <w:b/>
                <w:i w:val="0"/>
              </w:rPr>
              <w:t>Organization</w:t>
            </w:r>
          </w:p>
        </w:tc>
        <w:tc>
          <w:tcPr>
            <w:tcW w:w="1441" w:type="dxa"/>
          </w:tcPr>
          <w:p w:rsidR="003C5E7C" w:rsidRPr="009A6E82" w:rsidRDefault="003C5E7C" w:rsidP="00334BFC">
            <w:pPr>
              <w:pStyle w:val="BESAPopupTextNotice"/>
              <w:spacing w:after="120"/>
              <w:rPr>
                <w:rFonts w:ascii="Verdana" w:hAnsi="Verdana"/>
                <w:b/>
                <w:i w:val="0"/>
              </w:rPr>
            </w:pPr>
            <w:r w:rsidRPr="009A6E82">
              <w:rPr>
                <w:rFonts w:ascii="Verdana" w:hAnsi="Verdana"/>
                <w:b/>
                <w:i w:val="0"/>
              </w:rPr>
              <w:t>Name</w:t>
            </w:r>
          </w:p>
        </w:tc>
        <w:tc>
          <w:tcPr>
            <w:tcW w:w="2560" w:type="dxa"/>
          </w:tcPr>
          <w:p w:rsidR="003C5E7C" w:rsidRPr="009A6E82" w:rsidRDefault="003C5E7C" w:rsidP="00334BFC">
            <w:pPr>
              <w:pStyle w:val="BESAPopupTextNotice"/>
              <w:spacing w:after="120"/>
              <w:rPr>
                <w:rFonts w:ascii="Verdana" w:hAnsi="Verdana"/>
                <w:b/>
                <w:i w:val="0"/>
              </w:rPr>
            </w:pPr>
            <w:r w:rsidRPr="009A6E82">
              <w:rPr>
                <w:rFonts w:ascii="Verdana" w:hAnsi="Verdana"/>
                <w:b/>
                <w:i w:val="0"/>
              </w:rPr>
              <w:t>Area of Expertise</w:t>
            </w:r>
          </w:p>
        </w:tc>
      </w:tr>
      <w:tr w:rsidR="003C5E7C" w:rsidRPr="004F5AD5" w:rsidTr="00E74FC3">
        <w:trPr>
          <w:trHeight w:val="523"/>
          <w:jc w:val="center"/>
        </w:trPr>
        <w:tc>
          <w:tcPr>
            <w:tcW w:w="1318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 w:rsidRPr="004F5AD5">
              <w:rPr>
                <w:rFonts w:ascii="Verdana" w:hAnsi="Verdana"/>
                <w:i w:val="0"/>
              </w:rPr>
              <w:t>Team Leader</w:t>
            </w:r>
          </w:p>
        </w:tc>
        <w:tc>
          <w:tcPr>
            <w:tcW w:w="1456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</w:rPr>
              <w:t>Major</w:t>
            </w:r>
          </w:p>
        </w:tc>
        <w:tc>
          <w:tcPr>
            <w:tcW w:w="1572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</w:rPr>
              <w:t>USAF</w:t>
            </w:r>
          </w:p>
        </w:tc>
        <w:tc>
          <w:tcPr>
            <w:tcW w:w="1441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 w:rsidRPr="004F5AD5">
              <w:rPr>
                <w:rFonts w:ascii="Verdana" w:hAnsi="Verdana"/>
                <w:i w:val="0"/>
              </w:rPr>
              <w:t>Dale Cooper</w:t>
            </w:r>
          </w:p>
        </w:tc>
        <w:tc>
          <w:tcPr>
            <w:tcW w:w="2560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</w:rPr>
              <w:t>Radio Frequency Transmitters/Receivers</w:t>
            </w:r>
          </w:p>
        </w:tc>
      </w:tr>
      <w:tr w:rsidR="003C5E7C" w:rsidRPr="004F5AD5" w:rsidTr="00E74FC3">
        <w:trPr>
          <w:trHeight w:val="523"/>
          <w:jc w:val="center"/>
        </w:trPr>
        <w:tc>
          <w:tcPr>
            <w:tcW w:w="1318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 w:rsidRPr="004F5AD5">
              <w:rPr>
                <w:rFonts w:ascii="Verdana" w:hAnsi="Verdana"/>
                <w:i w:val="0"/>
              </w:rPr>
              <w:t>Team Member</w:t>
            </w:r>
          </w:p>
        </w:tc>
        <w:tc>
          <w:tcPr>
            <w:tcW w:w="1456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</w:rPr>
              <w:t>Captain</w:t>
            </w:r>
          </w:p>
        </w:tc>
        <w:tc>
          <w:tcPr>
            <w:tcW w:w="1572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</w:rPr>
              <w:t>USAF</w:t>
            </w:r>
          </w:p>
        </w:tc>
        <w:tc>
          <w:tcPr>
            <w:tcW w:w="1441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 w:rsidRPr="004F5AD5">
              <w:rPr>
                <w:rFonts w:ascii="Verdana" w:hAnsi="Verdana"/>
                <w:i w:val="0"/>
              </w:rPr>
              <w:t xml:space="preserve">Albert </w:t>
            </w:r>
            <w:proofErr w:type="spellStart"/>
            <w:r w:rsidRPr="004F5AD5">
              <w:rPr>
                <w:rFonts w:ascii="Verdana" w:hAnsi="Verdana"/>
                <w:i w:val="0"/>
              </w:rPr>
              <w:t>Rosenfield</w:t>
            </w:r>
            <w:proofErr w:type="spellEnd"/>
          </w:p>
        </w:tc>
        <w:tc>
          <w:tcPr>
            <w:tcW w:w="2560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</w:rPr>
              <w:t>Control and Display Technology</w:t>
            </w:r>
          </w:p>
        </w:tc>
      </w:tr>
      <w:tr w:rsidR="003C5E7C" w:rsidRPr="004F5AD5" w:rsidTr="00E74FC3">
        <w:trPr>
          <w:trHeight w:val="534"/>
          <w:jc w:val="center"/>
        </w:trPr>
        <w:tc>
          <w:tcPr>
            <w:tcW w:w="1318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 w:rsidRPr="004F5AD5">
              <w:rPr>
                <w:rFonts w:ascii="Verdana" w:hAnsi="Verdana"/>
                <w:i w:val="0"/>
              </w:rPr>
              <w:t>Team Member</w:t>
            </w:r>
          </w:p>
        </w:tc>
        <w:tc>
          <w:tcPr>
            <w:tcW w:w="1456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</w:rPr>
              <w:t>First Lieutenant</w:t>
            </w:r>
          </w:p>
        </w:tc>
        <w:tc>
          <w:tcPr>
            <w:tcW w:w="1572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</w:rPr>
              <w:t>AFRL</w:t>
            </w:r>
          </w:p>
        </w:tc>
        <w:tc>
          <w:tcPr>
            <w:tcW w:w="1441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 w:rsidRPr="004F5AD5">
              <w:rPr>
                <w:rFonts w:ascii="Verdana" w:hAnsi="Verdana"/>
                <w:i w:val="0"/>
              </w:rPr>
              <w:t>Lucy Moran</w:t>
            </w:r>
          </w:p>
        </w:tc>
        <w:tc>
          <w:tcPr>
            <w:tcW w:w="2560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</w:rPr>
              <w:t>Data and Information Processor Technology</w:t>
            </w:r>
          </w:p>
        </w:tc>
      </w:tr>
      <w:tr w:rsidR="003C5E7C" w:rsidRPr="004F5AD5" w:rsidTr="00E74FC3">
        <w:trPr>
          <w:trHeight w:val="104"/>
          <w:jc w:val="center"/>
        </w:trPr>
        <w:tc>
          <w:tcPr>
            <w:tcW w:w="1318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 w:rsidRPr="004F5AD5">
              <w:rPr>
                <w:rFonts w:ascii="Verdana" w:hAnsi="Verdana"/>
                <w:i w:val="0"/>
              </w:rPr>
              <w:t>Team Member</w:t>
            </w:r>
          </w:p>
        </w:tc>
        <w:tc>
          <w:tcPr>
            <w:tcW w:w="1456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</w:rPr>
              <w:t>GS-15</w:t>
            </w:r>
          </w:p>
        </w:tc>
        <w:tc>
          <w:tcPr>
            <w:tcW w:w="1572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</w:rPr>
              <w:t>A&amp;AS</w:t>
            </w:r>
          </w:p>
        </w:tc>
        <w:tc>
          <w:tcPr>
            <w:tcW w:w="1441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 w:rsidRPr="004F5AD5">
              <w:rPr>
                <w:rFonts w:ascii="Verdana" w:hAnsi="Verdana"/>
                <w:i w:val="0"/>
              </w:rPr>
              <w:t>Andy Brennan</w:t>
            </w:r>
          </w:p>
        </w:tc>
        <w:tc>
          <w:tcPr>
            <w:tcW w:w="2560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</w:rPr>
              <w:t>Decision-making Technology</w:t>
            </w:r>
          </w:p>
        </w:tc>
      </w:tr>
      <w:tr w:rsidR="003C5E7C" w:rsidRPr="004F5AD5" w:rsidTr="00E74FC3">
        <w:trPr>
          <w:trHeight w:val="534"/>
          <w:jc w:val="center"/>
        </w:trPr>
        <w:tc>
          <w:tcPr>
            <w:tcW w:w="1318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 w:rsidRPr="004F5AD5">
              <w:rPr>
                <w:rFonts w:ascii="Verdana" w:hAnsi="Verdana"/>
                <w:i w:val="0"/>
              </w:rPr>
              <w:t>Team Member</w:t>
            </w:r>
          </w:p>
        </w:tc>
        <w:tc>
          <w:tcPr>
            <w:tcW w:w="1456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</w:rPr>
              <w:t>GS-15</w:t>
            </w:r>
          </w:p>
        </w:tc>
        <w:tc>
          <w:tcPr>
            <w:tcW w:w="1572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</w:rPr>
              <w:t>FFDRC</w:t>
            </w:r>
          </w:p>
        </w:tc>
        <w:tc>
          <w:tcPr>
            <w:tcW w:w="1441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 w:rsidRPr="004F5AD5">
              <w:rPr>
                <w:rFonts w:ascii="Verdana" w:hAnsi="Verdana"/>
                <w:i w:val="0"/>
              </w:rPr>
              <w:t>Laura Palmer</w:t>
            </w:r>
          </w:p>
        </w:tc>
        <w:tc>
          <w:tcPr>
            <w:tcW w:w="2560" w:type="dxa"/>
          </w:tcPr>
          <w:p w:rsidR="003C5E7C" w:rsidRPr="004F5AD5" w:rsidRDefault="003C5E7C" w:rsidP="00334BFC">
            <w:pPr>
              <w:pStyle w:val="BESAPopupTextNotice"/>
              <w:spacing w:after="120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</w:rPr>
              <w:t>Digital Signal Processing</w:t>
            </w:r>
          </w:p>
        </w:tc>
      </w:tr>
    </w:tbl>
    <w:p w:rsidR="003C5E7C" w:rsidRDefault="003C5E7C" w:rsidP="00747824">
      <w:pPr>
        <w:pStyle w:val="BESABulletedText"/>
        <w:rPr>
          <w:rFonts w:ascii="Verdana" w:hAnsi="Verdana"/>
        </w:rPr>
      </w:pPr>
    </w:p>
    <w:p w:rsidR="00E74FC3" w:rsidRDefault="00E74FC3" w:rsidP="00747824">
      <w:pPr>
        <w:pStyle w:val="BESABulletedText"/>
        <w:rPr>
          <w:rFonts w:ascii="Verdana" w:hAnsi="Verdana"/>
        </w:rPr>
      </w:pPr>
    </w:p>
    <w:p w:rsidR="00747824" w:rsidRDefault="00747824" w:rsidP="00747824">
      <w:pPr>
        <w:pStyle w:val="BESABulletedText"/>
        <w:rPr>
          <w:rFonts w:ascii="Verdana" w:hAnsi="Verdana"/>
        </w:rPr>
      </w:pPr>
      <w:r w:rsidRPr="001A6B9E">
        <w:rPr>
          <w:rFonts w:ascii="Verdana" w:hAnsi="Verdana"/>
        </w:rPr>
        <w:t>The IRP table in the TRA plan book includes a list of the potential IRP candidates including their position on the team, title, organization, name, and area of expertise. At least one of the team members should be designated as a Team Leader.</w:t>
      </w:r>
    </w:p>
    <w:p w:rsidR="00747824" w:rsidRDefault="00747824" w:rsidP="00747824">
      <w:pPr>
        <w:pStyle w:val="BESABulletedText"/>
        <w:rPr>
          <w:rFonts w:ascii="Verdana" w:hAnsi="Verdana"/>
        </w:rPr>
      </w:pPr>
    </w:p>
    <w:p w:rsidR="00E74FC3" w:rsidRDefault="00E74FC3" w:rsidP="00747824">
      <w:pPr>
        <w:pStyle w:val="BESABulletedText"/>
        <w:rPr>
          <w:rFonts w:ascii="Verdana" w:hAnsi="Verdana"/>
          <w:b/>
        </w:rPr>
      </w:pPr>
    </w:p>
    <w:p w:rsidR="00E74FC3" w:rsidRDefault="00E74FC3" w:rsidP="00747824">
      <w:pPr>
        <w:pStyle w:val="BESABulletedText"/>
        <w:rPr>
          <w:rFonts w:ascii="Verdana" w:hAnsi="Verdana"/>
          <w:b/>
        </w:rPr>
      </w:pPr>
    </w:p>
    <w:p w:rsidR="00E74FC3" w:rsidRDefault="00E74FC3" w:rsidP="00747824">
      <w:pPr>
        <w:pStyle w:val="BESABulletedText"/>
        <w:rPr>
          <w:rFonts w:ascii="Verdana" w:hAnsi="Verdana"/>
          <w:b/>
        </w:rPr>
      </w:pPr>
    </w:p>
    <w:p w:rsidR="00E74FC3" w:rsidRDefault="00E74FC3" w:rsidP="00747824">
      <w:pPr>
        <w:pStyle w:val="BESABulletedText"/>
        <w:rPr>
          <w:rFonts w:ascii="Verdana" w:hAnsi="Verdana"/>
          <w:b/>
        </w:rPr>
      </w:pPr>
    </w:p>
    <w:p w:rsidR="00E74FC3" w:rsidRDefault="00E74FC3" w:rsidP="00747824">
      <w:pPr>
        <w:pStyle w:val="BESABulletedText"/>
        <w:rPr>
          <w:rFonts w:ascii="Verdana" w:hAnsi="Verdana"/>
          <w:b/>
        </w:rPr>
      </w:pPr>
    </w:p>
    <w:p w:rsidR="00E74FC3" w:rsidRDefault="00E74FC3" w:rsidP="00747824">
      <w:pPr>
        <w:pStyle w:val="BESABulletedText"/>
        <w:rPr>
          <w:rFonts w:ascii="Verdana" w:hAnsi="Verdana"/>
          <w:b/>
        </w:rPr>
      </w:pPr>
    </w:p>
    <w:p w:rsidR="00E74FC3" w:rsidRDefault="00E74FC3" w:rsidP="00747824">
      <w:pPr>
        <w:pStyle w:val="BESABulletedText"/>
        <w:rPr>
          <w:rFonts w:ascii="Verdana" w:hAnsi="Verdana"/>
          <w:b/>
        </w:rPr>
      </w:pPr>
    </w:p>
    <w:p w:rsidR="00E74FC3" w:rsidRDefault="00E74FC3" w:rsidP="00747824">
      <w:pPr>
        <w:pStyle w:val="BESABulletedText"/>
        <w:rPr>
          <w:rFonts w:ascii="Verdana" w:hAnsi="Verdana"/>
          <w:b/>
        </w:rPr>
      </w:pPr>
    </w:p>
    <w:p w:rsidR="00E74FC3" w:rsidRDefault="00E74FC3" w:rsidP="00747824">
      <w:pPr>
        <w:pStyle w:val="BESABulletedText"/>
        <w:rPr>
          <w:rFonts w:ascii="Verdana" w:hAnsi="Verdana"/>
          <w:b/>
        </w:rPr>
      </w:pPr>
    </w:p>
    <w:p w:rsidR="00E74FC3" w:rsidRDefault="00E74FC3" w:rsidP="00747824">
      <w:pPr>
        <w:pStyle w:val="BESABulletedText"/>
        <w:rPr>
          <w:rFonts w:ascii="Verdana" w:hAnsi="Verdana"/>
          <w:b/>
        </w:rPr>
      </w:pPr>
    </w:p>
    <w:p w:rsidR="00E74FC3" w:rsidRDefault="00E74FC3" w:rsidP="00747824">
      <w:pPr>
        <w:pStyle w:val="BESABulletedText"/>
        <w:rPr>
          <w:rFonts w:ascii="Verdana" w:hAnsi="Verdana"/>
          <w:b/>
        </w:rPr>
      </w:pPr>
    </w:p>
    <w:p w:rsidR="00747824" w:rsidRPr="00747824" w:rsidRDefault="001D3890" w:rsidP="00747824">
      <w:pPr>
        <w:pStyle w:val="BESABulletedText"/>
        <w:rPr>
          <w:rFonts w:ascii="Verdana" w:hAnsi="Verdana"/>
          <w:szCs w:val="20"/>
        </w:rPr>
      </w:pPr>
      <w:r>
        <w:rPr>
          <w:rFonts w:ascii="Verdana" w:hAnsi="Verdana"/>
          <w:noProof/>
          <w:szCs w:val="20"/>
        </w:rPr>
        <w:pict>
          <v:shape id="_x0000_s1029" type="#_x0000_t202" style="position:absolute;margin-left:0;margin-top:73.75pt;width:446.1pt;height:225.5pt;z-index:251662336;mso-position-horizontal:center;mso-position-horizontal-relative:margin;mso-width-relative:margin;mso-height-relative:margin">
            <v:textbox>
              <w:txbxContent>
                <w:p w:rsidR="00334BFC" w:rsidRPr="00E74FC3" w:rsidRDefault="00334BFC" w:rsidP="00E74FC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473065" cy="2669524"/>
                        <wp:effectExtent l="19050" t="0" r="0" b="0"/>
                        <wp:docPr id="4" name="Picture 3" descr="\\OKCOK06OFS01\Projects\00-Active\1796_AFIT Task Order 7_TRA_SYS109\04-Development\04-Graphics\coursegraphics\finalimages\module2\lesson2\22110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\\OKCOK06OFS01\Projects\00-Active\1796_AFIT Task Order 7_TRA_SYS109\04-Development\04-Graphics\coursegraphics\finalimages\module2\lesson2\22110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73065" cy="26695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747824" w:rsidRPr="001A6B9E">
        <w:rPr>
          <w:rFonts w:ascii="Verdana" w:hAnsi="Verdana"/>
          <w:b/>
        </w:rPr>
        <w:t>Section 5: Estimated Schedule</w:t>
      </w:r>
      <w:r w:rsidR="00747824">
        <w:rPr>
          <w:rFonts w:ascii="Verdana" w:hAnsi="Verdana"/>
        </w:rPr>
        <w:br/>
      </w:r>
      <w:r w:rsidR="00747824">
        <w:rPr>
          <w:rFonts w:ascii="Verdana" w:hAnsi="Verdana"/>
        </w:rPr>
        <w:br/>
      </w:r>
      <w:r w:rsidR="00747824" w:rsidRPr="00140735">
        <w:rPr>
          <w:rFonts w:ascii="Verdana" w:hAnsi="Verdana"/>
        </w:rPr>
        <w:t>The Estimated Schedule section of the TRA Plan book is displayed in a table format that includes the task number, projected duration of the task, and a description of the task to be completed.</w:t>
      </w:r>
    </w:p>
    <w:p w:rsidR="00747824" w:rsidRDefault="00747824" w:rsidP="00747824">
      <w:pPr>
        <w:pStyle w:val="BESABulletedText"/>
        <w:rPr>
          <w:rFonts w:ascii="Verdana" w:hAnsi="Verdana"/>
          <w:szCs w:val="20"/>
        </w:rPr>
      </w:pPr>
    </w:p>
    <w:p w:rsidR="00E74FC3" w:rsidRDefault="00E74FC3" w:rsidP="00747824">
      <w:pPr>
        <w:pStyle w:val="BESABulletedText"/>
        <w:rPr>
          <w:rFonts w:ascii="Verdana" w:hAnsi="Verdana"/>
          <w:szCs w:val="20"/>
        </w:rPr>
      </w:pPr>
    </w:p>
    <w:p w:rsidR="00E74FC3" w:rsidRDefault="00E74FC3" w:rsidP="00747824">
      <w:pPr>
        <w:pStyle w:val="BESABulletedText"/>
        <w:rPr>
          <w:rFonts w:ascii="Verdana" w:hAnsi="Verdana"/>
          <w:szCs w:val="20"/>
        </w:rPr>
      </w:pPr>
    </w:p>
    <w:p w:rsidR="00747824" w:rsidRPr="00747824" w:rsidRDefault="00747824" w:rsidP="00747824">
      <w:pPr>
        <w:rPr>
          <w:rFonts w:ascii="Verdana" w:hAnsi="Verdana"/>
          <w:b/>
          <w:sz w:val="20"/>
          <w:szCs w:val="20"/>
        </w:rPr>
      </w:pPr>
      <w:r w:rsidRPr="00747824">
        <w:rPr>
          <w:rFonts w:ascii="Verdana" w:hAnsi="Verdana"/>
          <w:b/>
          <w:sz w:val="20"/>
          <w:szCs w:val="20"/>
        </w:rPr>
        <w:t>Section 6: Estimated Cost</w:t>
      </w:r>
      <w:r w:rsidRPr="00747824">
        <w:rPr>
          <w:rFonts w:ascii="Verdana" w:hAnsi="Verdana"/>
          <w:sz w:val="20"/>
          <w:szCs w:val="20"/>
        </w:rPr>
        <w:br/>
      </w:r>
      <w:r w:rsidRPr="00747824">
        <w:rPr>
          <w:rFonts w:ascii="Verdana" w:hAnsi="Verdana"/>
          <w:sz w:val="20"/>
          <w:szCs w:val="20"/>
        </w:rPr>
        <w:br/>
        <w:t>The Estimated Cost section of the TRA Plan book provides an estimate of the total man-hours and associated cost for conducting a TRA. Additionally, it identifies the organization responsible for funding the TRA.</w:t>
      </w:r>
    </w:p>
    <w:p w:rsidR="00747824" w:rsidRPr="00747824" w:rsidRDefault="00747824" w:rsidP="00747824">
      <w:pPr>
        <w:rPr>
          <w:rFonts w:ascii="Verdana" w:hAnsi="Verdana"/>
          <w:sz w:val="20"/>
          <w:szCs w:val="20"/>
        </w:rPr>
      </w:pPr>
    </w:p>
    <w:p w:rsidR="00747824" w:rsidRPr="00747824" w:rsidRDefault="00747824">
      <w:pPr>
        <w:rPr>
          <w:rFonts w:ascii="Verdana" w:hAnsi="Verdana"/>
          <w:sz w:val="20"/>
          <w:szCs w:val="20"/>
        </w:rPr>
      </w:pPr>
    </w:p>
    <w:sectPr w:rsidR="00747824" w:rsidRPr="00747824" w:rsidSect="00DC5CA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BFC" w:rsidRDefault="00334BFC" w:rsidP="007D3E35">
      <w:r>
        <w:separator/>
      </w:r>
    </w:p>
  </w:endnote>
  <w:endnote w:type="continuationSeparator" w:id="0">
    <w:p w:rsidR="00334BFC" w:rsidRDefault="00334BFC" w:rsidP="007D3E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356851"/>
      <w:docPartObj>
        <w:docPartGallery w:val="Page Numbers (Bottom of Page)"/>
        <w:docPartUnique/>
      </w:docPartObj>
    </w:sdtPr>
    <w:sdtContent>
      <w:p w:rsidR="00334BFC" w:rsidRDefault="00334BFC">
        <w:pPr>
          <w:pStyle w:val="Footer"/>
          <w:jc w:val="center"/>
        </w:pPr>
        <w:fldSimple w:instr=" PAGE   \* MERGEFORMAT ">
          <w:r w:rsidR="00D27A23">
            <w:rPr>
              <w:noProof/>
            </w:rPr>
            <w:t>4</w:t>
          </w:r>
        </w:fldSimple>
      </w:p>
    </w:sdtContent>
  </w:sdt>
  <w:p w:rsidR="00334BFC" w:rsidRDefault="00334B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BFC" w:rsidRDefault="00334BFC" w:rsidP="007D3E35">
      <w:r>
        <w:separator/>
      </w:r>
    </w:p>
  </w:footnote>
  <w:footnote w:type="continuationSeparator" w:id="0">
    <w:p w:rsidR="00334BFC" w:rsidRDefault="00334BFC" w:rsidP="007D3E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937A0"/>
    <w:multiLevelType w:val="hybridMultilevel"/>
    <w:tmpl w:val="39EE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00FD8"/>
    <w:multiLevelType w:val="hybridMultilevel"/>
    <w:tmpl w:val="2610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275B1"/>
    <w:multiLevelType w:val="hybridMultilevel"/>
    <w:tmpl w:val="A790A958"/>
    <w:lvl w:ilvl="0" w:tplc="2D382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2A45"/>
    <w:rsid w:val="00062E6E"/>
    <w:rsid w:val="00121248"/>
    <w:rsid w:val="00144F95"/>
    <w:rsid w:val="0019361E"/>
    <w:rsid w:val="00195521"/>
    <w:rsid w:val="001A6E0B"/>
    <w:rsid w:val="001D3890"/>
    <w:rsid w:val="00224F9F"/>
    <w:rsid w:val="0024623D"/>
    <w:rsid w:val="003041DF"/>
    <w:rsid w:val="00334BFC"/>
    <w:rsid w:val="003A2977"/>
    <w:rsid w:val="003C5E7C"/>
    <w:rsid w:val="00403432"/>
    <w:rsid w:val="004775F7"/>
    <w:rsid w:val="00534688"/>
    <w:rsid w:val="00535CDA"/>
    <w:rsid w:val="00556725"/>
    <w:rsid w:val="00584C1D"/>
    <w:rsid w:val="0065147A"/>
    <w:rsid w:val="00747824"/>
    <w:rsid w:val="007D3E35"/>
    <w:rsid w:val="00874F62"/>
    <w:rsid w:val="009155EC"/>
    <w:rsid w:val="0095561A"/>
    <w:rsid w:val="009C1465"/>
    <w:rsid w:val="009D5DDA"/>
    <w:rsid w:val="00A453D9"/>
    <w:rsid w:val="00A62752"/>
    <w:rsid w:val="00AB21F3"/>
    <w:rsid w:val="00B1709D"/>
    <w:rsid w:val="00C0027D"/>
    <w:rsid w:val="00CB533F"/>
    <w:rsid w:val="00CF2F80"/>
    <w:rsid w:val="00D27A23"/>
    <w:rsid w:val="00D559EA"/>
    <w:rsid w:val="00DC0CD7"/>
    <w:rsid w:val="00DC2A45"/>
    <w:rsid w:val="00DC5CA8"/>
    <w:rsid w:val="00DD7CB3"/>
    <w:rsid w:val="00E132FB"/>
    <w:rsid w:val="00E62ACE"/>
    <w:rsid w:val="00E74FC3"/>
    <w:rsid w:val="00EA379E"/>
    <w:rsid w:val="00EC22B3"/>
    <w:rsid w:val="00F37D21"/>
    <w:rsid w:val="00F5050C"/>
    <w:rsid w:val="00FD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SAScreenText">
    <w:name w:val="BESA Screen Text"/>
    <w:basedOn w:val="Normal"/>
    <w:rsid w:val="00747824"/>
    <w:pPr>
      <w:spacing w:before="120" w:after="120"/>
    </w:pPr>
    <w:rPr>
      <w:rFonts w:ascii="Arial" w:eastAsia="SimSun" w:hAnsi="Arial" w:cs="Times New Roman"/>
      <w:sz w:val="20"/>
      <w:szCs w:val="24"/>
    </w:rPr>
  </w:style>
  <w:style w:type="paragraph" w:customStyle="1" w:styleId="BESABulletedText">
    <w:name w:val="BESA Bulleted Text"/>
    <w:basedOn w:val="BESAScreenText"/>
    <w:rsid w:val="00747824"/>
    <w:pPr>
      <w:spacing w:before="60" w:after="60"/>
    </w:pPr>
  </w:style>
  <w:style w:type="paragraph" w:styleId="ListParagraph">
    <w:name w:val="List Paragraph"/>
    <w:basedOn w:val="Normal"/>
    <w:uiPriority w:val="34"/>
    <w:qFormat/>
    <w:rsid w:val="00747824"/>
    <w:pPr>
      <w:ind w:left="720"/>
      <w:contextualSpacing/>
    </w:pPr>
  </w:style>
  <w:style w:type="paragraph" w:customStyle="1" w:styleId="BESAPopupTextNotice">
    <w:name w:val="BESA Popup Text Notice"/>
    <w:basedOn w:val="Normal"/>
    <w:link w:val="BESAPopupTextNoticeChar"/>
    <w:rsid w:val="00747824"/>
    <w:pPr>
      <w:spacing w:before="120" w:after="240"/>
    </w:pPr>
    <w:rPr>
      <w:rFonts w:ascii="Arial" w:eastAsia="SimSun" w:hAnsi="Arial" w:cs="Times New Roman"/>
      <w:i/>
      <w:sz w:val="20"/>
      <w:szCs w:val="24"/>
    </w:rPr>
  </w:style>
  <w:style w:type="character" w:customStyle="1" w:styleId="BESAPopupTextNoticeChar">
    <w:name w:val="BESA Popup Text Notice Char"/>
    <w:basedOn w:val="DefaultParagraphFont"/>
    <w:link w:val="BESAPopupTextNotice"/>
    <w:rsid w:val="00747824"/>
    <w:rPr>
      <w:rFonts w:ascii="Arial" w:eastAsia="SimSun" w:hAnsi="Arial" w:cs="Times New Roman"/>
      <w:i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D3E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3E35"/>
  </w:style>
  <w:style w:type="paragraph" w:styleId="Footer">
    <w:name w:val="footer"/>
    <w:basedOn w:val="Normal"/>
    <w:link w:val="FooterChar"/>
    <w:uiPriority w:val="99"/>
    <w:unhideWhenUsed/>
    <w:rsid w:val="007D3E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E35"/>
  </w:style>
  <w:style w:type="paragraph" w:styleId="BalloonText">
    <w:name w:val="Balloon Text"/>
    <w:basedOn w:val="Normal"/>
    <w:link w:val="BalloonTextChar"/>
    <w:uiPriority w:val="99"/>
    <w:semiHidden/>
    <w:unhideWhenUsed/>
    <w:rsid w:val="00334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B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Woodward</dc:creator>
  <cp:lastModifiedBy>Jamie Liske</cp:lastModifiedBy>
  <cp:revision>7</cp:revision>
  <dcterms:created xsi:type="dcterms:W3CDTF">2010-05-07T17:37:00Z</dcterms:created>
  <dcterms:modified xsi:type="dcterms:W3CDTF">2010-06-14T16:57:00Z</dcterms:modified>
</cp:coreProperties>
</file>