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h1 - Brukes på alle overskrifter.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Medium.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h2 - Brukes på subtitler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Medium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h3 - Brukes på hovedmeny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Bold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h4 - Brukes på submeny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Medium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h5 - Brukes på overskrifter i footer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Medium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h6 - Brukes på tekst i footer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Regular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 - Brukes på ikon-menyer og brødtekst.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Graphik Regular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