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179D9" w14:textId="77777777" w:rsidR="00974A3F" w:rsidRDefault="00000000">
      <w:pPr>
        <w:spacing w:after="80"/>
        <w:jc w:val="center"/>
      </w:pPr>
      <w:r>
        <w:rPr>
          <w:b/>
          <w:bCs/>
          <w:sz w:val="32"/>
          <w:szCs w:val="32"/>
        </w:rPr>
        <w:t>KẾ HOẠCH TRIỂN KHAI CHI TIẾT — GIAI ĐOẠN 3</w:t>
      </w:r>
    </w:p>
    <w:p w14:paraId="121C7218" w14:textId="77777777" w:rsidR="00974A3F" w:rsidRDefault="00000000">
      <w:pPr>
        <w:spacing w:after="60"/>
        <w:jc w:val="center"/>
      </w:pPr>
      <w:r>
        <w:rPr>
          <w:i/>
          <w:iCs/>
          <w:sz w:val="24"/>
          <w:szCs w:val="24"/>
        </w:rPr>
        <w:t>Nâng cấp cơ khí, mạch điện phân tán theo khớp và tích hợp thị giác cho Cánh tay Robot kép (Dual-Arm)</w:t>
      </w:r>
    </w:p>
    <w:p w14:paraId="6851CAB9" w14:textId="77777777" w:rsidR="00974A3F" w:rsidRDefault="00000000">
      <w:pPr>
        <w:spacing w:after="320"/>
        <w:jc w:val="center"/>
      </w:pPr>
      <w:r>
        <w:rPr>
          <w:color w:val="555555"/>
          <w:sz w:val="20"/>
          <w:szCs w:val="20"/>
        </w:rPr>
        <w:t>Tài liệu tiếp nối "Báo cáo tổng hợp kỹ thuật Giai đoạn 1 &amp; 2" — cụ thể hoá các hạng mục Giải pháp đề xuất đã nêu (Khắc phục độ rơ cơ khí, Bù trừ độ rơ trong điều khiển, Đồng bộ hoá AGV–ARM)</w:t>
      </w:r>
    </w:p>
    <w:p w14:paraId="24DB0A67" w14:textId="77777777" w:rsidR="00974A3F" w:rsidRDefault="00000000">
      <w:pPr>
        <w:pStyle w:val="Heading1"/>
        <w:spacing w:before="360" w:after="160"/>
      </w:pPr>
      <w:r>
        <w:t>BỐI CẢNH VÀ PHẠM VI GIAI ĐOẠN 3</w:t>
      </w:r>
    </w:p>
    <w:p w14:paraId="022ADA2D" w14:textId="77777777" w:rsidR="00974A3F" w:rsidRDefault="00000000">
      <w:pPr>
        <w:spacing w:after="160" w:line="300" w:lineRule="auto"/>
      </w:pPr>
      <w:r>
        <w:t xml:space="preserve">Báo cáo Giai đoạn 1–2 đã ghi nhận hai tồn tại cốt lõi ở cánh tay robot: </w:t>
      </w:r>
      <w:r>
        <w:rPr>
          <w:i/>
          <w:iCs/>
        </w:rPr>
        <w:t>độ rơ cơ khí tại các khớp chịu tải và bộ truyền bánh răng/hộp số</w:t>
      </w:r>
      <w:r>
        <w:t xml:space="preserve">, và </w:t>
      </w:r>
      <w:r>
        <w:rPr>
          <w:i/>
          <w:iCs/>
        </w:rPr>
        <w:t>quỹ đạo còn thiếu linh hoạt khi vị trí vật thể thay đổi ngoài phạm vi đã hiệu chỉnh</w:t>
      </w:r>
      <w:r>
        <w:t xml:space="preserve">. Giai đoạn 3 giải quyết trực tiếp hai điểm này bằng ba nhóm hạng mục song song: </w:t>
      </w:r>
      <w:r>
        <w:rPr>
          <w:b/>
          <w:bCs/>
        </w:rPr>
        <w:t>(1) sửa cơ khí</w:t>
      </w:r>
      <w:r>
        <w:t xml:space="preserve"> để triệt tiêu độ rơ và mở rộng không gian làm việc (thêm bậc tự do, thêm bàn tay nhiều ngón); </w:t>
      </w:r>
      <w:r>
        <w:rPr>
          <w:b/>
          <w:bCs/>
        </w:rPr>
        <w:t>(2) phân tán mạch điều khiển</w:t>
      </w:r>
      <w:r>
        <w:t xml:space="preserve"> xuống từng khớp để giảm dây dẫn và tăng khả năng mở rộng khi số khớp tăng lên; </w:t>
      </w:r>
      <w:r>
        <w:rPr>
          <w:b/>
          <w:bCs/>
        </w:rPr>
        <w:t>(3) tích hợp thị giác nhận diện vật thể mở (open-vocabulary)</w:t>
      </w:r>
      <w:r>
        <w:t xml:space="preserve"> thay cho pipeline YOLO đóng khung lớp cố định hiện tại, để cánh tay gắp được vật thể chưa từng huấn luyện trước.</w:t>
      </w:r>
    </w:p>
    <w:p w14:paraId="4100B223" w14:textId="77777777" w:rsidR="00974A3F" w:rsidRDefault="00000000">
      <w:pPr>
        <w:spacing w:after="160" w:line="300" w:lineRule="auto"/>
      </w:pPr>
      <w:r>
        <w:t xml:space="preserve">Ba nhóm này có quan hệ ràng buộc lẫn nhau: số khớp tăng (thêm 1 bậc tự do + bàn tay 5 ngón) khiến kiến trúc </w:t>
      </w:r>
      <w:r>
        <w:rPr>
          <w:i/>
          <w:iCs/>
        </w:rPr>
        <w:t>"mỗi khớp một mạch điều khiển"</w:t>
      </w:r>
      <w:r>
        <w:t xml:space="preserve"> trở thành bắt buộc chứ không còn là lựa chọn, vì đi dây tín hiệu analog/PWM tập trung về một board trung tâm như hiện tại sẽ không còn khả thi cả về số chân MCU lẫn nhiễu điện. Tương tự, khớp dư bậc tự do (redundant DOF) làm thay đổi bản chất bài toán động học ngược đã trình bày ở báo cáo trước (giải tích 16 nghiệm cho cổ tay không cầu) — mục 1.4 dưới đây phân tích cụ thể ảnh hưởng này.</w:t>
      </w:r>
    </w:p>
    <w:p w14:paraId="52BEAEA0" w14:textId="77777777" w:rsidR="00974A3F" w:rsidRDefault="00000000">
      <w:pPr>
        <w:pStyle w:val="Heading1"/>
        <w:spacing w:before="360" w:after="160"/>
      </w:pPr>
      <w:r>
        <w:t>PHẦN I: SỬA CƠ KHÍ</w:t>
      </w:r>
    </w:p>
    <w:p w14:paraId="783E0CA9" w14:textId="77777777" w:rsidR="00974A3F" w:rsidRDefault="00000000">
      <w:pPr>
        <w:pStyle w:val="Heading2"/>
        <w:spacing w:before="280" w:after="140"/>
      </w:pPr>
      <w:r>
        <w:t>1.1. Hộp số cycloid tỷ số 2:3 (không có độ rơ) — cần nghiên cứu thêm</w:t>
      </w:r>
    </w:p>
    <w:p w14:paraId="7F7895BE" w14:textId="77777777" w:rsidR="00974A3F" w:rsidRDefault="00000000">
      <w:pPr>
        <w:spacing w:after="160" w:line="300" w:lineRule="auto"/>
      </w:pPr>
      <w:r>
        <w:t xml:space="preserve">Theo báo cáo Giai đoạn 2, khớp 4 và khớp 6 hiện dùng hộp số tỷ số truyền 2:3 (servo xoay 3° để khớp xoay 2°). Đây chính là hộp số có độ rơ lớn nhất trong hệ (bánh răng trụ thường, khe hở ăn khớp cố định), nên được ưu tiên xử lý trước — nhưng mục này </w:t>
      </w:r>
      <w:r>
        <w:rPr>
          <w:b/>
          <w:bCs/>
        </w:rPr>
        <w:t>chưa nên chốt phương án</w:t>
      </w:r>
      <w:r>
        <w:t>, vì đúng như đánh giá của bạn: tỷ số 2:3 (≈1,5:1) thực sự không khả thi với kiến trúc cycloid/RV chuẩn, cần nghiên cứu thêm trước khi quyết định hướng thiết kế.</w:t>
      </w:r>
    </w:p>
    <w:p w14:paraId="50159F05" w14:textId="77777777" w:rsidR="00974A3F" w:rsidRDefault="00000000">
      <w:pPr>
        <w:spacing w:after="160" w:line="300" w:lineRule="auto"/>
      </w:pPr>
      <w:r>
        <w:rPr>
          <w:b/>
          <w:bCs/>
        </w:rPr>
        <w:t>Vì sao 2:3 không khả thi với cycloid chuẩn:</w:t>
      </w:r>
      <w:r>
        <w:t xml:space="preserve"> bộ truyền cycloid dạng con lăn — chốt (kiểu Cyclo/RV, dùng phổ biến trong khớp robot công nghiệp vì đặc tính gần như zero-backlash nhờ 30–50% số chốt tiếp xúc đồng thời) có tỷ số truyền xác định bởi công thức </w:t>
      </w:r>
      <w:r>
        <w:rPr>
          <w:i/>
          <w:iCs/>
        </w:rPr>
        <w:t>i = Zc : 1</w:t>
      </w:r>
      <w:r>
        <w:t xml:space="preserve"> với </w:t>
      </w:r>
      <w:r>
        <w:rPr>
          <w:i/>
          <w:iCs/>
        </w:rPr>
        <w:t>Zc = Zr − 1</w:t>
      </w:r>
      <w:r>
        <w:t xml:space="preserve"> (Zr là số chốt trên vành cố định, Zc là số thuỳ trên đĩa cycloid). Cấu hình này chỉ ổn định cơ học từ Zr ≥ 3 trở lên, tức tỷ số nhỏ nhất khả dụng đã là 2:1 — không có cấu hình chuẩn nào cho ra đúng 1,5:1, và đây còn là tỷ số tăng tốc (servo quay ít hơn khớp) chứ không phải giảm tốc như cách cycloid chuẩn vốn được thiết kế để làm.</w:t>
      </w:r>
    </w:p>
    <w:p w14:paraId="68826C8A" w14:textId="77777777" w:rsidR="00974A3F" w:rsidRDefault="00000000">
      <w:pPr>
        <w:spacing w:after="160" w:line="300" w:lineRule="auto"/>
      </w:pPr>
      <w:r>
        <w:rPr>
          <w:b/>
          <w:bCs/>
        </w:rPr>
        <w:t>Các hướng cần khảo sát thêm trước khi chọn thiết kế cuối cùng:</w:t>
      </w:r>
    </w:p>
    <w:p w14:paraId="6E8ACF49" w14:textId="77777777" w:rsidR="00974A3F" w:rsidRDefault="00000000">
      <w:pPr>
        <w:pStyle w:val="ListParagraph"/>
        <w:numPr>
          <w:ilvl w:val="0"/>
          <w:numId w:val="2"/>
        </w:numPr>
        <w:spacing w:after="100" w:line="290" w:lineRule="auto"/>
      </w:pPr>
      <w:r>
        <w:lastRenderedPageBreak/>
        <w:t>Bánh răng chống rơ có tiền tải (anti-backlash split gear): tách bánh răng bị động thành 2 lá đồng trục ép lệch pha nhau bằng lò xo xoắn để luôn tì vào hai mặt răng đối diện của bánh chủ động — không phụ thuộc tỷ số truyền nên áp dụng được trực tiếp cho đúng 2:3 hiện có, cơ chế đơn giản hơn cycloid nên là hướng nên thử nghiệm trước; cần khảo sát thêm độ bền lò xo tiền tải dưới tải trọng và số chu kỳ đảo chiều thực tế của khớp 4, 6.</w:t>
      </w:r>
    </w:p>
    <w:p w14:paraId="5E3F0599" w14:textId="77777777" w:rsidR="00974A3F" w:rsidRDefault="00000000">
      <w:pPr>
        <w:pStyle w:val="ListParagraph"/>
        <w:numPr>
          <w:ilvl w:val="0"/>
          <w:numId w:val="2"/>
        </w:numPr>
        <w:spacing w:after="100" w:line="290" w:lineRule="auto"/>
      </w:pPr>
      <w:r>
        <w:t>Đĩa cycloid tỷ lệ nhỏ ghép tầng phụ (Zr = 3, Zc = 2 cho tỷ số 2:1, ghép thêm một cặp bánh răng trung gian để hiệu chỉnh về 2:3 tổng thể): giữ được đặc tính zero-backlash của cycloid nhưng thêm một tầng truyền động lại làm phát sinh khe hở tại chính tầng ghép thêm đó — cần đánh giá xem tổng độ rơ hệ hai tầng có còn tốt hơn phương án bánh răng chống rơ đơn tầng ở trên hay không, tức là chưa chắc đáng công sức gia công phức tạp hơn.</w:t>
      </w:r>
    </w:p>
    <w:p w14:paraId="32C6B5F2" w14:textId="77777777" w:rsidR="00974A3F" w:rsidRDefault="00000000">
      <w:pPr>
        <w:pStyle w:val="ListParagraph"/>
        <w:numPr>
          <w:ilvl w:val="0"/>
          <w:numId w:val="2"/>
        </w:numPr>
        <w:spacing w:after="100" w:line="290" w:lineRule="auto"/>
      </w:pPr>
      <w:r>
        <w:t>Khảo sát lại xem có thực sự cần giữ đúng tỷ số 2:3 hay không: nếu mục tiêu cuối cùng là triệt tiêu độ rơ chứ không bắt buộc giữ nguyên tỷ số cũ, có thể đổi luôn sang một tỷ số khác dễ hiện thực hoá bằng cycloid chuẩn (ví dụ 2:1) và tính toán lại toàn bộ hệ số ánh xạ góc servo↔khớp tương ứng — cần cân nhắc đánh đổi giữa việc giữ tương thích ngược với firmware hiện tại và việc chọn tỷ số dễ chế tạo hơn.</w:t>
      </w:r>
    </w:p>
    <w:p w14:paraId="0C3EC5F5" w14:textId="77777777" w:rsidR="00974A3F" w:rsidRDefault="00000000">
      <w:pPr>
        <w:spacing w:after="160" w:line="300" w:lineRule="auto"/>
      </w:pPr>
      <w:r>
        <w:rPr>
          <w:b/>
          <w:bCs/>
        </w:rPr>
        <w:t xml:space="preserve">Việc cần làm trước khi chốt phương án: </w:t>
      </w:r>
      <w:r>
        <w:t>(1) đo lại mô-men tải thực tế tại khớp 4, 6 bằng cảm biến dòng điện servo hiện có, làm cơ sở so sánh định lượng giữa các hướng; (2) làm mẫu thử nhanh (rapid prototype bằng SLA) cho phương án bánh răng chống rơ để đo độ rơ thực đo bằng đồng hồ so trước khi đầu tư gia công CNC; (3) chỉ cân nhắc hướng cycloid nếu phương án bánh răng chống rơ không đạt độ rơ mục tiêu (&lt; 0,05°) sau thử nghiệm.</w:t>
      </w:r>
    </w:p>
    <w:p w14:paraId="5F3CEE97" w14:textId="77777777" w:rsidR="00974A3F" w:rsidRDefault="00000000">
      <w:pPr>
        <w:pStyle w:val="Heading2"/>
        <w:spacing w:before="280" w:after="140"/>
      </w:pPr>
      <w:r>
        <w:t>1.2. Nghiên cứu lại khớp vai để không bị văng theo quán tính</w:t>
      </w:r>
    </w:p>
    <w:p w14:paraId="3F9A059A" w14:textId="77777777" w:rsidR="00974A3F" w:rsidRDefault="00000000">
      <w:pPr>
        <w:spacing w:after="160" w:line="300" w:lineRule="auto"/>
      </w:pPr>
      <w:r>
        <w:t>Hiện tượng "văng theo quán tính" ở khớp vai (khớp chịu mô-men trọng lực và mô-men quán tính lớn nhất do mang toàn bộ khối lượng các khớp phía xa) thường có ba nguyên nhân cộng hưởng: servo mất điện/PWM đột ngột không có cơ cấu tự hãm; vòng điều khiển Cascade PID hiện tại chỉ bù theo sai số vị trí/vận tốc mà chưa có thành phần bù trọng lực (gravity feed-forward); và quán tính của cẳng tay + bàn tay mới (sau khi thêm ngón và bậc tự do) sẽ tăng đáng kể so với thiết kế cũ.</w:t>
      </w:r>
    </w:p>
    <w:p w14:paraId="12D5AA42" w14:textId="77777777" w:rsidR="00974A3F" w:rsidRDefault="00000000">
      <w:pPr>
        <w:pStyle w:val="Heading3"/>
        <w:spacing w:before="220" w:after="120"/>
      </w:pPr>
      <w:r>
        <w:t>a) Giải pháp cơ khí</w:t>
      </w:r>
    </w:p>
    <w:p w14:paraId="29F15A21" w14:textId="77777777" w:rsidR="00974A3F" w:rsidRDefault="00000000">
      <w:pPr>
        <w:pStyle w:val="ListParagraph"/>
        <w:numPr>
          <w:ilvl w:val="0"/>
          <w:numId w:val="2"/>
        </w:numPr>
        <w:spacing w:after="100" w:line="290" w:lineRule="auto"/>
      </w:pPr>
      <w:r>
        <w:t>Bổ sung cơ cấu tự hãm (self-locking) tại khớp vai: dùng bộ truyền trục vít – bánh vít (worm gear) với góc nâng ren nhỏ hơn góc ma sát, hoặc phanh điện từ thường-đóng (fail-safe electromagnetic brake) cấp nguồn để nhả — khi mất điện khớp tự khoá thay vì rơi tự do.</w:t>
      </w:r>
    </w:p>
    <w:p w14:paraId="2B1B67A6" w14:textId="77777777" w:rsidR="00974A3F" w:rsidRDefault="00000000">
      <w:pPr>
        <w:pStyle w:val="ListParagraph"/>
        <w:numPr>
          <w:ilvl w:val="0"/>
          <w:numId w:val="2"/>
        </w:numPr>
        <w:spacing w:after="100" w:line="290" w:lineRule="auto"/>
      </w:pPr>
      <w:r>
        <w:t>Cân bằng trọng lực thụ động (gravity balancing): thêm lò xo xoắn hoặc lò xo khí (gas spring) đối trọng đặt song song với trục khớp vai, triệt tiêu một phần mô-men tĩnh do trọng lượng cẳng tay, giảm tải cho servo và giảm biên độ dao động khi dừng đột ngột.</w:t>
      </w:r>
    </w:p>
    <w:p w14:paraId="556425F8" w14:textId="77777777" w:rsidR="00974A3F" w:rsidRDefault="00000000">
      <w:pPr>
        <w:pStyle w:val="ListParagraph"/>
        <w:numPr>
          <w:ilvl w:val="0"/>
          <w:numId w:val="2"/>
        </w:numPr>
        <w:spacing w:after="100" w:line="290" w:lineRule="auto"/>
      </w:pPr>
      <w:r>
        <w:t>Tăng độ cứng vững kết cấu tại gốc vai (rib/gân tăng cứng, giảm conson dài) để giảm biến dạng đàn hồi — nguồn gốc phụ của hiện tượng rung/văng sau khi dừng chuyển động nhanh.</w:t>
      </w:r>
    </w:p>
    <w:p w14:paraId="7E116CB0" w14:textId="77777777" w:rsidR="00974A3F" w:rsidRDefault="00000000">
      <w:pPr>
        <w:pStyle w:val="Heading3"/>
        <w:spacing w:before="220" w:after="120"/>
      </w:pPr>
      <w:r>
        <w:t>b) Giải pháp điều khiển (bù trong phần mềm)</w:t>
      </w:r>
    </w:p>
    <w:p w14:paraId="7D8394B8" w14:textId="77777777" w:rsidR="00974A3F" w:rsidRDefault="00000000">
      <w:pPr>
        <w:pStyle w:val="ListParagraph"/>
        <w:numPr>
          <w:ilvl w:val="0"/>
          <w:numId w:val="2"/>
        </w:numPr>
        <w:spacing w:after="100" w:line="290" w:lineRule="auto"/>
      </w:pPr>
      <w:r>
        <w:t xml:space="preserve">Thêm thành phần bù trọng lực feed-forward vào vòng PID vị trí: tính mô-men trọng lực cần thiết tại khớp vai theo mô hình động lực học Newton-Euler hoặc Lagrange rút gọn (dùng khối </w:t>
      </w:r>
      <w:r>
        <w:lastRenderedPageBreak/>
        <w:t>lượng và tâm khối từng khâu lấy từ CAD SolidWorks), cộng trực tiếp vào lệnh Rate_servo trước khi tích phân góc, giúp vòng PID chỉ còn phải xử lý phần sai lệch động thay vì gánh toàn bộ tải tĩnh.</w:t>
      </w:r>
    </w:p>
    <w:p w14:paraId="3BED4F8E" w14:textId="77777777" w:rsidR="00974A3F" w:rsidRDefault="00000000">
      <w:pPr>
        <w:pStyle w:val="ListParagraph"/>
        <w:numPr>
          <w:ilvl w:val="0"/>
          <w:numId w:val="2"/>
        </w:numPr>
        <w:spacing w:after="100" w:line="290" w:lineRule="auto"/>
      </w:pPr>
      <w:r>
        <w:t>Giới hạn gia tốc (jerk limiting) tại điểm dừng quỹ đạo: vì trục vai đang dùng quỹ đạo spline bậc 5 (quintic) cho các khớp, cần đảm bảo vận tốc và gia tốc tại điểm cuối quỹ đạo tiến về đúng 0 (biên điều kiện đã có sẵn trong thiết kế spline bậc 5) — kiểm tra lại xem module trajectory planning hiện tại có đang áp đúng điều kiện biên vận tốc/gia tốc = 0 cho riêng khớp vai hay không, vì đây thường là nguyên nhân phần mềm gây văng khi dừng đột ngột.</w:t>
      </w:r>
    </w:p>
    <w:p w14:paraId="1A11C60B" w14:textId="77777777" w:rsidR="00974A3F" w:rsidRDefault="00000000">
      <w:pPr>
        <w:pStyle w:val="Heading2"/>
        <w:spacing w:before="280" w:after="140"/>
      </w:pPr>
      <w:r>
        <w:t>1.3. Thiết kế lại toàn bộ chi tiết cơ khí kèm theo của tay</w:t>
      </w:r>
    </w:p>
    <w:p w14:paraId="36E7441A" w14:textId="77777777" w:rsidR="00974A3F" w:rsidRDefault="00000000">
      <w:pPr>
        <w:spacing w:after="160" w:line="300" w:lineRule="auto"/>
      </w:pPr>
      <w:r>
        <w:t>Đây là hạng mục tổng hợp, phát sinh trực tiếp từ ba thay đổi ở mục 1.1, 1.4, 1.5 (hộp số mới, thêm khớp, thêm bàn tay) — gần như toàn bộ các chi tiết giá đỡ, ổ trục, nắp che của cẳng tay và cổ tay đều cần dựng lại theo kích thước mới.</w:t>
      </w:r>
    </w:p>
    <w:p w14:paraId="612C6472" w14:textId="77777777" w:rsidR="00974A3F" w:rsidRDefault="00000000">
      <w:pPr>
        <w:pStyle w:val="ListParagraph"/>
        <w:numPr>
          <w:ilvl w:val="0"/>
          <w:numId w:val="2"/>
        </w:numPr>
        <w:spacing w:after="100" w:line="290" w:lineRule="auto"/>
      </w:pPr>
      <w:r>
        <w:t>Rà soát lại toàn bộ cây lắp ráp (assembly tree) trong SolidWorks theo đúng hướng đã xử lý gần đây: ưu tiên mate đồng trục (Concentric) + mate phẳng trùng (Coincident) cho khớp xoay, tránh mate Angle dễ bị lật dấu khi cập nhật vị trí; sketch tham chiếu của các chi tiết mới nên neo (fully define) vào mặt phẳng gốc hoặc trục của chi tiết cha để không phát sinh sketch treo (dangling) khi lắp lại cụm.</w:t>
      </w:r>
    </w:p>
    <w:p w14:paraId="7F1662CB" w14:textId="77777777" w:rsidR="00974A3F" w:rsidRDefault="00000000">
      <w:pPr>
        <w:pStyle w:val="ListParagraph"/>
        <w:numPr>
          <w:ilvl w:val="0"/>
          <w:numId w:val="2"/>
        </w:numPr>
        <w:spacing w:after="100" w:line="290" w:lineRule="auto"/>
      </w:pPr>
      <w:r>
        <w:t>Thiết kế theo nguyên tắc module hoá: mỗi khớp là một cụm lắp độc lập (vỏ, ổ bi, hộp số, mạch điều khiển riêng theo Phần II) có thể tháo rời và thay thế mà không ảnh hưởng cụm khác — thuận lợi cho bảo trì khi số khớp tăng lên 7 + bàn tay nhiều ngón.</w:t>
      </w:r>
    </w:p>
    <w:p w14:paraId="18D90FD7" w14:textId="77777777" w:rsidR="00974A3F" w:rsidRDefault="00000000">
      <w:pPr>
        <w:pStyle w:val="ListParagraph"/>
        <w:numPr>
          <w:ilvl w:val="0"/>
          <w:numId w:val="2"/>
        </w:numPr>
        <w:spacing w:after="100" w:line="290" w:lineRule="auto"/>
      </w:pPr>
      <w:r>
        <w:t>Chạy FEA (phân tích phần tử hữu hạn) tối thiểu cho khớp vai và khớp khuỷu (chịu mô-men uốn lớn nhất) với hệ số an toàn ≥ 2,5 trên tải đỉnh đo được thực tế, trước khi gia công bản chính thức.</w:t>
      </w:r>
    </w:p>
    <w:p w14:paraId="5A417BF4" w14:textId="77777777" w:rsidR="00974A3F" w:rsidRDefault="00000000">
      <w:pPr>
        <w:pStyle w:val="Heading2"/>
        <w:spacing w:before="280" w:after="140"/>
      </w:pPr>
      <w:r>
        <w:t>1.4. Thêm 1 bậc tự do (6 cho mỗi tay + 1 vai)</w:t>
      </w:r>
    </w:p>
    <w:p w14:paraId="1D3D191C" w14:textId="77777777" w:rsidR="00974A3F" w:rsidRDefault="00000000">
      <w:pPr>
        <w:spacing w:after="160" w:line="300" w:lineRule="auto"/>
      </w:pPr>
      <w:r>
        <w:t xml:space="preserve">Làm rõ lại cách đọc sơ đồ: khớp vai không phải chi tiết mới — trong thiết kế 6-DOF hiện tại, mỗi tay vốn đã gồm 5 khớp trên cánh tay + 1 khớp vai thuộc về chính tay đó (khớp 1 trong bảng DH), cộng lại là 6. Giai đoạn 3 bổ sung thêm 1 khớp mới </w:t>
      </w:r>
      <w:r>
        <w:rPr>
          <w:b/>
          <w:bCs/>
        </w:rPr>
        <w:t>cho riêng từng tay</w:t>
      </w:r>
      <w:r>
        <w:t xml:space="preserve"> (không phải một khớp vai dùng chung giữa hai tay) — mỗi tay độc lập chuyển từ 6-DOF lên 7-DOF, và khớp vai gốc vẫn giữ nguyên vị trí/vai trò như thiết kế cũ. Tổng hệ hai tay theo đó là 7 + 7 = 14-DOF, hai chuỗi động học hoàn toàn tách biệt như hiện tại (không có khâu chung nối hai tay).</w:t>
      </w:r>
    </w:p>
    <w:p w14:paraId="4BF8F600" w14:textId="77777777" w:rsidR="00974A3F" w:rsidRDefault="00000000">
      <w:pPr>
        <w:spacing w:after="160" w:line="300" w:lineRule="auto"/>
      </w:pPr>
      <w:r>
        <w:rPr>
          <w:b/>
          <w:bCs/>
        </w:rPr>
        <w:t>Ảnh hưởng tới bảng tham số DH:</w:t>
      </w:r>
      <w:r>
        <w:t xml:space="preserve"> mỗi tay (trái và phải) tự thêm một hàng tham số vào </w:t>
      </w:r>
      <w:r>
        <w:rPr>
          <w:i/>
          <w:iCs/>
        </w:rPr>
        <w:t>chính bảng DH của tay đó</w:t>
      </w:r>
      <w:r>
        <w:t>, đưa bảng DH cải tiến hiện có (7 hàng: 6 khớp + 1 khung công cụ) lên 8 hàng (7 khớp + 1 khung công cụ). Vị trí chèn khớp mới (gần gốc, giữa chừng, hay gần cổ tay) quyết định khớp còn giữ cổ tay không cầu hay không — nếu chèn ở giữa cánh tay (giữa khớp 3 và 4 cũ) thì cấu trúc cổ tay 3 khớp cắt nhau tại một điểm (điều kiện để có lời giải giải tích 16 nghiệm) vẫn được bảo toàn, nên đây là vị trí nên ưu tiên khi thiết kế cơ khí.</w:t>
      </w:r>
    </w:p>
    <w:p w14:paraId="29024BFF" w14:textId="77777777" w:rsidR="00974A3F" w:rsidRDefault="00000000">
      <w:pPr>
        <w:spacing w:after="160" w:line="300" w:lineRule="auto"/>
      </w:pPr>
      <w:r>
        <w:rPr>
          <w:b/>
          <w:bCs/>
        </w:rPr>
        <w:lastRenderedPageBreak/>
        <w:t>Ảnh hưởng tới bài toán động học ngược:</w:t>
      </w:r>
      <w:r>
        <w:t xml:space="preserve"> với điều kiện cổ tay không cầu được giữ nguyên như trên, mỗi tay trở thành tay máy 7-DOF dư bậc tự do (redundant) cho một mục tiêu vị trí-hướng 6D — bài toán dư bậc tự do này nằm hoàn toàn trong nội bộ một tay, không liên quan đến phối hợp hai tay. Cách xử lý phổ biến và tương thích tốt với solver hiện có: cố định một tham số dư thừa gọi là </w:t>
      </w:r>
      <w:r>
        <w:rPr>
          <w:i/>
          <w:iCs/>
        </w:rPr>
        <w:t>góc cánh tay (arm angle) ψ</w:t>
      </w:r>
      <w:r>
        <w:t xml:space="preserve"> — với ψ cho trước, chuỗi 6 khớp còn lại quay về đúng dạng bài toán cũ và vẫn giải được bằng solver giải tích 16-nghiệm đang dùng; sau đó quét ψ theo một lưới rời rạc và dùng chính thuật toán tìm đường trên đồ thị kiểu Descartes đã xây dựng để chọn ra chuỗi (ψ, nghiệm) mượt nhất dọc quỹ đạo — về bản chất chỉ cần mở rộng không gian trạng thái của đồ thị Descartes hiện tại thêm một trục ψ, không cần viết solver mới.</w:t>
      </w:r>
    </w:p>
    <w:p w14:paraId="582A41FD" w14:textId="77777777" w:rsidR="00974A3F" w:rsidRDefault="00000000">
      <w:pPr>
        <w:spacing w:after="160" w:line="300" w:lineRule="auto"/>
      </w:pPr>
      <w:r>
        <w:t>Phương án thay thế (giải số bằng Jacobian giả nghịch đảo với ràng buộc null-space) vẫn khả dụng nếu muốn tối ưu online (né vật cản, tránh giới hạn khớp) nhưng phức tạp hơn và bỏ đi lợi thế đã có của solver giải tích — nên chỉ cân nhắc sau khi phương án quét ψ + đồ thị Descartes tỏ ra không đủ mượt trong thực nghiệm.</w:t>
      </w:r>
    </w:p>
    <w:p w14:paraId="68326445" w14:textId="77777777" w:rsidR="00974A3F" w:rsidRDefault="00000000">
      <w:pPr>
        <w:spacing w:after="160" w:line="300" w:lineRule="auto"/>
      </w:pPr>
      <w:r>
        <w:rPr>
          <w:b/>
          <w:bCs/>
        </w:rPr>
        <w:t>Ảnh hưởng tới kiến trúc điều khiển:</w:t>
      </w:r>
      <w:r>
        <w:t xml:space="preserve"> khớp mới vẫn thuộc đúng firmware trái hoặc phải như các khớp còn lại (</w:t>
      </w:r>
      <w:r>
        <w:rPr>
          <w:i/>
          <w:iCs/>
        </w:rPr>
        <w:t>arm_firmware_left</w:t>
      </w:r>
      <w:r>
        <w:t>/</w:t>
      </w:r>
      <w:r>
        <w:rPr>
          <w:i/>
          <w:iCs/>
        </w:rPr>
        <w:t>arm_firmware_right</w:t>
      </w:r>
      <w:r>
        <w:t>), chỉ cần thêm 1 node điều khiển khớp vào bus của đúng tay đó theo kiến trúc Phần II — không phát sinh board hay tiền tố truyền thông mới.</w:t>
      </w:r>
    </w:p>
    <w:p w14:paraId="703D9157" w14:textId="77777777" w:rsidR="00974A3F" w:rsidRDefault="00000000">
      <w:pPr>
        <w:pStyle w:val="Heading2"/>
        <w:spacing w:before="280" w:after="140"/>
      </w:pPr>
      <w:r>
        <w:t>1.5. Thêm bàn tay 5 ngón</w:t>
      </w:r>
    </w:p>
    <w:p w14:paraId="04FDB47D" w14:textId="77777777" w:rsidR="00974A3F" w:rsidRDefault="00000000">
      <w:pPr>
        <w:spacing w:after="160" w:line="300" w:lineRule="auto"/>
      </w:pPr>
      <w:r>
        <w:t>Thay bộ kẹp 2 ngón hiện tại (điều khiển lực bằng cảm biến dòng ADC) bằng bàn tay 5 ngón là bước tăng độ khéo léo lớn nhất của Giai đoạn 3, nhưng cũng là bước rủi ro cao nhất về khối lượng và số động cơ nếu thiết kế theo kiểu "mỗi khớp một động cơ" như các khớp lớn — 5 ngón × 2-3 khớp/ngón sẽ ra 10-15 động cơ chỉ riêng bàn tay, không khả thi cả về không gian lẫn khối lượng đầu cuối (ảnh hưởng ngược lại tải trọng khớp vai/khuỷu ở mục 1.2).</w:t>
      </w:r>
    </w:p>
    <w:p w14:paraId="1401D8E2" w14:textId="77777777" w:rsidR="00974A3F" w:rsidRDefault="00000000">
      <w:pPr>
        <w:spacing w:after="160" w:line="300" w:lineRule="auto"/>
      </w:pPr>
      <w:r>
        <w:rPr>
          <w:b/>
          <w:bCs/>
        </w:rPr>
        <w:t>Đề xuất kiến trúc: bàn tay dẫn động gân cáp thiếu cơ cấu (underactuated tendon-driven), 6 động cơ cho toàn bàn tay:</w:t>
      </w:r>
    </w:p>
    <w:p w14:paraId="25EA15CB" w14:textId="77777777" w:rsidR="00974A3F" w:rsidRDefault="00000000">
      <w:pPr>
        <w:pStyle w:val="ListParagraph"/>
        <w:numPr>
          <w:ilvl w:val="0"/>
          <w:numId w:val="2"/>
        </w:numPr>
        <w:spacing w:after="100" w:line="290" w:lineRule="auto"/>
      </w:pPr>
      <w:r>
        <w:t>4 ngón trỏ/giữa/áp út/út: mỗi ngón 1 động cơ kéo gân chính qua các khớp, các đốt liên kết bằng khớp bản lề thụ động có lò xo hồi vị — khi gân bị kéo, ngón tự cuộn khép theo thứ tự đốt gần trước xa sau, ôm theo hình dạng vật thể (compliant grasp) mà không cần điều khiển riêng từng đốt.</w:t>
      </w:r>
    </w:p>
    <w:p w14:paraId="2052CF5C" w14:textId="77777777" w:rsidR="00974A3F" w:rsidRDefault="00000000">
      <w:pPr>
        <w:pStyle w:val="ListParagraph"/>
        <w:numPr>
          <w:ilvl w:val="0"/>
          <w:numId w:val="2"/>
        </w:numPr>
        <w:spacing w:after="100" w:line="290" w:lineRule="auto"/>
      </w:pPr>
      <w:r>
        <w:t>Ngón cái: 2 động cơ — 1 để gập/duỗi (giống 4 ngón kia), 1 để tạo chuyển động đối diện (opposition) ngang qua lòng bàn tay, vì đây là bậc tự do quyết định khả năng cầm nắm chính xác (precision grasp) chứ không chỉ cầm thô (power grasp).</w:t>
      </w:r>
    </w:p>
    <w:p w14:paraId="23E9C242" w14:textId="77777777" w:rsidR="00974A3F" w:rsidRDefault="00000000">
      <w:pPr>
        <w:pStyle w:val="ListParagraph"/>
        <w:numPr>
          <w:ilvl w:val="0"/>
          <w:numId w:val="2"/>
        </w:numPr>
        <w:spacing w:after="100" w:line="290" w:lineRule="auto"/>
      </w:pPr>
      <w:r>
        <w:t>Giữ nguyên nguyên lý điều khiển lực đã kiểm chứng ở bộ kẹp cũ (ngắt động cơ khi dòng ADC vượt ngưỡng, chuyển Force Hold), áp dụng cho từng động cơ ngón; có thể bổ sung cảm biến áp lực màng mỏng (FSR) dán ở đầu ngón nếu cần phản hồi lực tức thời hơn dòng điện động cơ (dòng điện phản ánh lực có độ trễ do quán tính cơ cấu gân-lò xo).</w:t>
      </w:r>
    </w:p>
    <w:p w14:paraId="59CE1C8A" w14:textId="77777777" w:rsidR="00974A3F" w:rsidRDefault="00000000">
      <w:pPr>
        <w:spacing w:after="160" w:line="300" w:lineRule="auto"/>
      </w:pPr>
      <w:r>
        <w:t>Vì bàn tay có nhiều động cơ nhỏ đặt sát nhau trong không gian hẹp, đây chính là trường hợp bắt buộc phải theo kiến trúc "mạch điều khiển nhỏ gọn theo từng khớp/nhóm khớp" ở Phần II thay vì kéo dây riêng từng động cơ về board trung tâm.</w:t>
      </w:r>
    </w:p>
    <w:p w14:paraId="5329CDAC" w14:textId="77777777" w:rsidR="00974A3F" w:rsidRDefault="00000000">
      <w:pPr>
        <w:pStyle w:val="Heading1"/>
        <w:spacing w:before="360" w:after="160"/>
      </w:pPr>
      <w:r>
        <w:lastRenderedPageBreak/>
        <w:t>PHẦN II: THIẾT KẾ MẠCH ĐIỆN — MỖI KHỚP MỘT MẠCH ĐIỀU KHIỂN RIÊNG</w:t>
      </w:r>
    </w:p>
    <w:p w14:paraId="05C41CC6" w14:textId="77777777" w:rsidR="00974A3F" w:rsidRDefault="00000000">
      <w:pPr>
        <w:spacing w:after="160" w:line="300" w:lineRule="auto"/>
      </w:pPr>
      <w:r>
        <w:t>Kiến trúc hiện tại (2 board STM32F446 điều khiển gộp 6 khớp/tay qua PWM + encoder đi dây trực tiếp) sẽ quá tải khi số khớp tăng lên 7/tay và bàn tay thêm 6 động cơ — tổng số kênh điều khiển tăng từ 12 lên khoảng 26. Giải pháp: mỗi khớp (hoặc mỗi cụm 2-3 ngón tay dùng chung 1 board nhỏ) có một mạch điều khiển vị trí/vận tốc cục bộ, chỉ trao đổi lệnh góc mục tiêu và phản hồi trạng thái qua bus truyền thông chung — giảm số dây từ hàng chục dây tín hiệu riêng lẻ xuống còn 2 dây bus + nguồn.</w:t>
      </w:r>
    </w:p>
    <w:p w14:paraId="4F9090E0" w14:textId="77777777" w:rsidR="00974A3F" w:rsidRDefault="00000000">
      <w:pPr>
        <w:pStyle w:val="Heading2"/>
        <w:spacing w:before="280" w:after="140"/>
      </w:pPr>
      <w:r>
        <w:t>2.1. So sánh lựa chọn giao thức bus: CAN vs RS485</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400"/>
      </w:tblGrid>
      <w:tr w:rsidR="00974A3F" w14:paraId="0250204A" w14:textId="77777777">
        <w:tblPrEx>
          <w:tblCellMar>
            <w:top w:w="0" w:type="dxa"/>
            <w:bottom w:w="0" w:type="dxa"/>
          </w:tblCellMar>
        </w:tblPrEx>
        <w:tc>
          <w:tcPr>
            <w:tcW w:w="2400" w:type="dxa"/>
            <w:shd w:val="clear" w:color="auto" w:fill="D9E2F3"/>
            <w:tcMar>
              <w:top w:w="80" w:type="dxa"/>
              <w:left w:w="100" w:type="dxa"/>
              <w:bottom w:w="80" w:type="dxa"/>
              <w:right w:w="100" w:type="dxa"/>
            </w:tcMar>
          </w:tcPr>
          <w:p w14:paraId="7812BD02" w14:textId="77777777" w:rsidR="00974A3F" w:rsidRDefault="00000000">
            <w:r>
              <w:rPr>
                <w:b/>
                <w:bCs/>
              </w:rPr>
              <w:t>Tiêu chí</w:t>
            </w:r>
          </w:p>
        </w:tc>
        <w:tc>
          <w:tcPr>
            <w:tcW w:w="3400" w:type="dxa"/>
            <w:shd w:val="clear" w:color="auto" w:fill="D9E2F3"/>
            <w:tcMar>
              <w:top w:w="80" w:type="dxa"/>
              <w:left w:w="100" w:type="dxa"/>
              <w:bottom w:w="80" w:type="dxa"/>
              <w:right w:w="100" w:type="dxa"/>
            </w:tcMar>
          </w:tcPr>
          <w:p w14:paraId="01E9FB8D" w14:textId="77777777" w:rsidR="00974A3F" w:rsidRDefault="00000000">
            <w:r>
              <w:rPr>
                <w:b/>
                <w:bCs/>
              </w:rPr>
              <w:t>CAN bus</w:t>
            </w:r>
          </w:p>
        </w:tc>
        <w:tc>
          <w:tcPr>
            <w:tcW w:w="3400" w:type="dxa"/>
            <w:shd w:val="clear" w:color="auto" w:fill="D9E2F3"/>
            <w:tcMar>
              <w:top w:w="80" w:type="dxa"/>
              <w:left w:w="100" w:type="dxa"/>
              <w:bottom w:w="80" w:type="dxa"/>
              <w:right w:w="100" w:type="dxa"/>
            </w:tcMar>
          </w:tcPr>
          <w:p w14:paraId="08641396" w14:textId="77777777" w:rsidR="00974A3F" w:rsidRDefault="00000000">
            <w:r>
              <w:rPr>
                <w:b/>
                <w:bCs/>
              </w:rPr>
              <w:t>RS485</w:t>
            </w:r>
          </w:p>
        </w:tc>
      </w:tr>
      <w:tr w:rsidR="00974A3F" w14:paraId="2791B664" w14:textId="77777777">
        <w:tblPrEx>
          <w:tblCellMar>
            <w:top w:w="0" w:type="dxa"/>
            <w:bottom w:w="0" w:type="dxa"/>
          </w:tblCellMar>
        </w:tblPrEx>
        <w:tc>
          <w:tcPr>
            <w:tcW w:w="2400" w:type="dxa"/>
            <w:tcMar>
              <w:top w:w="80" w:type="dxa"/>
              <w:left w:w="100" w:type="dxa"/>
              <w:bottom w:w="80" w:type="dxa"/>
              <w:right w:w="100" w:type="dxa"/>
            </w:tcMar>
          </w:tcPr>
          <w:p w14:paraId="56F3633B" w14:textId="77777777" w:rsidR="00974A3F" w:rsidRDefault="00000000">
            <w:r>
              <w:t>Số node tối đa trên 1 bus</w:t>
            </w:r>
          </w:p>
        </w:tc>
        <w:tc>
          <w:tcPr>
            <w:tcW w:w="3400" w:type="dxa"/>
            <w:tcMar>
              <w:top w:w="80" w:type="dxa"/>
              <w:left w:w="100" w:type="dxa"/>
              <w:bottom w:w="80" w:type="dxa"/>
              <w:right w:w="100" w:type="dxa"/>
            </w:tcMar>
          </w:tcPr>
          <w:p w14:paraId="5232AD66" w14:textId="77777777" w:rsidR="00974A3F" w:rsidRDefault="00000000">
            <w:r>
              <w:t>Lý thuyết &gt;100 node, thực tế ổn định 20-30 node</w:t>
            </w:r>
          </w:p>
        </w:tc>
        <w:tc>
          <w:tcPr>
            <w:tcW w:w="3400" w:type="dxa"/>
            <w:tcMar>
              <w:top w:w="80" w:type="dxa"/>
              <w:left w:w="100" w:type="dxa"/>
              <w:bottom w:w="80" w:type="dxa"/>
              <w:right w:w="100" w:type="dxa"/>
            </w:tcMar>
          </w:tcPr>
          <w:p w14:paraId="7D32F945" w14:textId="77777777" w:rsidR="00974A3F" w:rsidRDefault="00000000">
            <w:r>
              <w:t>Lý thuyết 32 node chuẩn (256 với transceiver tăng tải)</w:t>
            </w:r>
          </w:p>
        </w:tc>
      </w:tr>
      <w:tr w:rsidR="00974A3F" w14:paraId="2E827E7D" w14:textId="77777777">
        <w:tblPrEx>
          <w:tblCellMar>
            <w:top w:w="0" w:type="dxa"/>
            <w:bottom w:w="0" w:type="dxa"/>
          </w:tblCellMar>
        </w:tblPrEx>
        <w:tc>
          <w:tcPr>
            <w:tcW w:w="2400" w:type="dxa"/>
            <w:tcMar>
              <w:top w:w="80" w:type="dxa"/>
              <w:left w:w="100" w:type="dxa"/>
              <w:bottom w:w="80" w:type="dxa"/>
              <w:right w:w="100" w:type="dxa"/>
            </w:tcMar>
          </w:tcPr>
          <w:p w14:paraId="1C0EEA94" w14:textId="77777777" w:rsidR="00974A3F" w:rsidRDefault="00000000">
            <w:r>
              <w:t>Cơ chế tranh chấp (arbitration)</w:t>
            </w:r>
          </w:p>
        </w:tc>
        <w:tc>
          <w:tcPr>
            <w:tcW w:w="3400" w:type="dxa"/>
            <w:tcMar>
              <w:top w:w="80" w:type="dxa"/>
              <w:left w:w="100" w:type="dxa"/>
              <w:bottom w:w="80" w:type="dxa"/>
              <w:right w:w="100" w:type="dxa"/>
            </w:tcMar>
          </w:tcPr>
          <w:p w14:paraId="0349F7DA" w14:textId="77777777" w:rsidR="00974A3F" w:rsidRDefault="00000000">
            <w:r>
              <w:t>Có sẵn theo phần cứng (CSMA/CA theo ID ưu tiên), node ưu tiên cao không bị trễ bởi node khác</w:t>
            </w:r>
          </w:p>
        </w:tc>
        <w:tc>
          <w:tcPr>
            <w:tcW w:w="3400" w:type="dxa"/>
            <w:tcMar>
              <w:top w:w="80" w:type="dxa"/>
              <w:left w:w="100" w:type="dxa"/>
              <w:bottom w:w="80" w:type="dxa"/>
              <w:right w:w="100" w:type="dxa"/>
            </w:tcMar>
          </w:tcPr>
          <w:p w14:paraId="47B60FA1" w14:textId="77777777" w:rsidR="00974A3F" w:rsidRDefault="00000000">
            <w:r>
              <w:t>Không có — cần giao thức chủ/tớ (master/slave polling) ở tầng phần mềm</w:t>
            </w:r>
          </w:p>
        </w:tc>
      </w:tr>
      <w:tr w:rsidR="00974A3F" w14:paraId="29B13207" w14:textId="77777777">
        <w:tblPrEx>
          <w:tblCellMar>
            <w:top w:w="0" w:type="dxa"/>
            <w:bottom w:w="0" w:type="dxa"/>
          </w:tblCellMar>
        </w:tblPrEx>
        <w:tc>
          <w:tcPr>
            <w:tcW w:w="2400" w:type="dxa"/>
            <w:tcMar>
              <w:top w:w="80" w:type="dxa"/>
              <w:left w:w="100" w:type="dxa"/>
              <w:bottom w:w="80" w:type="dxa"/>
              <w:right w:w="100" w:type="dxa"/>
            </w:tcMar>
          </w:tcPr>
          <w:p w14:paraId="5F3B5A93" w14:textId="77777777" w:rsidR="00974A3F" w:rsidRDefault="00000000">
            <w:r>
              <w:t>Phát hiện lỗi khung truyền</w:t>
            </w:r>
          </w:p>
        </w:tc>
        <w:tc>
          <w:tcPr>
            <w:tcW w:w="3400" w:type="dxa"/>
            <w:tcMar>
              <w:top w:w="80" w:type="dxa"/>
              <w:left w:w="100" w:type="dxa"/>
              <w:bottom w:w="80" w:type="dxa"/>
              <w:right w:w="100" w:type="dxa"/>
            </w:tcMar>
          </w:tcPr>
          <w:p w14:paraId="030E9917" w14:textId="77777777" w:rsidR="00974A3F" w:rsidRDefault="00000000">
            <w:r>
              <w:t>Tích hợp phần cứng: CRC 15-bit, bit-stuffing, ACK slot</w:t>
            </w:r>
          </w:p>
        </w:tc>
        <w:tc>
          <w:tcPr>
            <w:tcW w:w="3400" w:type="dxa"/>
            <w:tcMar>
              <w:top w:w="80" w:type="dxa"/>
              <w:left w:w="100" w:type="dxa"/>
              <w:bottom w:w="80" w:type="dxa"/>
              <w:right w:w="100" w:type="dxa"/>
            </w:tcMar>
          </w:tcPr>
          <w:p w14:paraId="6213B91B" w14:textId="77777777" w:rsidR="00974A3F" w:rsidRDefault="00000000">
            <w:r>
              <w:t>Phải tự cài checksum ở tầng ứng dụng (như XOR checksum đang dùng)</w:t>
            </w:r>
          </w:p>
        </w:tc>
      </w:tr>
      <w:tr w:rsidR="00974A3F" w14:paraId="2BEE8399" w14:textId="77777777">
        <w:tblPrEx>
          <w:tblCellMar>
            <w:top w:w="0" w:type="dxa"/>
            <w:bottom w:w="0" w:type="dxa"/>
          </w:tblCellMar>
        </w:tblPrEx>
        <w:tc>
          <w:tcPr>
            <w:tcW w:w="2400" w:type="dxa"/>
            <w:tcMar>
              <w:top w:w="80" w:type="dxa"/>
              <w:left w:w="100" w:type="dxa"/>
              <w:bottom w:w="80" w:type="dxa"/>
              <w:right w:w="100" w:type="dxa"/>
            </w:tcMar>
          </w:tcPr>
          <w:p w14:paraId="0DD912A2" w14:textId="77777777" w:rsidR="00974A3F" w:rsidRDefault="00000000">
            <w:r>
              <w:t>Tốc độ tối đa (khoảng cách ngắn &lt;5m)</w:t>
            </w:r>
          </w:p>
        </w:tc>
        <w:tc>
          <w:tcPr>
            <w:tcW w:w="3400" w:type="dxa"/>
            <w:tcMar>
              <w:top w:w="80" w:type="dxa"/>
              <w:left w:w="100" w:type="dxa"/>
              <w:bottom w:w="80" w:type="dxa"/>
              <w:right w:w="100" w:type="dxa"/>
            </w:tcMar>
          </w:tcPr>
          <w:p w14:paraId="5BAC8D64" w14:textId="77777777" w:rsidR="00974A3F" w:rsidRDefault="00000000">
            <w:r>
              <w:t>1 Mbps</w:t>
            </w:r>
          </w:p>
        </w:tc>
        <w:tc>
          <w:tcPr>
            <w:tcW w:w="3400" w:type="dxa"/>
            <w:tcMar>
              <w:top w:w="80" w:type="dxa"/>
              <w:left w:w="100" w:type="dxa"/>
              <w:bottom w:w="80" w:type="dxa"/>
              <w:right w:w="100" w:type="dxa"/>
            </w:tcMar>
          </w:tcPr>
          <w:p w14:paraId="05B92C8B" w14:textId="77777777" w:rsidR="00974A3F" w:rsidRDefault="00000000">
            <w:r>
              <w:t>10 Mbps ở khoảng cách rất ngắn, thường chạy 115200-1Mbps thực tế</w:t>
            </w:r>
          </w:p>
        </w:tc>
      </w:tr>
      <w:tr w:rsidR="00974A3F" w14:paraId="27A30724" w14:textId="77777777">
        <w:tblPrEx>
          <w:tblCellMar>
            <w:top w:w="0" w:type="dxa"/>
            <w:bottom w:w="0" w:type="dxa"/>
          </w:tblCellMar>
        </w:tblPrEx>
        <w:tc>
          <w:tcPr>
            <w:tcW w:w="2400" w:type="dxa"/>
            <w:tcMar>
              <w:top w:w="80" w:type="dxa"/>
              <w:left w:w="100" w:type="dxa"/>
              <w:bottom w:w="80" w:type="dxa"/>
              <w:right w:w="100" w:type="dxa"/>
            </w:tcMar>
          </w:tcPr>
          <w:p w14:paraId="783B59C6" w14:textId="77777777" w:rsidR="00974A3F" w:rsidRDefault="00000000">
            <w:r>
              <w:t>Độ phức tạp phần cứng/node</w:t>
            </w:r>
          </w:p>
        </w:tc>
        <w:tc>
          <w:tcPr>
            <w:tcW w:w="3400" w:type="dxa"/>
            <w:tcMar>
              <w:top w:w="80" w:type="dxa"/>
              <w:left w:w="100" w:type="dxa"/>
              <w:bottom w:w="80" w:type="dxa"/>
              <w:right w:w="100" w:type="dxa"/>
            </w:tcMar>
          </w:tcPr>
          <w:p w14:paraId="17EFEEED" w14:textId="77777777" w:rsidR="00974A3F" w:rsidRDefault="00000000">
            <w:r>
              <w:t>Cần transceiver CAN riêng (MCP2551/TJA1050) + MCU có bộ CAN controller (STM32F1/F4/G0 dòng có bxCAN)</w:t>
            </w:r>
          </w:p>
        </w:tc>
        <w:tc>
          <w:tcPr>
            <w:tcW w:w="3400" w:type="dxa"/>
            <w:tcMar>
              <w:top w:w="80" w:type="dxa"/>
              <w:left w:w="100" w:type="dxa"/>
              <w:bottom w:w="80" w:type="dxa"/>
              <w:right w:w="100" w:type="dxa"/>
            </w:tcMar>
          </w:tcPr>
          <w:p w14:paraId="6AADC673" w14:textId="77777777" w:rsidR="00974A3F" w:rsidRDefault="00000000">
            <w:r>
              <w:t>Chỉ cần transceiver RS485 rẻ (MAX485), MCU nào cũng có UART</w:t>
            </w:r>
          </w:p>
        </w:tc>
      </w:tr>
      <w:tr w:rsidR="00974A3F" w14:paraId="5D265F08" w14:textId="77777777">
        <w:tblPrEx>
          <w:tblCellMar>
            <w:top w:w="0" w:type="dxa"/>
            <w:bottom w:w="0" w:type="dxa"/>
          </w:tblCellMar>
        </w:tblPrEx>
        <w:tc>
          <w:tcPr>
            <w:tcW w:w="2400" w:type="dxa"/>
            <w:tcMar>
              <w:top w:w="80" w:type="dxa"/>
              <w:left w:w="100" w:type="dxa"/>
              <w:bottom w:w="80" w:type="dxa"/>
              <w:right w:w="100" w:type="dxa"/>
            </w:tcMar>
          </w:tcPr>
          <w:p w14:paraId="3455AFFE" w14:textId="77777777" w:rsidR="00974A3F" w:rsidRDefault="00000000">
            <w:r>
              <w:t>Phù hợp khi số node tăng nhanh (14-DOF hai tay + 6 động cơ tay)</w:t>
            </w:r>
          </w:p>
        </w:tc>
        <w:tc>
          <w:tcPr>
            <w:tcW w:w="3400" w:type="dxa"/>
            <w:tcMar>
              <w:top w:w="80" w:type="dxa"/>
              <w:left w:w="100" w:type="dxa"/>
              <w:bottom w:w="80" w:type="dxa"/>
              <w:right w:w="100" w:type="dxa"/>
            </w:tcMar>
          </w:tcPr>
          <w:p w14:paraId="564D7ACA" w14:textId="77777777" w:rsidR="00974A3F" w:rsidRDefault="00000000">
            <w:r>
              <w:t>Phù hợp — mở rộng node không cần đổi kiến trúc địa chỉ, độ trễ ưu tiên lệnh dừng khẩn cấp thấp</w:t>
            </w:r>
          </w:p>
        </w:tc>
        <w:tc>
          <w:tcPr>
            <w:tcW w:w="3400" w:type="dxa"/>
            <w:tcMar>
              <w:top w:w="80" w:type="dxa"/>
              <w:left w:w="100" w:type="dxa"/>
              <w:bottom w:w="80" w:type="dxa"/>
              <w:right w:w="100" w:type="dxa"/>
            </w:tcMar>
          </w:tcPr>
          <w:p w14:paraId="756C7737" w14:textId="77777777" w:rsidR="00974A3F" w:rsidRDefault="00000000">
            <w:r>
              <w:t>Vẫn dùng được nhưng phải tự quản lý polling, độ trễ tăng tuyến tính theo số node</w:t>
            </w:r>
          </w:p>
        </w:tc>
      </w:tr>
    </w:tbl>
    <w:p w14:paraId="24189F08" w14:textId="77777777" w:rsidR="00974A3F" w:rsidRDefault="00974A3F">
      <w:pPr>
        <w:spacing w:after="60"/>
      </w:pPr>
    </w:p>
    <w:p w14:paraId="5F99C9AD" w14:textId="77777777" w:rsidR="00974A3F" w:rsidRDefault="00000000">
      <w:pPr>
        <w:spacing w:after="160" w:line="300" w:lineRule="auto"/>
      </w:pPr>
      <w:r>
        <w:rPr>
          <w:b/>
          <w:bCs/>
        </w:rPr>
        <w:t>Khuyến nghị: chuyển sang CAN bus</w:t>
      </w:r>
      <w:r>
        <w:t xml:space="preserve"> cho hệ thống Giai đoạn 3. Lý do quyết định là cơ chế arbitration theo phần cứng — khi số node vượt quá 12-13, một lệnh dừng khẩn cấp (E-stop) hoặc lệnh bù trọng lực khớp vai cần đến được node đích với độ trễ thấp và ổn định, điều mà RS485 kiểu polling không đảm bảo tốt khi tải bus tăng. Chi phí phần cứng tăng thêm không đáng kể (transceiver CAN ~10.000-20.000đ/node).</w:t>
      </w:r>
    </w:p>
    <w:p w14:paraId="29DACE89" w14:textId="77777777" w:rsidR="00974A3F" w:rsidRDefault="00000000">
      <w:pPr>
        <w:pStyle w:val="Heading2"/>
        <w:spacing w:before="280" w:after="140"/>
      </w:pPr>
      <w:r>
        <w:t>2.2. Kiến trúc mạch điều khiển 1 khớp</w:t>
      </w:r>
    </w:p>
    <w:p w14:paraId="4A322BB2" w14:textId="77777777" w:rsidR="00974A3F" w:rsidRDefault="00000000">
      <w:pPr>
        <w:pStyle w:val="ListParagraph"/>
        <w:numPr>
          <w:ilvl w:val="0"/>
          <w:numId w:val="2"/>
        </w:numPr>
        <w:spacing w:after="100" w:line="290" w:lineRule="auto"/>
      </w:pPr>
      <w:r>
        <w:t>MCU: dòng nhỏ gọn, đủ tài nguyên cho 1 vòng Cascade PID 100Hz + giao tiếp CAN — STM32G0B1 hoặc STM32F072 (có bxCAN tích hợp, giá rẻ, kích thước QFN nhỏ phù hợp nhét trong khớp).</w:t>
      </w:r>
    </w:p>
    <w:p w14:paraId="01C321E9" w14:textId="77777777" w:rsidR="00974A3F" w:rsidRDefault="00000000">
      <w:pPr>
        <w:pStyle w:val="ListParagraph"/>
        <w:numPr>
          <w:ilvl w:val="0"/>
          <w:numId w:val="2"/>
        </w:numPr>
        <w:spacing w:after="100" w:line="290" w:lineRule="auto"/>
      </w:pPr>
      <w:r>
        <w:lastRenderedPageBreak/>
        <w:t>Tầng công suất: driver PWM điều khiển servo/động cơ DC kèm mạch đo dòng shunt + op-amp khuếch đại vi sai, dùng chung nguyên lý cảm biến dòng đã kiểm chứng ở gripper hiện tại để giữ tính năng bảo vệ quá tải/kẹt cơ.</w:t>
      </w:r>
    </w:p>
    <w:p w14:paraId="35F89DBE" w14:textId="77777777" w:rsidR="00974A3F" w:rsidRDefault="00000000">
      <w:pPr>
        <w:pStyle w:val="ListParagraph"/>
        <w:numPr>
          <w:ilvl w:val="0"/>
          <w:numId w:val="2"/>
        </w:numPr>
        <w:spacing w:after="100" w:line="290" w:lineRule="auto"/>
      </w:pPr>
      <w:r>
        <w:t>Tầng phản hồi: interface đọc encoder (incremental qua timer encoder-mode của STM32, hoặc SPI cho encoder tuyệt đối nếu cần giữ vị trí sau mất điện — nên ưu tiên encoder tuyệt đối cho khớp vai và khớp gốc vì đây là các khớp có cơ cấu tự hãm ở mục 1.2, cần biết vị trí ngay khi cấp điện lại mà không phải home lại).</w:t>
      </w:r>
    </w:p>
    <w:p w14:paraId="1DC86169" w14:textId="77777777" w:rsidR="00974A3F" w:rsidRDefault="00000000">
      <w:pPr>
        <w:pStyle w:val="ListParagraph"/>
        <w:numPr>
          <w:ilvl w:val="0"/>
          <w:numId w:val="2"/>
        </w:numPr>
        <w:spacing w:after="100" w:line="290" w:lineRule="auto"/>
      </w:pPr>
      <w:r>
        <w:t>Tầng truyền thông: transceiver CAN (MCP2551 hoặc TJA1050) nối vào 2 dây CAN_H/CAN_L dạng bus tuyến tính, điện trở đầu cuối 120Ω hai đầu bus.</w:t>
      </w:r>
    </w:p>
    <w:p w14:paraId="2B4DCC64" w14:textId="77777777" w:rsidR="00974A3F" w:rsidRDefault="00000000">
      <w:pPr>
        <w:pStyle w:val="Heading2"/>
        <w:spacing w:before="280" w:after="140"/>
      </w:pPr>
      <w:r>
        <w:t>2.3. Mở rộng giao thức điều khiển</w:t>
      </w:r>
    </w:p>
    <w:p w14:paraId="62A6EA99" w14:textId="77777777" w:rsidR="00974A3F" w:rsidRDefault="00000000">
      <w:pPr>
        <w:spacing w:after="160" w:line="300" w:lineRule="auto"/>
      </w:pPr>
      <w:r>
        <w:t>Giữ nguyên triết lý khung truyền hiện tại (tiền tố định danh + checksum) nhưng chuyển từ tiền tố ký tự ASCII sang CAN ID số học để tận dụng arbitration phần cứng:</w:t>
      </w:r>
    </w:p>
    <w:p w14:paraId="3882DA5B" w14:textId="77777777" w:rsidR="00974A3F" w:rsidRDefault="00000000">
      <w:pPr>
        <w:pStyle w:val="ListParagraph"/>
        <w:numPr>
          <w:ilvl w:val="0"/>
          <w:numId w:val="2"/>
        </w:numPr>
        <w:spacing w:after="100" w:line="290" w:lineRule="auto"/>
      </w:pPr>
      <w:r>
        <w:t>Dải ID 0x10-0x17: 7 khớp tay trái (sau khi hoàn tất mục 1.4); 0x20-0x27: 7 khớp tay phải; 0x40-0x45: 6 động cơ bàn tay.</w:t>
      </w:r>
    </w:p>
    <w:p w14:paraId="0EFFA8AF" w14:textId="77777777" w:rsidR="00974A3F" w:rsidRDefault="00000000">
      <w:pPr>
        <w:pStyle w:val="ListParagraph"/>
        <w:numPr>
          <w:ilvl w:val="0"/>
          <w:numId w:val="2"/>
        </w:numPr>
        <w:spacing w:after="100" w:line="290" w:lineRule="auto"/>
      </w:pPr>
      <w:r>
        <w:t>ID thấp hơn = ưu tiên cao hơn theo cơ chế CAN — dành riêng ID 0x00-0x0F cho lệnh hệ thống (E-stop, đồng bộ home, heartbeat), đảm bảo các lệnh này luôn thắng arbitration và đến trước lệnh điều khiển vị trí thông thường.</w:t>
      </w:r>
    </w:p>
    <w:p w14:paraId="00F6E9F7" w14:textId="77777777" w:rsidR="00974A3F" w:rsidRDefault="00000000">
      <w:pPr>
        <w:pStyle w:val="ListParagraph"/>
        <w:numPr>
          <w:ilvl w:val="0"/>
          <w:numId w:val="2"/>
        </w:numPr>
        <w:spacing w:after="100" w:line="290" w:lineRule="auto"/>
      </w:pPr>
      <w:r>
        <w:t>Payload CAN (tối đa 8 byte/frame) chứa: góc mục tiêu ×100 (2 byte, giữ nguyên quy ước đang dùng), cờ trạng thái (1 byte: lỗi/OK/đang giữ lực), CRC ngắn (1 byte) — không cần checksum dạng text XOR nữa vì CAN đã có CRC15 phần cứng, tận dụng để giảm tải bit thay vì kiểm tra hai lớp.</w:t>
      </w:r>
    </w:p>
    <w:p w14:paraId="1B7A588A" w14:textId="77777777" w:rsidR="00974A3F" w:rsidRDefault="00000000">
      <w:pPr>
        <w:pStyle w:val="Heading1"/>
        <w:spacing w:before="360" w:after="160"/>
      </w:pPr>
      <w:r>
        <w:t>PHẦN III: TÍCH HỢP VISION CHO GẮP–THẢ VẬT THỂ MỞ</w:t>
      </w:r>
    </w:p>
    <w:p w14:paraId="3FA35544" w14:textId="77777777" w:rsidR="00974A3F" w:rsidRDefault="00000000">
      <w:pPr>
        <w:pStyle w:val="Heading2"/>
        <w:spacing w:before="280" w:after="140"/>
      </w:pPr>
      <w:r>
        <w:t>3.1. Chuyển từ YOLO sang mô hình nhận diện mở (NanoOWL / locate-anything)</w:t>
      </w:r>
    </w:p>
    <w:p w14:paraId="780ADA58" w14:textId="77777777" w:rsidR="00974A3F" w:rsidRDefault="00000000">
      <w:pPr>
        <w:spacing w:after="160" w:line="300" w:lineRule="auto"/>
      </w:pPr>
      <w:r>
        <w:t>Pipeline YOLO hai tầng hiện tại (đã tối ưu OpenVINO INT8 cho Robocon) hoạt động tốt cho tập lớp vật thể cố định đã huấn luyện trước, nhưng cánh tay gắp-thả trong ứng dụng thực tế thường cần nhận diện vật thể theo mô tả ngôn ngữ tự nhiên tại thời điểm vận hành ("gắp cốc màu đỏ", "gắp con ốc vít") mà không huấn luyện lại — đây là lý do chuyển sang mô hình phát hiện đối tượng mở (open-vocabulary object detection).</w:t>
      </w:r>
    </w:p>
    <w:p w14:paraId="536752CF" w14:textId="77777777" w:rsidR="00974A3F" w:rsidRDefault="00000000">
      <w:pPr>
        <w:pStyle w:val="ListParagraph"/>
        <w:numPr>
          <w:ilvl w:val="0"/>
          <w:numId w:val="2"/>
        </w:numPr>
        <w:spacing w:after="100" w:line="290" w:lineRule="auto"/>
      </w:pPr>
      <w:r>
        <w:t>NanoOWL (NVIDIA): bản tối ưu TensorRT của OWL-ViT chạy trên Jetson, nhận prompt văn bản (ví dụ "a red cup") và trả về bounding box + độ tin cậy theo zero-shot, không cần huấn luyện lại khi đổi loại vật thể. Có sẵn pipeline tối ưu cho Jetson Orin; trên Jetson Nano (phần cứng hiện có) cần đánh giá lại tốc độ suy luận thực tế vì OWL-ViT dựa trên backbone ViT nặng hơn YOLO khá nhiều — nên đo FPS thực tế trước khi thay thế hoàn toàn YOLO, có thể cần chạy dạng "on-demand" (chỉ gọi khi có lệnh gắp vật thể mới) thay vì realtime liên tục như YOLO hiện tại.</w:t>
      </w:r>
    </w:p>
    <w:p w14:paraId="3DE0BE51" w14:textId="77777777" w:rsidR="00974A3F" w:rsidRDefault="00000000">
      <w:pPr>
        <w:pStyle w:val="ListParagraph"/>
        <w:numPr>
          <w:ilvl w:val="0"/>
          <w:numId w:val="2"/>
        </w:numPr>
        <w:spacing w:after="100" w:line="290" w:lineRule="auto"/>
      </w:pPr>
      <w:r>
        <w:t xml:space="preserve">locate-anything: hướng tiếp cận tương tự (ghép mô hình phát hiện vùng đề xuất + mô hình đối sánh embedding ảnh-văn bản kiểu CLIP), là phương án dự phòng nếu NanoOWL không đạt tốc </w:t>
      </w:r>
      <w:r>
        <w:lastRenderedPageBreak/>
        <w:t>độ khả dụng trên Jetson Nano — nên thử nghiệm song song cả hai trên cùng tập ảnh test để chọn theo cặp tiêu chí (độ chính xác bbox, FPS, dung lượng VRAM) trước khi chốt.</w:t>
      </w:r>
    </w:p>
    <w:p w14:paraId="71F21193" w14:textId="77777777" w:rsidR="00974A3F" w:rsidRDefault="00000000">
      <w:pPr>
        <w:spacing w:after="160" w:line="300" w:lineRule="auto"/>
      </w:pPr>
      <w:r>
        <w:rPr>
          <w:b/>
          <w:bCs/>
        </w:rPr>
        <w:t>Kiến trúc pipeline đề xuất:</w:t>
      </w:r>
      <w:r>
        <w:t xml:space="preserve"> Jetson Nano chạy mô hình mở theo yêu cầu (triggered) → xuất bbox pixel + nhãn/độ tin cậy qua topic ROS2 → node trung gian kết hợp bbox với dữ liệu độ sâu (mục 3.2) để ra toạ độ 3D theo hệ trục camera → hand-eye calibration quy đổi sang hệ trục gốc robot → Java PC App nhận toạ độ XYZ mục tiêu và gọi lại bộ giải IK của tay tương ứng (7-DOF sau khi hoàn tất mục 1.4, quét góc ψ kết hợp đồ thị Descartes).</w:t>
      </w:r>
    </w:p>
    <w:p w14:paraId="6E9920AC" w14:textId="77777777" w:rsidR="00974A3F" w:rsidRDefault="00000000">
      <w:pPr>
        <w:pStyle w:val="Heading2"/>
        <w:spacing w:before="280" w:after="140"/>
      </w:pPr>
      <w:r>
        <w:t>3.2. Tích hợp camera chiều sâu và lidar</w:t>
      </w:r>
    </w:p>
    <w:p w14:paraId="03875276" w14:textId="77777777" w:rsidR="00974A3F" w:rsidRDefault="00000000">
      <w:pPr>
        <w:pStyle w:val="ListParagraph"/>
        <w:numPr>
          <w:ilvl w:val="0"/>
          <w:numId w:val="2"/>
        </w:numPr>
        <w:spacing w:after="100" w:line="290" w:lineRule="auto"/>
      </w:pPr>
      <w:r>
        <w:t>Camera chiều sâu (dạng stereo hoặc ToF, ví dụ Intel RealSense D435i hoặc tương đương chi phí thấp hơn nếu cần) gắn cố định phía trên vùng thao tác hoặc trên cổ tay (eye-in-hand): cung cấp giá trị Z tại đúng pixel tâm bbox mà mô hình vision trả về, biến bbox 2D thành toạ độ 3D thực để đưa vào IK.</w:t>
      </w:r>
    </w:p>
    <w:p w14:paraId="79732299" w14:textId="77777777" w:rsidR="00974A3F" w:rsidRDefault="00000000">
      <w:pPr>
        <w:pStyle w:val="ListParagraph"/>
        <w:numPr>
          <w:ilvl w:val="0"/>
          <w:numId w:val="2"/>
        </w:numPr>
        <w:spacing w:after="100" w:line="290" w:lineRule="auto"/>
      </w:pPr>
      <w:r>
        <w:t>Hand-eye calibration: bắt buộc phải hiệu chỉnh ma trận biến đổi giữa hệ trục camera và hệ trục gốc robot (nếu gắn cố định — eye-to-hand) hoặc giữa camera và khung công cụ cuối (nếu gắn trên cổ tay — eye-in-hand), dùng phương pháp chuẩn Tsai-Lenz hoặc bảng hiệu chỉnh ChArUco; đây là bước hay bị bỏ sót nhưng quyết định toàn bộ độ chính xác gắp vật.</w:t>
      </w:r>
    </w:p>
    <w:p w14:paraId="51034E74" w14:textId="77777777" w:rsidR="00974A3F" w:rsidRDefault="00000000">
      <w:pPr>
        <w:pStyle w:val="ListParagraph"/>
        <w:numPr>
          <w:ilvl w:val="0"/>
          <w:numId w:val="2"/>
        </w:numPr>
        <w:spacing w:after="100" w:line="290" w:lineRule="auto"/>
      </w:pPr>
      <w:r>
        <w:t>Lidar (2D quét phẳng hoặc 3D dạng solid-state): dùng cho lớp an toàn tránh va chạm khi tích hợp ROS2 MoveIt 2 (đã có ở Giai đoạn 2) — MoveIt 2 cần một occupancy map hoặc octomap của môi trường xung quanh cánh tay để lập quỹ đạo né vật cản động, khác với camera chiều sâu chỉ phục vụ định vị vật thể cần gắp. Với không gian làm việc bàn thao tác cố định, một lidar 2D quét ngang tầm cẳng tay là đủ để phát hiện người/vật lạ xâm nhập vùng nguy hiểm, kết hợp cơ chế dừng khẩn cấp qua ID ưu tiên cao ở mục 2.3.</w:t>
      </w:r>
    </w:p>
    <w:p w14:paraId="06E5902F" w14:textId="77777777" w:rsidR="00974A3F" w:rsidRDefault="00000000">
      <w:pPr>
        <w:pStyle w:val="Heading1"/>
        <w:spacing w:before="360" w:after="160"/>
      </w:pPr>
      <w:r>
        <w:t>PHẦN IV: LỘ TRÌNH TRIỂN KHAI ĐỀ XUẤT</w:t>
      </w:r>
    </w:p>
    <w:p w14:paraId="2FD91EF6" w14:textId="77777777" w:rsidR="00974A3F" w:rsidRDefault="00000000">
      <w:pPr>
        <w:spacing w:after="160" w:line="300" w:lineRule="auto"/>
      </w:pPr>
      <w:r>
        <w:t>Thứ tự dưới đây ưu tiên tách rủi ro phần cứng khỏi rủi ro phần mềm/điều khiển, và đặt các hạng mục có chi phí thời gian/thiết bị cao nhất (bàn tay 5 ngón, khớp thứ 7 mới cho từng tay) sau khi kiến trúc điện CAN đã được chứng minh ổn định ở quy mô nhỏ.</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800"/>
        <w:gridCol w:w="3200"/>
      </w:tblGrid>
      <w:tr w:rsidR="00974A3F" w14:paraId="011C28A0" w14:textId="77777777">
        <w:tblPrEx>
          <w:tblCellMar>
            <w:top w:w="0" w:type="dxa"/>
            <w:bottom w:w="0" w:type="dxa"/>
          </w:tblCellMar>
        </w:tblPrEx>
        <w:tc>
          <w:tcPr>
            <w:tcW w:w="1200" w:type="dxa"/>
            <w:shd w:val="clear" w:color="auto" w:fill="D9E2F3"/>
            <w:tcMar>
              <w:top w:w="80" w:type="dxa"/>
              <w:left w:w="100" w:type="dxa"/>
              <w:bottom w:w="80" w:type="dxa"/>
              <w:right w:w="100" w:type="dxa"/>
            </w:tcMar>
          </w:tcPr>
          <w:p w14:paraId="37858C93" w14:textId="77777777" w:rsidR="00974A3F" w:rsidRDefault="00000000">
            <w:r>
              <w:rPr>
                <w:b/>
                <w:bCs/>
              </w:rPr>
              <w:t>Bước</w:t>
            </w:r>
          </w:p>
        </w:tc>
        <w:tc>
          <w:tcPr>
            <w:tcW w:w="4800" w:type="dxa"/>
            <w:shd w:val="clear" w:color="auto" w:fill="D9E2F3"/>
            <w:tcMar>
              <w:top w:w="80" w:type="dxa"/>
              <w:left w:w="100" w:type="dxa"/>
              <w:bottom w:w="80" w:type="dxa"/>
              <w:right w:w="100" w:type="dxa"/>
            </w:tcMar>
          </w:tcPr>
          <w:p w14:paraId="196EA8A4" w14:textId="77777777" w:rsidR="00974A3F" w:rsidRDefault="00000000">
            <w:r>
              <w:rPr>
                <w:b/>
                <w:bCs/>
              </w:rPr>
              <w:t>Hạng mục</w:t>
            </w:r>
          </w:p>
        </w:tc>
        <w:tc>
          <w:tcPr>
            <w:tcW w:w="3200" w:type="dxa"/>
            <w:shd w:val="clear" w:color="auto" w:fill="D9E2F3"/>
            <w:tcMar>
              <w:top w:w="80" w:type="dxa"/>
              <w:left w:w="100" w:type="dxa"/>
              <w:bottom w:w="80" w:type="dxa"/>
              <w:right w:w="100" w:type="dxa"/>
            </w:tcMar>
          </w:tcPr>
          <w:p w14:paraId="454848C3" w14:textId="77777777" w:rsidR="00974A3F" w:rsidRDefault="00000000">
            <w:r>
              <w:rPr>
                <w:b/>
                <w:bCs/>
              </w:rPr>
              <w:t>Vì sao đặt thứ tự này</w:t>
            </w:r>
          </w:p>
        </w:tc>
      </w:tr>
      <w:tr w:rsidR="00974A3F" w14:paraId="250AB503" w14:textId="77777777">
        <w:tblPrEx>
          <w:tblCellMar>
            <w:top w:w="0" w:type="dxa"/>
            <w:bottom w:w="0" w:type="dxa"/>
          </w:tblCellMar>
        </w:tblPrEx>
        <w:tc>
          <w:tcPr>
            <w:tcW w:w="1200" w:type="dxa"/>
            <w:tcMar>
              <w:top w:w="80" w:type="dxa"/>
              <w:left w:w="100" w:type="dxa"/>
              <w:bottom w:w="80" w:type="dxa"/>
              <w:right w:w="100" w:type="dxa"/>
            </w:tcMar>
          </w:tcPr>
          <w:p w14:paraId="304F360D" w14:textId="77777777" w:rsidR="00974A3F" w:rsidRDefault="00000000">
            <w:r>
              <w:t>1</w:t>
            </w:r>
          </w:p>
        </w:tc>
        <w:tc>
          <w:tcPr>
            <w:tcW w:w="4800" w:type="dxa"/>
            <w:tcMar>
              <w:top w:w="80" w:type="dxa"/>
              <w:left w:w="100" w:type="dxa"/>
              <w:bottom w:w="80" w:type="dxa"/>
              <w:right w:w="100" w:type="dxa"/>
            </w:tcMar>
          </w:tcPr>
          <w:p w14:paraId="69D965D7" w14:textId="77777777" w:rsidR="00974A3F" w:rsidRDefault="00000000">
            <w:r>
              <w:t>Thử nghiệm nhanh (SLA) phương án bánh răng chống rơ cho khớp 4, 6 + đo lại độ rơ để chốt hướng thiết kế cuối cùng (mục 1.1)</w:t>
            </w:r>
          </w:p>
        </w:tc>
        <w:tc>
          <w:tcPr>
            <w:tcW w:w="3200" w:type="dxa"/>
            <w:tcMar>
              <w:top w:w="80" w:type="dxa"/>
              <w:left w:w="100" w:type="dxa"/>
              <w:bottom w:w="80" w:type="dxa"/>
              <w:right w:w="100" w:type="dxa"/>
            </w:tcMar>
          </w:tcPr>
          <w:p w14:paraId="5424DBA2" w14:textId="77777777" w:rsidR="00974A3F" w:rsidRDefault="00000000">
            <w:r>
              <w:t>Chi phí thấp, không phụ thuộc các hạng mục khác, giải quyết trực tiếp tồn tại đã ghi nhận ở báo cáo trước</w:t>
            </w:r>
          </w:p>
        </w:tc>
      </w:tr>
      <w:tr w:rsidR="00974A3F" w14:paraId="67F9B079" w14:textId="77777777">
        <w:tblPrEx>
          <w:tblCellMar>
            <w:top w:w="0" w:type="dxa"/>
            <w:bottom w:w="0" w:type="dxa"/>
          </w:tblCellMar>
        </w:tblPrEx>
        <w:tc>
          <w:tcPr>
            <w:tcW w:w="1200" w:type="dxa"/>
            <w:tcMar>
              <w:top w:w="80" w:type="dxa"/>
              <w:left w:w="100" w:type="dxa"/>
              <w:bottom w:w="80" w:type="dxa"/>
              <w:right w:w="100" w:type="dxa"/>
            </w:tcMar>
          </w:tcPr>
          <w:p w14:paraId="26CF01CB" w14:textId="77777777" w:rsidR="00974A3F" w:rsidRDefault="00000000">
            <w:r>
              <w:t>2</w:t>
            </w:r>
          </w:p>
        </w:tc>
        <w:tc>
          <w:tcPr>
            <w:tcW w:w="4800" w:type="dxa"/>
            <w:tcMar>
              <w:top w:w="80" w:type="dxa"/>
              <w:left w:w="100" w:type="dxa"/>
              <w:bottom w:w="80" w:type="dxa"/>
              <w:right w:w="100" w:type="dxa"/>
            </w:tcMar>
          </w:tcPr>
          <w:p w14:paraId="6E848A15" w14:textId="77777777" w:rsidR="00974A3F" w:rsidRDefault="00000000">
            <w:r>
              <w:t>Mạch điều khiển theo khớp (Phần II) trên các khớp hiện có (chưa cần chờ khớp vai/bàn tay mới)</w:t>
            </w:r>
          </w:p>
        </w:tc>
        <w:tc>
          <w:tcPr>
            <w:tcW w:w="3200" w:type="dxa"/>
            <w:tcMar>
              <w:top w:w="80" w:type="dxa"/>
              <w:left w:w="100" w:type="dxa"/>
              <w:bottom w:w="80" w:type="dxa"/>
              <w:right w:w="100" w:type="dxa"/>
            </w:tcMar>
          </w:tcPr>
          <w:p w14:paraId="6DB23073" w14:textId="77777777" w:rsidR="00974A3F" w:rsidRDefault="00000000">
            <w:r>
              <w:t>Kiến trúc CAN cần chạy ổn định trên quy mô nhỏ (6-7 node) trước khi mở rộng lên 26 node</w:t>
            </w:r>
          </w:p>
        </w:tc>
      </w:tr>
      <w:tr w:rsidR="00974A3F" w14:paraId="0D403DB4" w14:textId="77777777">
        <w:tblPrEx>
          <w:tblCellMar>
            <w:top w:w="0" w:type="dxa"/>
            <w:bottom w:w="0" w:type="dxa"/>
          </w:tblCellMar>
        </w:tblPrEx>
        <w:tc>
          <w:tcPr>
            <w:tcW w:w="1200" w:type="dxa"/>
            <w:tcMar>
              <w:top w:w="80" w:type="dxa"/>
              <w:left w:w="100" w:type="dxa"/>
              <w:bottom w:w="80" w:type="dxa"/>
              <w:right w:w="100" w:type="dxa"/>
            </w:tcMar>
          </w:tcPr>
          <w:p w14:paraId="70F4062B" w14:textId="77777777" w:rsidR="00974A3F" w:rsidRDefault="00000000">
            <w:r>
              <w:t>3</w:t>
            </w:r>
          </w:p>
        </w:tc>
        <w:tc>
          <w:tcPr>
            <w:tcW w:w="4800" w:type="dxa"/>
            <w:tcMar>
              <w:top w:w="80" w:type="dxa"/>
              <w:left w:w="100" w:type="dxa"/>
              <w:bottom w:w="80" w:type="dxa"/>
              <w:right w:w="100" w:type="dxa"/>
            </w:tcMar>
          </w:tcPr>
          <w:p w14:paraId="5C9D9542" w14:textId="77777777" w:rsidR="00974A3F" w:rsidRDefault="00000000">
            <w:r>
              <w:t>Bù trọng lực feed-forward + khảo sát cơ cấu tự hãm khớp vai (mục 1.2b, 1.2a)</w:t>
            </w:r>
          </w:p>
        </w:tc>
        <w:tc>
          <w:tcPr>
            <w:tcW w:w="3200" w:type="dxa"/>
            <w:tcMar>
              <w:top w:w="80" w:type="dxa"/>
              <w:left w:w="100" w:type="dxa"/>
              <w:bottom w:w="80" w:type="dxa"/>
              <w:right w:w="100" w:type="dxa"/>
            </w:tcMar>
          </w:tcPr>
          <w:p w14:paraId="2473E5B6" w14:textId="77777777" w:rsidR="00974A3F" w:rsidRDefault="00000000">
            <w:r>
              <w:t>Có thể thử nghiệm phần điều khiển ngay trên khớp vai hiện tại trước khi đổi cơ khí, tách rủi ro phần mềm khỏi rủi ro cơ khí</w:t>
            </w:r>
          </w:p>
        </w:tc>
      </w:tr>
      <w:tr w:rsidR="00974A3F" w14:paraId="3C10C3E3" w14:textId="77777777">
        <w:tblPrEx>
          <w:tblCellMar>
            <w:top w:w="0" w:type="dxa"/>
            <w:bottom w:w="0" w:type="dxa"/>
          </w:tblCellMar>
        </w:tblPrEx>
        <w:tc>
          <w:tcPr>
            <w:tcW w:w="1200" w:type="dxa"/>
            <w:tcMar>
              <w:top w:w="80" w:type="dxa"/>
              <w:left w:w="100" w:type="dxa"/>
              <w:bottom w:w="80" w:type="dxa"/>
              <w:right w:w="100" w:type="dxa"/>
            </w:tcMar>
          </w:tcPr>
          <w:p w14:paraId="748BD9E9" w14:textId="77777777" w:rsidR="00974A3F" w:rsidRDefault="00000000">
            <w:r>
              <w:lastRenderedPageBreak/>
              <w:t>4</w:t>
            </w:r>
          </w:p>
        </w:tc>
        <w:tc>
          <w:tcPr>
            <w:tcW w:w="4800" w:type="dxa"/>
            <w:tcMar>
              <w:top w:w="80" w:type="dxa"/>
              <w:left w:w="100" w:type="dxa"/>
              <w:bottom w:w="80" w:type="dxa"/>
              <w:right w:w="100" w:type="dxa"/>
            </w:tcMar>
          </w:tcPr>
          <w:p w14:paraId="3433B056" w14:textId="77777777" w:rsidR="00974A3F" w:rsidRDefault="00000000">
            <w:r>
              <w:t>Chốt phương án hộp số khớp 4, 6 sau thử nghiệm (mục 1.1) + thiết kế, gia công khớp thứ 7 cho từng tay, cập nhật bảng DH mỗi tay lên 8 hàng, mở rộng đồ thị Descartes thêm trục ψ (mục 1.4)</w:t>
            </w:r>
          </w:p>
        </w:tc>
        <w:tc>
          <w:tcPr>
            <w:tcW w:w="3200" w:type="dxa"/>
            <w:tcMar>
              <w:top w:w="80" w:type="dxa"/>
              <w:left w:w="100" w:type="dxa"/>
              <w:bottom w:w="80" w:type="dxa"/>
              <w:right w:w="100" w:type="dxa"/>
            </w:tcMar>
          </w:tcPr>
          <w:p w14:paraId="3E00B446" w14:textId="77777777" w:rsidR="00974A3F" w:rsidRDefault="00000000">
            <w:r>
              <w:t>Phụ thuộc mạch điều khiển đã ổn định ở bước 2 và nguyên lý chống văng đã kiểm chứng ở bước 3; khớp mới vẫn nằm trong firmware trái/phải sẵn có nên không cần chờ hạ tầng mới</w:t>
            </w:r>
          </w:p>
        </w:tc>
      </w:tr>
      <w:tr w:rsidR="00974A3F" w14:paraId="62B6B48A" w14:textId="77777777">
        <w:tblPrEx>
          <w:tblCellMar>
            <w:top w:w="0" w:type="dxa"/>
            <w:bottom w:w="0" w:type="dxa"/>
          </w:tblCellMar>
        </w:tblPrEx>
        <w:tc>
          <w:tcPr>
            <w:tcW w:w="1200" w:type="dxa"/>
            <w:tcMar>
              <w:top w:w="80" w:type="dxa"/>
              <w:left w:w="100" w:type="dxa"/>
              <w:bottom w:w="80" w:type="dxa"/>
              <w:right w:w="100" w:type="dxa"/>
            </w:tcMar>
          </w:tcPr>
          <w:p w14:paraId="6A37A8DD" w14:textId="77777777" w:rsidR="00974A3F" w:rsidRDefault="00000000">
            <w:r>
              <w:t>5</w:t>
            </w:r>
          </w:p>
        </w:tc>
        <w:tc>
          <w:tcPr>
            <w:tcW w:w="4800" w:type="dxa"/>
            <w:tcMar>
              <w:top w:w="80" w:type="dxa"/>
              <w:left w:w="100" w:type="dxa"/>
              <w:bottom w:w="80" w:type="dxa"/>
              <w:right w:w="100" w:type="dxa"/>
            </w:tcMar>
          </w:tcPr>
          <w:p w14:paraId="74561879" w14:textId="77777777" w:rsidR="00974A3F" w:rsidRDefault="00000000">
            <w:r>
              <w:t>Thiết kế + lắp bàn tay 5 ngón underactuated, tích hợp vào bus CAN (mục 1.5)</w:t>
            </w:r>
          </w:p>
        </w:tc>
        <w:tc>
          <w:tcPr>
            <w:tcW w:w="3200" w:type="dxa"/>
            <w:tcMar>
              <w:top w:w="80" w:type="dxa"/>
              <w:left w:w="100" w:type="dxa"/>
              <w:bottom w:w="80" w:type="dxa"/>
              <w:right w:w="100" w:type="dxa"/>
            </w:tcMar>
          </w:tcPr>
          <w:p w14:paraId="25F5D345" w14:textId="77777777" w:rsidR="00974A3F" w:rsidRDefault="00000000">
            <w:r>
              <w:t>Là hạng mục cơ khí phức tạp nhất, nên làm sau khi kiến trúc điện đã chứng minh mở rộng tốt ở bước 4</w:t>
            </w:r>
          </w:p>
        </w:tc>
      </w:tr>
      <w:tr w:rsidR="00974A3F" w14:paraId="40EBD4F0" w14:textId="77777777">
        <w:tblPrEx>
          <w:tblCellMar>
            <w:top w:w="0" w:type="dxa"/>
            <w:bottom w:w="0" w:type="dxa"/>
          </w:tblCellMar>
        </w:tblPrEx>
        <w:tc>
          <w:tcPr>
            <w:tcW w:w="1200" w:type="dxa"/>
            <w:tcMar>
              <w:top w:w="80" w:type="dxa"/>
              <w:left w:w="100" w:type="dxa"/>
              <w:bottom w:w="80" w:type="dxa"/>
              <w:right w:w="100" w:type="dxa"/>
            </w:tcMar>
          </w:tcPr>
          <w:p w14:paraId="1638EDFF" w14:textId="77777777" w:rsidR="00974A3F" w:rsidRDefault="00000000">
            <w:r>
              <w:t>6</w:t>
            </w:r>
          </w:p>
        </w:tc>
        <w:tc>
          <w:tcPr>
            <w:tcW w:w="4800" w:type="dxa"/>
            <w:tcMar>
              <w:top w:w="80" w:type="dxa"/>
              <w:left w:w="100" w:type="dxa"/>
              <w:bottom w:w="80" w:type="dxa"/>
              <w:right w:w="100" w:type="dxa"/>
            </w:tcMar>
          </w:tcPr>
          <w:p w14:paraId="210F1DA4" w14:textId="77777777" w:rsidR="00974A3F" w:rsidRDefault="00000000">
            <w:r>
              <w:t>Thử nghiệm NanoOWL/locate-anything trên Jetson Nano, đo FPS thực tế, chọn mô hình (mục 3.1)</w:t>
            </w:r>
          </w:p>
        </w:tc>
        <w:tc>
          <w:tcPr>
            <w:tcW w:w="3200" w:type="dxa"/>
            <w:tcMar>
              <w:top w:w="80" w:type="dxa"/>
              <w:left w:w="100" w:type="dxa"/>
              <w:bottom w:w="80" w:type="dxa"/>
              <w:right w:w="100" w:type="dxa"/>
            </w:tcMar>
          </w:tcPr>
          <w:p w14:paraId="5BF0D36D" w14:textId="77777777" w:rsidR="00974A3F" w:rsidRDefault="00000000">
            <w:r>
              <w:t>Không phụ thuộc phần cứng tay mới, có thể chạy song song từ sớm để kịp có kết quả FPS trước khi tích hợp cuối</w:t>
            </w:r>
          </w:p>
        </w:tc>
      </w:tr>
      <w:tr w:rsidR="00974A3F" w14:paraId="05949CC2" w14:textId="77777777">
        <w:tblPrEx>
          <w:tblCellMar>
            <w:top w:w="0" w:type="dxa"/>
            <w:bottom w:w="0" w:type="dxa"/>
          </w:tblCellMar>
        </w:tblPrEx>
        <w:tc>
          <w:tcPr>
            <w:tcW w:w="1200" w:type="dxa"/>
            <w:tcMar>
              <w:top w:w="80" w:type="dxa"/>
              <w:left w:w="100" w:type="dxa"/>
              <w:bottom w:w="80" w:type="dxa"/>
              <w:right w:w="100" w:type="dxa"/>
            </w:tcMar>
          </w:tcPr>
          <w:p w14:paraId="3254DAF2" w14:textId="77777777" w:rsidR="00974A3F" w:rsidRDefault="00000000">
            <w:r>
              <w:t>7</w:t>
            </w:r>
          </w:p>
        </w:tc>
        <w:tc>
          <w:tcPr>
            <w:tcW w:w="4800" w:type="dxa"/>
            <w:tcMar>
              <w:top w:w="80" w:type="dxa"/>
              <w:left w:w="100" w:type="dxa"/>
              <w:bottom w:w="80" w:type="dxa"/>
              <w:right w:w="100" w:type="dxa"/>
            </w:tcMar>
          </w:tcPr>
          <w:p w14:paraId="7C6054FF" w14:textId="77777777" w:rsidR="00974A3F" w:rsidRDefault="00000000">
            <w:r>
              <w:t>Gắn camera chiều sâu, hand-eye calibration, tích hợp lidar an toàn (mục 3.2), hợp nhất toàn hệ</w:t>
            </w:r>
          </w:p>
        </w:tc>
        <w:tc>
          <w:tcPr>
            <w:tcW w:w="3200" w:type="dxa"/>
            <w:tcMar>
              <w:top w:w="80" w:type="dxa"/>
              <w:left w:w="100" w:type="dxa"/>
              <w:bottom w:w="80" w:type="dxa"/>
              <w:right w:w="100" w:type="dxa"/>
            </w:tcMar>
          </w:tcPr>
          <w:p w14:paraId="16A9A7BC" w14:textId="77777777" w:rsidR="00974A3F" w:rsidRDefault="00000000">
            <w:r>
              <w:t>Bước tích hợp cuối cùng, cần tay đã hoàn thiện cơ khí + điện để calibration không phải làm lại</w:t>
            </w:r>
          </w:p>
        </w:tc>
      </w:tr>
    </w:tbl>
    <w:p w14:paraId="314E8091" w14:textId="77777777" w:rsidR="00F06005" w:rsidRDefault="00F06005"/>
    <w:sectPr w:rsidR="00F0600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C4A27"/>
    <w:multiLevelType w:val="hybridMultilevel"/>
    <w:tmpl w:val="05E223F4"/>
    <w:lvl w:ilvl="0" w:tplc="CE5E8A2C">
      <w:start w:val="1"/>
      <w:numFmt w:val="decimal"/>
      <w:lvlText w:val="%1."/>
      <w:lvlJc w:val="left"/>
      <w:pPr>
        <w:ind w:left="576" w:hanging="431"/>
      </w:pPr>
    </w:lvl>
    <w:lvl w:ilvl="1" w:tplc="60B8F6C2">
      <w:numFmt w:val="decimal"/>
      <w:lvlText w:val=""/>
      <w:lvlJc w:val="left"/>
    </w:lvl>
    <w:lvl w:ilvl="2" w:tplc="14E4AC0E">
      <w:numFmt w:val="decimal"/>
      <w:lvlText w:val=""/>
      <w:lvlJc w:val="left"/>
    </w:lvl>
    <w:lvl w:ilvl="3" w:tplc="36827CA8">
      <w:numFmt w:val="decimal"/>
      <w:lvlText w:val=""/>
      <w:lvlJc w:val="left"/>
    </w:lvl>
    <w:lvl w:ilvl="4" w:tplc="A6663828">
      <w:numFmt w:val="decimal"/>
      <w:lvlText w:val=""/>
      <w:lvlJc w:val="left"/>
    </w:lvl>
    <w:lvl w:ilvl="5" w:tplc="AA8C2948">
      <w:numFmt w:val="decimal"/>
      <w:lvlText w:val=""/>
      <w:lvlJc w:val="left"/>
    </w:lvl>
    <w:lvl w:ilvl="6" w:tplc="F30CA610">
      <w:numFmt w:val="decimal"/>
      <w:lvlText w:val=""/>
      <w:lvlJc w:val="left"/>
    </w:lvl>
    <w:lvl w:ilvl="7" w:tplc="5EBE35FA">
      <w:numFmt w:val="decimal"/>
      <w:lvlText w:val=""/>
      <w:lvlJc w:val="left"/>
    </w:lvl>
    <w:lvl w:ilvl="8" w:tplc="32FAFED8">
      <w:numFmt w:val="decimal"/>
      <w:lvlText w:val=""/>
      <w:lvlJc w:val="left"/>
    </w:lvl>
  </w:abstractNum>
  <w:abstractNum w:abstractNumId="1" w15:restartNumberingAfterBreak="0">
    <w:nsid w:val="322C6D37"/>
    <w:multiLevelType w:val="hybridMultilevel"/>
    <w:tmpl w:val="3372EF9E"/>
    <w:lvl w:ilvl="0" w:tplc="45F63BB8">
      <w:start w:val="1"/>
      <w:numFmt w:val="bullet"/>
      <w:lvlText w:val="•"/>
      <w:lvlJc w:val="left"/>
      <w:pPr>
        <w:ind w:left="504" w:hanging="288"/>
      </w:pPr>
    </w:lvl>
    <w:lvl w:ilvl="1" w:tplc="5F48DCB0">
      <w:numFmt w:val="decimal"/>
      <w:lvlText w:val=""/>
      <w:lvlJc w:val="left"/>
    </w:lvl>
    <w:lvl w:ilvl="2" w:tplc="0F2A2B94">
      <w:numFmt w:val="decimal"/>
      <w:lvlText w:val=""/>
      <w:lvlJc w:val="left"/>
    </w:lvl>
    <w:lvl w:ilvl="3" w:tplc="1EF85160">
      <w:numFmt w:val="decimal"/>
      <w:lvlText w:val=""/>
      <w:lvlJc w:val="left"/>
    </w:lvl>
    <w:lvl w:ilvl="4" w:tplc="58EA9352">
      <w:numFmt w:val="decimal"/>
      <w:lvlText w:val=""/>
      <w:lvlJc w:val="left"/>
    </w:lvl>
    <w:lvl w:ilvl="5" w:tplc="54604E90">
      <w:numFmt w:val="decimal"/>
      <w:lvlText w:val=""/>
      <w:lvlJc w:val="left"/>
    </w:lvl>
    <w:lvl w:ilvl="6" w:tplc="6EF88C28">
      <w:numFmt w:val="decimal"/>
      <w:lvlText w:val=""/>
      <w:lvlJc w:val="left"/>
    </w:lvl>
    <w:lvl w:ilvl="7" w:tplc="54FCD3FE">
      <w:numFmt w:val="decimal"/>
      <w:lvlText w:val=""/>
      <w:lvlJc w:val="left"/>
    </w:lvl>
    <w:lvl w:ilvl="8" w:tplc="3EE2B370">
      <w:numFmt w:val="decimal"/>
      <w:lvlText w:val=""/>
      <w:lvlJc w:val="left"/>
    </w:lvl>
  </w:abstractNum>
  <w:abstractNum w:abstractNumId="2" w15:restartNumberingAfterBreak="0">
    <w:nsid w:val="334A613C"/>
    <w:multiLevelType w:val="hybridMultilevel"/>
    <w:tmpl w:val="245ADE30"/>
    <w:lvl w:ilvl="0" w:tplc="55A62642">
      <w:start w:val="1"/>
      <w:numFmt w:val="bullet"/>
      <w:lvlText w:val="–"/>
      <w:lvlJc w:val="left"/>
      <w:pPr>
        <w:ind w:left="1008" w:hanging="288"/>
      </w:pPr>
    </w:lvl>
    <w:lvl w:ilvl="1" w:tplc="0E36AD72">
      <w:numFmt w:val="decimal"/>
      <w:lvlText w:val=""/>
      <w:lvlJc w:val="left"/>
    </w:lvl>
    <w:lvl w:ilvl="2" w:tplc="70EEFDF4">
      <w:numFmt w:val="decimal"/>
      <w:lvlText w:val=""/>
      <w:lvlJc w:val="left"/>
    </w:lvl>
    <w:lvl w:ilvl="3" w:tplc="27F0A6BA">
      <w:numFmt w:val="decimal"/>
      <w:lvlText w:val=""/>
      <w:lvlJc w:val="left"/>
    </w:lvl>
    <w:lvl w:ilvl="4" w:tplc="D98083F4">
      <w:numFmt w:val="decimal"/>
      <w:lvlText w:val=""/>
      <w:lvlJc w:val="left"/>
    </w:lvl>
    <w:lvl w:ilvl="5" w:tplc="B26C6862">
      <w:numFmt w:val="decimal"/>
      <w:lvlText w:val=""/>
      <w:lvlJc w:val="left"/>
    </w:lvl>
    <w:lvl w:ilvl="6" w:tplc="EACC27B8">
      <w:numFmt w:val="decimal"/>
      <w:lvlText w:val=""/>
      <w:lvlJc w:val="left"/>
    </w:lvl>
    <w:lvl w:ilvl="7" w:tplc="0548F0BE">
      <w:numFmt w:val="decimal"/>
      <w:lvlText w:val=""/>
      <w:lvlJc w:val="left"/>
    </w:lvl>
    <w:lvl w:ilvl="8" w:tplc="4C2212B2">
      <w:numFmt w:val="decimal"/>
      <w:lvlText w:val=""/>
      <w:lvlJc w:val="left"/>
    </w:lvl>
  </w:abstractNum>
  <w:abstractNum w:abstractNumId="3" w15:restartNumberingAfterBreak="0">
    <w:nsid w:val="6879474F"/>
    <w:multiLevelType w:val="hybridMultilevel"/>
    <w:tmpl w:val="C93A2EDE"/>
    <w:lvl w:ilvl="0" w:tplc="66622A1E">
      <w:start w:val="1"/>
      <w:numFmt w:val="bullet"/>
      <w:lvlText w:val="●"/>
      <w:lvlJc w:val="left"/>
      <w:pPr>
        <w:ind w:left="720" w:hanging="360"/>
      </w:pPr>
    </w:lvl>
    <w:lvl w:ilvl="1" w:tplc="2B3C0CDA">
      <w:start w:val="1"/>
      <w:numFmt w:val="bullet"/>
      <w:lvlText w:val="○"/>
      <w:lvlJc w:val="left"/>
      <w:pPr>
        <w:ind w:left="1440" w:hanging="360"/>
      </w:pPr>
    </w:lvl>
    <w:lvl w:ilvl="2" w:tplc="54A6FC8A">
      <w:start w:val="1"/>
      <w:numFmt w:val="bullet"/>
      <w:lvlText w:val="■"/>
      <w:lvlJc w:val="left"/>
      <w:pPr>
        <w:ind w:left="2160" w:hanging="360"/>
      </w:pPr>
    </w:lvl>
    <w:lvl w:ilvl="3" w:tplc="C8DA10DE">
      <w:start w:val="1"/>
      <w:numFmt w:val="bullet"/>
      <w:lvlText w:val="●"/>
      <w:lvlJc w:val="left"/>
      <w:pPr>
        <w:ind w:left="2880" w:hanging="360"/>
      </w:pPr>
    </w:lvl>
    <w:lvl w:ilvl="4" w:tplc="524E1008">
      <w:start w:val="1"/>
      <w:numFmt w:val="bullet"/>
      <w:lvlText w:val="○"/>
      <w:lvlJc w:val="left"/>
      <w:pPr>
        <w:ind w:left="3600" w:hanging="360"/>
      </w:pPr>
    </w:lvl>
    <w:lvl w:ilvl="5" w:tplc="898C5792">
      <w:start w:val="1"/>
      <w:numFmt w:val="bullet"/>
      <w:lvlText w:val="■"/>
      <w:lvlJc w:val="left"/>
      <w:pPr>
        <w:ind w:left="4320" w:hanging="360"/>
      </w:pPr>
    </w:lvl>
    <w:lvl w:ilvl="6" w:tplc="D8FAA3C8">
      <w:start w:val="1"/>
      <w:numFmt w:val="bullet"/>
      <w:lvlText w:val="●"/>
      <w:lvlJc w:val="left"/>
      <w:pPr>
        <w:ind w:left="5040" w:hanging="360"/>
      </w:pPr>
    </w:lvl>
    <w:lvl w:ilvl="7" w:tplc="AF806A14">
      <w:start w:val="1"/>
      <w:numFmt w:val="bullet"/>
      <w:lvlText w:val="●"/>
      <w:lvlJc w:val="left"/>
      <w:pPr>
        <w:ind w:left="5760" w:hanging="360"/>
      </w:pPr>
    </w:lvl>
    <w:lvl w:ilvl="8" w:tplc="0D1EBE82">
      <w:start w:val="1"/>
      <w:numFmt w:val="bullet"/>
      <w:lvlText w:val="●"/>
      <w:lvlJc w:val="left"/>
      <w:pPr>
        <w:ind w:left="6480" w:hanging="360"/>
      </w:pPr>
    </w:lvl>
  </w:abstractNum>
  <w:num w:numId="1" w16cid:durableId="33510064">
    <w:abstractNumId w:val="3"/>
    <w:lvlOverride w:ilvl="0">
      <w:startOverride w:val="1"/>
    </w:lvlOverride>
  </w:num>
  <w:num w:numId="2" w16cid:durableId="17042054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4A3F"/>
    <w:rsid w:val="003C436A"/>
    <w:rsid w:val="00974A3F"/>
    <w:rsid w:val="00AA0DBB"/>
    <w:rsid w:val="00F060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3C8FDC"/>
  <w15:docId w15:val="{9071A26F-DAA1-4020-BECE-F07C0F426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3087</Words>
  <Characters>17598</Characters>
  <Application>Microsoft Office Word</Application>
  <DocSecurity>0</DocSecurity>
  <Lines>146</Lines>
  <Paragraphs>41</Paragraphs>
  <ScaleCrop>false</ScaleCrop>
  <Company/>
  <LinksUpToDate>false</LinksUpToDate>
  <CharactersWithSpaces>20644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ĐỖ ANH TUẤN</cp:lastModifiedBy>
  <cp:revision>2</cp:revision>
  <dcterms:created xsi:type="dcterms:W3CDTF">2026-07-19T00:14:00Z</dcterms:created>
  <dcterms:modified xsi:type="dcterms:W3CDTF">2026-07-19T00:14:00Z</dcterms:modified>
</cp:coreProperties>
</file>