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4C" w:rsidRDefault="0088554C" w:rsidP="0088554C">
      <w:pPr>
        <w:pStyle w:val="a3"/>
        <w:jc w:val="center"/>
      </w:pPr>
      <w:r>
        <w:t>Вычислительная техника</w:t>
      </w:r>
    </w:p>
    <w:p w:rsidR="002E5597" w:rsidRDefault="0088554C" w:rsidP="0088554C">
      <w:pPr>
        <w:pStyle w:val="a3"/>
        <w:jc w:val="center"/>
      </w:pPr>
      <w:r>
        <w:t>12. Занятие: Современные архитектуры вычислительных систем</w:t>
      </w:r>
    </w:p>
    <w:p w:rsidR="0088554C" w:rsidRDefault="0088554C" w:rsidP="0088554C"/>
    <w:p w:rsidR="0088554C" w:rsidRPr="0088554C" w:rsidRDefault="0088554C" w:rsidP="0088554C">
      <w:pPr>
        <w:jc w:val="center"/>
        <w:rPr>
          <w:b/>
          <w:sz w:val="28"/>
          <w:szCs w:val="28"/>
        </w:rPr>
      </w:pPr>
      <w:r w:rsidRPr="0088554C">
        <w:rPr>
          <w:b/>
          <w:sz w:val="28"/>
          <w:szCs w:val="28"/>
        </w:rPr>
        <w:t>Практическое задание</w:t>
      </w:r>
    </w:p>
    <w:p w:rsidR="0088554C" w:rsidRPr="0088554C" w:rsidRDefault="0088554C" w:rsidP="0088554C">
      <w:pPr>
        <w:jc w:val="center"/>
        <w:rPr>
          <w:b/>
          <w:sz w:val="28"/>
          <w:szCs w:val="28"/>
        </w:rPr>
      </w:pPr>
      <w:r w:rsidRPr="0088554C">
        <w:rPr>
          <w:b/>
          <w:sz w:val="28"/>
          <w:szCs w:val="28"/>
        </w:rPr>
        <w:t>1. Ответить на вопросы</w:t>
      </w:r>
    </w:p>
    <w:p w:rsidR="0088554C" w:rsidRDefault="0088554C" w:rsidP="0088554C">
      <w:pPr>
        <w:rPr>
          <w:b/>
          <w:sz w:val="28"/>
          <w:szCs w:val="28"/>
        </w:rPr>
      </w:pPr>
      <w:r w:rsidRPr="0088554C">
        <w:rPr>
          <w:b/>
          <w:sz w:val="28"/>
          <w:szCs w:val="28"/>
        </w:rPr>
        <w:t xml:space="preserve">1. Каковы основные особенности VLIW-архитектуры? </w:t>
      </w:r>
    </w:p>
    <w:p w:rsidR="0088554C" w:rsidRPr="0088554C" w:rsidRDefault="0088554C" w:rsidP="0088554C">
      <w:pPr>
        <w:rPr>
          <w:sz w:val="28"/>
          <w:szCs w:val="28"/>
        </w:rPr>
      </w:pPr>
      <w:r w:rsidRPr="0088554C">
        <w:rPr>
          <w:sz w:val="28"/>
          <w:szCs w:val="28"/>
        </w:rPr>
        <w:t>Основные особенности VLIW-архитектуры включают использование сверхбольших командных слов, статическую суперскалярность, отсутствие аппаратной поддержки динамического выполнения команд и высокую степень параллелизма.</w:t>
      </w:r>
    </w:p>
    <w:p w:rsidR="0088554C" w:rsidRDefault="0088554C" w:rsidP="0088554C">
      <w:pPr>
        <w:rPr>
          <w:b/>
          <w:sz w:val="28"/>
          <w:szCs w:val="28"/>
        </w:rPr>
      </w:pPr>
      <w:r w:rsidRPr="0088554C">
        <w:rPr>
          <w:b/>
          <w:sz w:val="28"/>
          <w:szCs w:val="28"/>
        </w:rPr>
        <w:t xml:space="preserve">2. Что нового появилось в архитектуре IA - 64 по сравнению с RISC процессорами? </w:t>
      </w:r>
    </w:p>
    <w:p w:rsidR="0088554C" w:rsidRDefault="0088554C" w:rsidP="0088554C">
      <w:pPr>
        <w:rPr>
          <w:sz w:val="28"/>
          <w:szCs w:val="28"/>
        </w:rPr>
      </w:pPr>
      <w:r w:rsidRPr="0088554C">
        <w:rPr>
          <w:sz w:val="28"/>
          <w:szCs w:val="28"/>
        </w:rPr>
        <w:t xml:space="preserve">В архитектуре IA-64 были предложены два нововведения по сравнению с RISC-процессорами: </w:t>
      </w:r>
    </w:p>
    <w:p w:rsidR="0088554C" w:rsidRDefault="0088554C" w:rsidP="0088554C">
      <w:pPr>
        <w:rPr>
          <w:sz w:val="28"/>
          <w:szCs w:val="28"/>
        </w:rPr>
      </w:pPr>
      <w:r w:rsidRPr="0088554C">
        <w:rPr>
          <w:sz w:val="28"/>
          <w:szCs w:val="28"/>
        </w:rPr>
        <w:t>применение технологии явного параллелизма на уровне ко</w:t>
      </w:r>
      <w:r>
        <w:rPr>
          <w:sz w:val="28"/>
          <w:szCs w:val="28"/>
        </w:rPr>
        <w:t>манд (EPIC)</w:t>
      </w:r>
    </w:p>
    <w:p w:rsidR="0088554C" w:rsidRPr="0088554C" w:rsidRDefault="0088554C" w:rsidP="0088554C">
      <w:pPr>
        <w:rPr>
          <w:sz w:val="28"/>
          <w:szCs w:val="28"/>
        </w:rPr>
      </w:pPr>
      <w:r w:rsidRPr="0088554C">
        <w:rPr>
          <w:sz w:val="28"/>
          <w:szCs w:val="28"/>
        </w:rPr>
        <w:t>использование большого количества регистров общего назначения.</w:t>
      </w:r>
    </w:p>
    <w:p w:rsidR="0088554C" w:rsidRDefault="0088554C" w:rsidP="0088554C">
      <w:pPr>
        <w:rPr>
          <w:b/>
          <w:sz w:val="28"/>
          <w:szCs w:val="28"/>
        </w:rPr>
      </w:pPr>
      <w:r w:rsidRPr="0088554C">
        <w:rPr>
          <w:b/>
          <w:sz w:val="28"/>
          <w:szCs w:val="28"/>
        </w:rPr>
        <w:t xml:space="preserve">3. Каковы архитектурные особенности EPIC? </w:t>
      </w:r>
    </w:p>
    <w:p w:rsidR="0088554C" w:rsidRPr="0088554C" w:rsidRDefault="0088554C" w:rsidP="0088554C">
      <w:pPr>
        <w:pStyle w:val="a5"/>
        <w:numPr>
          <w:ilvl w:val="0"/>
          <w:numId w:val="1"/>
        </w:numPr>
        <w:rPr>
          <w:sz w:val="28"/>
        </w:rPr>
      </w:pPr>
      <w:r w:rsidRPr="0088554C">
        <w:rPr>
          <w:sz w:val="28"/>
        </w:rPr>
        <w:t xml:space="preserve">Большое количество регистров. </w:t>
      </w:r>
    </w:p>
    <w:p w:rsidR="0088554C" w:rsidRPr="0088554C" w:rsidRDefault="0088554C" w:rsidP="0088554C">
      <w:pPr>
        <w:pStyle w:val="a5"/>
        <w:numPr>
          <w:ilvl w:val="0"/>
          <w:numId w:val="1"/>
        </w:numPr>
        <w:rPr>
          <w:sz w:val="28"/>
        </w:rPr>
      </w:pPr>
      <w:r w:rsidRPr="0088554C">
        <w:rPr>
          <w:sz w:val="28"/>
        </w:rPr>
        <w:t xml:space="preserve">Масштабируемость архитектуры до большого количества функциональных устройств. Это свойство представители фирмы </w:t>
      </w:r>
      <w:proofErr w:type="spellStart"/>
      <w:r w:rsidRPr="0088554C">
        <w:rPr>
          <w:sz w:val="28"/>
        </w:rPr>
        <w:t>Intel</w:t>
      </w:r>
      <w:proofErr w:type="spellEnd"/>
      <w:r w:rsidRPr="0088554C">
        <w:rPr>
          <w:sz w:val="28"/>
        </w:rPr>
        <w:t xml:space="preserve"> и HP называют "наследственно масштабируемый набор команд". </w:t>
      </w:r>
    </w:p>
    <w:p w:rsidR="0088554C" w:rsidRPr="0088554C" w:rsidRDefault="0088554C" w:rsidP="0088554C">
      <w:pPr>
        <w:pStyle w:val="a5"/>
        <w:numPr>
          <w:ilvl w:val="0"/>
          <w:numId w:val="1"/>
        </w:numPr>
        <w:rPr>
          <w:sz w:val="28"/>
        </w:rPr>
      </w:pPr>
      <w:r w:rsidRPr="0088554C">
        <w:rPr>
          <w:sz w:val="28"/>
        </w:rPr>
        <w:t xml:space="preserve">Явный параллелизм в машинном коде. Поиск зависимостей между командами производит не процессор, а компилятор. </w:t>
      </w:r>
    </w:p>
    <w:p w:rsidR="0088554C" w:rsidRPr="0088554C" w:rsidRDefault="0088554C" w:rsidP="0088554C">
      <w:pPr>
        <w:pStyle w:val="a5"/>
        <w:numPr>
          <w:ilvl w:val="0"/>
          <w:numId w:val="1"/>
        </w:numPr>
        <w:rPr>
          <w:sz w:val="28"/>
        </w:rPr>
      </w:pPr>
      <w:r w:rsidRPr="0088554C">
        <w:rPr>
          <w:sz w:val="28"/>
        </w:rPr>
        <w:t xml:space="preserve">Предикация. Команды из разных ветвей условного ветвления снабжаются предикатными полями (полями условий) и запускаются параллельно. </w:t>
      </w:r>
    </w:p>
    <w:p w:rsidR="0088554C" w:rsidRPr="0088554C" w:rsidRDefault="0088554C" w:rsidP="0088554C">
      <w:pPr>
        <w:pStyle w:val="a5"/>
        <w:numPr>
          <w:ilvl w:val="0"/>
          <w:numId w:val="1"/>
        </w:numPr>
        <w:rPr>
          <w:b/>
          <w:sz w:val="36"/>
          <w:szCs w:val="28"/>
        </w:rPr>
      </w:pPr>
      <w:r w:rsidRPr="0088554C">
        <w:rPr>
          <w:sz w:val="28"/>
        </w:rPr>
        <w:t>Загрузка по предположению. Данные из медленной основной памяти загружаются заранее.</w:t>
      </w:r>
    </w:p>
    <w:p w:rsidR="0088554C" w:rsidRDefault="0088554C" w:rsidP="0088554C">
      <w:pPr>
        <w:rPr>
          <w:b/>
          <w:sz w:val="28"/>
          <w:szCs w:val="28"/>
        </w:rPr>
      </w:pPr>
      <w:r w:rsidRPr="0088554C">
        <w:rPr>
          <w:b/>
          <w:sz w:val="28"/>
          <w:szCs w:val="28"/>
        </w:rPr>
        <w:t xml:space="preserve">4. Что представляют собой команды переменной длины? Где они используются? </w:t>
      </w:r>
    </w:p>
    <w:p w:rsidR="0088554C" w:rsidRPr="0088554C" w:rsidRDefault="0088554C" w:rsidP="0088554C">
      <w:pPr>
        <w:rPr>
          <w:sz w:val="28"/>
          <w:szCs w:val="28"/>
        </w:rPr>
      </w:pPr>
      <w:r w:rsidRPr="0088554C">
        <w:rPr>
          <w:sz w:val="28"/>
          <w:szCs w:val="28"/>
        </w:rPr>
        <w:t>Команды переменной длины представляют собой команды, размер которых может изменяться в зависимости от выполняемой операции. Они используются для оптимизации использования памяти и уменьшения размера кода программы.</w:t>
      </w:r>
    </w:p>
    <w:p w:rsidR="009259EC" w:rsidRDefault="009259EC" w:rsidP="0088554C">
      <w:pPr>
        <w:rPr>
          <w:b/>
          <w:sz w:val="28"/>
          <w:szCs w:val="28"/>
        </w:rPr>
      </w:pPr>
    </w:p>
    <w:p w:rsidR="009259EC" w:rsidRDefault="009259EC" w:rsidP="0088554C">
      <w:pPr>
        <w:rPr>
          <w:b/>
          <w:sz w:val="28"/>
          <w:szCs w:val="28"/>
        </w:rPr>
      </w:pPr>
    </w:p>
    <w:p w:rsidR="0088554C" w:rsidRDefault="0088554C" w:rsidP="0088554C">
      <w:pPr>
        <w:rPr>
          <w:b/>
          <w:sz w:val="28"/>
          <w:szCs w:val="28"/>
        </w:rPr>
      </w:pPr>
      <w:r w:rsidRPr="0088554C">
        <w:rPr>
          <w:b/>
          <w:sz w:val="28"/>
          <w:szCs w:val="28"/>
        </w:rPr>
        <w:lastRenderedPageBreak/>
        <w:t>5. Перечислите особенности архитектуры E2K.</w:t>
      </w:r>
    </w:p>
    <w:p w:rsidR="009259EC" w:rsidRPr="009259EC" w:rsidRDefault="009259EC" w:rsidP="009259EC">
      <w:pPr>
        <w:pStyle w:val="a5"/>
        <w:numPr>
          <w:ilvl w:val="0"/>
          <w:numId w:val="2"/>
        </w:numPr>
        <w:rPr>
          <w:sz w:val="28"/>
          <w:szCs w:val="28"/>
        </w:rPr>
      </w:pPr>
      <w:r w:rsidRPr="009259EC">
        <w:rPr>
          <w:sz w:val="28"/>
          <w:szCs w:val="28"/>
        </w:rPr>
        <w:t>Сверхбольшой файл регистров</w:t>
      </w:r>
    </w:p>
    <w:p w:rsidR="009259EC" w:rsidRPr="009259EC" w:rsidRDefault="009259EC" w:rsidP="009259EC">
      <w:pPr>
        <w:pStyle w:val="a5"/>
        <w:numPr>
          <w:ilvl w:val="0"/>
          <w:numId w:val="2"/>
        </w:numPr>
        <w:rPr>
          <w:sz w:val="28"/>
          <w:szCs w:val="28"/>
        </w:rPr>
      </w:pPr>
      <w:r w:rsidRPr="009259EC">
        <w:rPr>
          <w:sz w:val="28"/>
          <w:szCs w:val="28"/>
        </w:rPr>
        <w:t>Два симметричных кластера</w:t>
      </w:r>
    </w:p>
    <w:p w:rsidR="009259EC" w:rsidRPr="009259EC" w:rsidRDefault="009259EC" w:rsidP="009259EC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Регистровое окно для процедуры</w:t>
      </w:r>
    </w:p>
    <w:p w:rsidR="009259EC" w:rsidRPr="009259EC" w:rsidRDefault="009259EC" w:rsidP="009259EC">
      <w:pPr>
        <w:pStyle w:val="a5"/>
        <w:numPr>
          <w:ilvl w:val="0"/>
          <w:numId w:val="2"/>
        </w:numPr>
        <w:rPr>
          <w:sz w:val="28"/>
          <w:szCs w:val="28"/>
        </w:rPr>
      </w:pPr>
      <w:r w:rsidRPr="009259EC">
        <w:rPr>
          <w:sz w:val="28"/>
          <w:szCs w:val="28"/>
        </w:rPr>
        <w:t>Кэш данных первого уровня</w:t>
      </w:r>
    </w:p>
    <w:p w:rsidR="009259EC" w:rsidRPr="009259EC" w:rsidRDefault="009259EC" w:rsidP="009259EC">
      <w:pPr>
        <w:pStyle w:val="a5"/>
        <w:numPr>
          <w:ilvl w:val="0"/>
          <w:numId w:val="2"/>
        </w:numPr>
        <w:rPr>
          <w:sz w:val="28"/>
          <w:szCs w:val="28"/>
        </w:rPr>
      </w:pPr>
      <w:r w:rsidRPr="009259EC">
        <w:rPr>
          <w:sz w:val="28"/>
          <w:szCs w:val="28"/>
        </w:rPr>
        <w:t>Кэш данных второго уровня</w:t>
      </w:r>
    </w:p>
    <w:p w:rsidR="009259EC" w:rsidRPr="009259EC" w:rsidRDefault="009259EC" w:rsidP="009259EC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Буфер предварительной подкачки</w:t>
      </w:r>
    </w:p>
    <w:p w:rsidR="009259EC" w:rsidRPr="009259EC" w:rsidRDefault="009259EC" w:rsidP="009259EC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Расширенный набор команд</w:t>
      </w:r>
    </w:p>
    <w:p w:rsidR="0088554C" w:rsidRPr="009259EC" w:rsidRDefault="009259EC" w:rsidP="009259EC">
      <w:pPr>
        <w:pStyle w:val="a5"/>
        <w:numPr>
          <w:ilvl w:val="0"/>
          <w:numId w:val="2"/>
        </w:numPr>
        <w:rPr>
          <w:sz w:val="28"/>
          <w:szCs w:val="28"/>
        </w:rPr>
      </w:pPr>
      <w:r w:rsidRPr="009259EC">
        <w:rPr>
          <w:sz w:val="28"/>
          <w:szCs w:val="28"/>
        </w:rPr>
        <w:t>Предикатные регистры</w:t>
      </w:r>
    </w:p>
    <w:p w:rsidR="009259EC" w:rsidRPr="009259EC" w:rsidRDefault="0088554C" w:rsidP="009259EC">
      <w:pPr>
        <w:jc w:val="center"/>
        <w:rPr>
          <w:b/>
          <w:sz w:val="28"/>
          <w:szCs w:val="28"/>
        </w:rPr>
      </w:pPr>
      <w:r w:rsidRPr="0088554C">
        <w:rPr>
          <w:b/>
          <w:sz w:val="28"/>
          <w:szCs w:val="28"/>
        </w:rPr>
        <w:t>2. Используя учебный материал составить терминологический словарь, состоящий по объему из 15 терминов и определений.</w:t>
      </w:r>
    </w:p>
    <w:p w:rsidR="009259EC" w:rsidRDefault="009259EC" w:rsidP="00FA3A68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>VLIW (</w:t>
      </w:r>
      <w:proofErr w:type="spellStart"/>
      <w:r w:rsidRPr="009259EC">
        <w:rPr>
          <w:sz w:val="28"/>
          <w:szCs w:val="28"/>
        </w:rPr>
        <w:t>Very</w:t>
      </w:r>
      <w:proofErr w:type="spellEnd"/>
      <w:r w:rsidRPr="009259EC">
        <w:rPr>
          <w:sz w:val="28"/>
          <w:szCs w:val="28"/>
        </w:rPr>
        <w:t xml:space="preserve"> </w:t>
      </w:r>
      <w:proofErr w:type="spellStart"/>
      <w:r w:rsidRPr="009259EC">
        <w:rPr>
          <w:sz w:val="28"/>
          <w:szCs w:val="28"/>
        </w:rPr>
        <w:t>Large</w:t>
      </w:r>
      <w:proofErr w:type="spellEnd"/>
      <w:r w:rsidRPr="009259EC">
        <w:rPr>
          <w:sz w:val="28"/>
          <w:szCs w:val="28"/>
        </w:rPr>
        <w:t xml:space="preserve"> </w:t>
      </w:r>
      <w:proofErr w:type="spellStart"/>
      <w:r w:rsidRPr="009259EC">
        <w:rPr>
          <w:sz w:val="28"/>
          <w:szCs w:val="28"/>
        </w:rPr>
        <w:t>Instruction</w:t>
      </w:r>
      <w:proofErr w:type="spellEnd"/>
      <w:r w:rsidRPr="009259EC">
        <w:rPr>
          <w:sz w:val="28"/>
          <w:szCs w:val="28"/>
        </w:rPr>
        <w:t xml:space="preserve"> </w:t>
      </w:r>
      <w:proofErr w:type="spellStart"/>
      <w:r w:rsidRPr="009259EC">
        <w:rPr>
          <w:sz w:val="28"/>
          <w:szCs w:val="28"/>
        </w:rPr>
        <w:t>Word</w:t>
      </w:r>
      <w:proofErr w:type="spellEnd"/>
      <w:r w:rsidRPr="009259EC">
        <w:rPr>
          <w:sz w:val="28"/>
          <w:szCs w:val="28"/>
        </w:rPr>
        <w:t xml:space="preserve">) - архитектура, в которой несколько простых команд упаковываются компилятором в длинное слово (VLIW-слово), </w:t>
      </w:r>
    </w:p>
    <w:p w:rsidR="009259EC" w:rsidRPr="009259EC" w:rsidRDefault="009259EC" w:rsidP="00FA3A68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>Горизонтальный микрокод - тип микрокода, где каждое поле команды управляет работой отдельного блока процессора, определяя поведение всех блоков процессора.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 xml:space="preserve">Статическая </w:t>
      </w:r>
      <w:proofErr w:type="spellStart"/>
      <w:r w:rsidRPr="009259EC">
        <w:rPr>
          <w:sz w:val="28"/>
          <w:szCs w:val="28"/>
        </w:rPr>
        <w:t>суперскалярная</w:t>
      </w:r>
      <w:proofErr w:type="spellEnd"/>
      <w:r w:rsidRPr="009259EC">
        <w:rPr>
          <w:sz w:val="28"/>
          <w:szCs w:val="28"/>
        </w:rPr>
        <w:t xml:space="preserve"> архитектура - архитектура, в которой распараллеливание кода происходит на этапе компиляции, а не динамически во время выполнения.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>Распараллеливание - процесс разделения задачи на подзадачи, которые могут выполняться параллельно для повышения общей производительности.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>Компилятор - программное обеспечение, которое преобразует исходный код программы в машинный код, понятный процессору.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>EPIC (</w:t>
      </w:r>
      <w:proofErr w:type="spellStart"/>
      <w:r w:rsidRPr="009259EC">
        <w:rPr>
          <w:sz w:val="28"/>
          <w:szCs w:val="28"/>
        </w:rPr>
        <w:t>Explicitly</w:t>
      </w:r>
      <w:proofErr w:type="spellEnd"/>
      <w:r w:rsidRPr="009259EC">
        <w:rPr>
          <w:sz w:val="28"/>
          <w:szCs w:val="28"/>
        </w:rPr>
        <w:t xml:space="preserve"> </w:t>
      </w:r>
      <w:proofErr w:type="spellStart"/>
      <w:r w:rsidRPr="009259EC">
        <w:rPr>
          <w:sz w:val="28"/>
          <w:szCs w:val="28"/>
        </w:rPr>
        <w:t>Parallel</w:t>
      </w:r>
      <w:proofErr w:type="spellEnd"/>
      <w:r w:rsidRPr="009259EC">
        <w:rPr>
          <w:sz w:val="28"/>
          <w:szCs w:val="28"/>
        </w:rPr>
        <w:t xml:space="preserve"> </w:t>
      </w:r>
      <w:proofErr w:type="spellStart"/>
      <w:r w:rsidRPr="009259EC">
        <w:rPr>
          <w:sz w:val="28"/>
          <w:szCs w:val="28"/>
        </w:rPr>
        <w:t>Instruction</w:t>
      </w:r>
      <w:proofErr w:type="spellEnd"/>
      <w:r w:rsidRPr="009259EC">
        <w:rPr>
          <w:sz w:val="28"/>
          <w:szCs w:val="28"/>
        </w:rPr>
        <w:t xml:space="preserve"> </w:t>
      </w:r>
      <w:proofErr w:type="spellStart"/>
      <w:r w:rsidRPr="009259EC">
        <w:rPr>
          <w:sz w:val="28"/>
          <w:szCs w:val="28"/>
        </w:rPr>
        <w:t>Computing</w:t>
      </w:r>
      <w:proofErr w:type="spellEnd"/>
      <w:r w:rsidRPr="009259EC">
        <w:rPr>
          <w:sz w:val="28"/>
          <w:szCs w:val="28"/>
        </w:rPr>
        <w:t>) - технология явного параллелизма на уровне команд, пр</w:t>
      </w:r>
      <w:r>
        <w:rPr>
          <w:sz w:val="28"/>
          <w:szCs w:val="28"/>
        </w:rPr>
        <w:t>именяемая в архитектуре IA-64.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 xml:space="preserve">Предикатные вычисления - способ обработки условных переходов (ветвлений) в программе с использованием предикатных полей. 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 xml:space="preserve">Архитектура Е2К (Elbrus-2K): Архитектура процессора, разработанная в России, которая была реализована в суперкомпьютере Эльбрус-3. 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 xml:space="preserve">Слог: Единица измерения в архитектуре Е2К, представляющая собой 32-разрядное значение. 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 xml:space="preserve">Слог заголовка: Слог, содержащий информацию о структуре команды и ее длине в архитектуре Е2К. 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 xml:space="preserve">Регистровый порт: Интерфейс, через который осуществляется чтение или запись данных в регистры процессора. 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>Регистровое окно: Механизм в архитектуре Е2К, который представляет собой переменную длину окна регистров для процедуры.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 xml:space="preserve">Кэш данных первого уровня: Малый по размеру (8 Кбайт) кэш, расположенный в каждом из кластеров в архитектуре Е2К. 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 xml:space="preserve">Кэш данных второго уровня: Более объемный (256 Кбайт) кэш данных, имеющий двухканальную частично-ассоциативную организацию и 4 банка. </w:t>
      </w:r>
    </w:p>
    <w:p w:rsidR="009259EC" w:rsidRPr="009259EC" w:rsidRDefault="009259EC" w:rsidP="009259EC">
      <w:pPr>
        <w:pStyle w:val="a5"/>
        <w:numPr>
          <w:ilvl w:val="0"/>
          <w:numId w:val="3"/>
        </w:numPr>
        <w:rPr>
          <w:sz w:val="28"/>
          <w:szCs w:val="28"/>
        </w:rPr>
      </w:pPr>
      <w:r w:rsidRPr="009259EC">
        <w:rPr>
          <w:sz w:val="28"/>
          <w:szCs w:val="28"/>
        </w:rPr>
        <w:t xml:space="preserve">Четырехадресные команды: Команды, в которых присутствуют четыре операнда, например, типа "d = a + b + c". </w:t>
      </w:r>
      <w:bookmarkStart w:id="0" w:name="_GoBack"/>
      <w:bookmarkEnd w:id="0"/>
    </w:p>
    <w:sectPr w:rsidR="009259EC" w:rsidRPr="009259EC" w:rsidSect="008855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53131"/>
    <w:multiLevelType w:val="hybridMultilevel"/>
    <w:tmpl w:val="719868B8"/>
    <w:lvl w:ilvl="0" w:tplc="E3E2F830">
      <w:start w:val="1"/>
      <w:numFmt w:val="decimal"/>
      <w:lvlText w:val="%1."/>
      <w:lvlJc w:val="left"/>
      <w:pPr>
        <w:ind w:left="643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F09E1"/>
    <w:multiLevelType w:val="hybridMultilevel"/>
    <w:tmpl w:val="6A6AE4A6"/>
    <w:lvl w:ilvl="0" w:tplc="E3E2F830">
      <w:start w:val="1"/>
      <w:numFmt w:val="decimal"/>
      <w:lvlText w:val="%1."/>
      <w:lvlJc w:val="left"/>
      <w:pPr>
        <w:ind w:left="643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B4878"/>
    <w:multiLevelType w:val="hybridMultilevel"/>
    <w:tmpl w:val="CB64764C"/>
    <w:lvl w:ilvl="0" w:tplc="E3E2F830">
      <w:start w:val="1"/>
      <w:numFmt w:val="decimal"/>
      <w:lvlText w:val="%1."/>
      <w:lvlJc w:val="left"/>
      <w:pPr>
        <w:ind w:left="643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4C"/>
    <w:rsid w:val="002E5597"/>
    <w:rsid w:val="0088554C"/>
    <w:rsid w:val="0092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1E460"/>
  <w15:chartTrackingRefBased/>
  <w15:docId w15:val="{EF302F94-C6A4-4C81-88C3-996F9284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855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885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2023-05-18T10:27:00Z</dcterms:created>
  <dcterms:modified xsi:type="dcterms:W3CDTF">2023-05-18T11:38:00Z</dcterms:modified>
</cp:coreProperties>
</file>