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95CE6" w14:textId="77777777" w:rsidR="0062710F" w:rsidRPr="00731850" w:rsidRDefault="0062710F" w:rsidP="0062710F">
      <w:pPr>
        <w:spacing w:after="200"/>
        <w:jc w:val="center"/>
        <w:rPr>
          <w:rFonts w:ascii="Arial" w:eastAsia="Calibri" w:hAnsi="Arial" w:cs="Arial"/>
          <w:color w:val="000000"/>
        </w:rPr>
      </w:pPr>
    </w:p>
    <w:p w14:paraId="6B6D96CE" w14:textId="77777777" w:rsidR="0062710F" w:rsidRPr="00731850" w:rsidRDefault="0062710F" w:rsidP="0062710F">
      <w:pPr>
        <w:spacing w:after="200"/>
        <w:jc w:val="center"/>
        <w:rPr>
          <w:rFonts w:ascii="Arial" w:eastAsia="Calibri" w:hAnsi="Arial" w:cs="Arial"/>
          <w:sz w:val="20"/>
          <w:szCs w:val="20"/>
        </w:rPr>
      </w:pPr>
      <w:r w:rsidRPr="00731850">
        <w:rPr>
          <w:rFonts w:ascii="Arial" w:eastAsia="Calibri" w:hAnsi="Arial" w:cs="Arial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7C6FCF19" wp14:editId="6868DFA0">
            <wp:simplePos x="0" y="0"/>
            <wp:positionH relativeFrom="column">
              <wp:posOffset>-343535</wp:posOffset>
            </wp:positionH>
            <wp:positionV relativeFrom="paragraph">
              <wp:posOffset>-228600</wp:posOffset>
            </wp:positionV>
            <wp:extent cx="1372235" cy="1426845"/>
            <wp:effectExtent l="0" t="0" r="0" b="0"/>
            <wp:wrapSquare wrapText="bothSides"/>
            <wp:docPr id="991777901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1850">
        <w:rPr>
          <w:rFonts w:ascii="Arial" w:eastAsia="Calibri" w:hAnsi="Arial" w:cs="Arial"/>
          <w:color w:val="000000"/>
        </w:rPr>
        <w:t>МИНИСТЕРСТВО ПРОСВЕЩЕНИЯ РОССИЙСКОЙ ФЕДЕРАЦИИ</w:t>
      </w:r>
    </w:p>
    <w:p w14:paraId="663F3FF7" w14:textId="77777777" w:rsidR="0062710F" w:rsidRPr="00731850" w:rsidRDefault="0062710F" w:rsidP="0062710F">
      <w:pPr>
        <w:suppressAutoHyphens/>
        <w:spacing w:after="200"/>
        <w:jc w:val="center"/>
        <w:rPr>
          <w:rFonts w:ascii="Arial" w:eastAsia="Calibri" w:hAnsi="Arial" w:cs="Arial"/>
          <w:color w:val="000000"/>
        </w:rPr>
      </w:pPr>
      <w:r w:rsidRPr="00731850">
        <w:rPr>
          <w:rFonts w:ascii="Arial" w:eastAsia="Calibri" w:hAnsi="Arial" w:cs="Arial"/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2385CC8F" w14:textId="77777777" w:rsidR="0062710F" w:rsidRPr="00731850" w:rsidRDefault="0062710F" w:rsidP="0062710F">
      <w:pPr>
        <w:suppressAutoHyphens/>
        <w:jc w:val="center"/>
        <w:rPr>
          <w:rFonts w:ascii="Arial" w:hAnsi="Arial" w:cs="Arial"/>
          <w:b/>
        </w:rPr>
      </w:pPr>
      <w:r w:rsidRPr="00731850">
        <w:rPr>
          <w:rFonts w:ascii="Arial" w:hAnsi="Arial" w:cs="Arial"/>
          <w:b/>
          <w:iCs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1A57EC8C" wp14:editId="3A1A6E28">
                <wp:simplePos x="0" y="0"/>
                <wp:positionH relativeFrom="column">
                  <wp:posOffset>-444250</wp:posOffset>
                </wp:positionH>
                <wp:positionV relativeFrom="paragraph">
                  <wp:posOffset>82550</wp:posOffset>
                </wp:positionV>
                <wp:extent cx="6362700" cy="0"/>
                <wp:effectExtent l="0" t="0" r="12700" b="12700"/>
                <wp:wrapNone/>
                <wp:docPr id="150629487" name="Прямая со стрелкой 150629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1AF6C1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50629487" o:spid="_x0000_s1026" type="#_x0000_t32" style="position:absolute;margin-left:-35pt;margin-top:6.5pt;width:501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"/>
            </w:pict>
          </mc:Fallback>
        </mc:AlternateContent>
      </w:r>
      <w:r w:rsidRPr="00731850">
        <w:rPr>
          <w:rFonts w:ascii="Arial" w:hAnsi="Arial" w:cs="Arial"/>
          <w:b/>
        </w:rPr>
        <w:t xml:space="preserve"> </w:t>
      </w:r>
    </w:p>
    <w:p w14:paraId="5F055E04" w14:textId="77777777" w:rsidR="0062710F" w:rsidRPr="00731850" w:rsidRDefault="0062710F" w:rsidP="0062710F">
      <w:pPr>
        <w:suppressAutoHyphens/>
        <w:jc w:val="center"/>
        <w:rPr>
          <w:rFonts w:ascii="Arial" w:hAnsi="Arial" w:cs="Arial"/>
          <w:b/>
        </w:rPr>
      </w:pPr>
      <w:r w:rsidRPr="00731850">
        <w:rPr>
          <w:rFonts w:ascii="Arial" w:hAnsi="Arial" w:cs="Arial"/>
          <w:b/>
        </w:rPr>
        <w:t xml:space="preserve">ИНСТИТУТ ИНФОРМАЦИОННЫХ ТЕХНОЛОГИЙ И </w:t>
      </w:r>
      <w:r w:rsidRPr="00731850">
        <w:rPr>
          <w:rFonts w:ascii="Arial" w:hAnsi="Arial" w:cs="Arial"/>
          <w:b/>
        </w:rPr>
        <w:br/>
        <w:t>ТЕХНОЛОГИЧЕСКОГО ОБРАЗОВАНИЯ</w:t>
      </w:r>
    </w:p>
    <w:p w14:paraId="6BF4B803" w14:textId="77777777" w:rsidR="0062710F" w:rsidRPr="00731850" w:rsidRDefault="0062710F" w:rsidP="0062710F">
      <w:pPr>
        <w:suppressAutoHyphens/>
        <w:spacing w:after="60"/>
        <w:jc w:val="center"/>
        <w:outlineLvl w:val="7"/>
        <w:rPr>
          <w:rFonts w:ascii="Arial" w:hAnsi="Arial" w:cs="Arial"/>
          <w:b/>
          <w:iCs/>
        </w:rPr>
      </w:pPr>
      <w:r w:rsidRPr="00731850">
        <w:rPr>
          <w:rFonts w:ascii="Arial" w:hAnsi="Arial" w:cs="Arial"/>
          <w:b/>
        </w:rPr>
        <w:t>Кафедра информационных технологий и электронного обучения</w:t>
      </w:r>
    </w:p>
    <w:p w14:paraId="26442EE5" w14:textId="77777777" w:rsidR="0062710F" w:rsidRPr="00731850" w:rsidRDefault="0062710F" w:rsidP="0062710F">
      <w:pPr>
        <w:rPr>
          <w:rFonts w:ascii="Arial" w:hAnsi="Arial" w:cs="Arial"/>
        </w:rPr>
      </w:pPr>
    </w:p>
    <w:p w14:paraId="20C7DEEF" w14:textId="77777777" w:rsidR="0062710F" w:rsidRPr="00731850" w:rsidRDefault="0062710F" w:rsidP="0062710F">
      <w:pPr>
        <w:suppressAutoHyphens/>
        <w:jc w:val="center"/>
        <w:rPr>
          <w:rFonts w:ascii="Arial" w:eastAsia="Calibri" w:hAnsi="Arial" w:cs="Arial"/>
          <w:sz w:val="20"/>
          <w:szCs w:val="20"/>
          <w:lang w:eastAsia="zh-CN"/>
        </w:rPr>
      </w:pPr>
    </w:p>
    <w:p w14:paraId="1F221B15" w14:textId="77777777" w:rsidR="0062710F" w:rsidRPr="00731850" w:rsidRDefault="0062710F" w:rsidP="0062710F">
      <w:pPr>
        <w:suppressAutoHyphens/>
        <w:rPr>
          <w:rFonts w:ascii="Arial" w:eastAsia="Calibri" w:hAnsi="Arial" w:cs="Arial"/>
          <w:sz w:val="20"/>
          <w:szCs w:val="20"/>
          <w:lang w:eastAsia="zh-CN"/>
        </w:rPr>
      </w:pPr>
    </w:p>
    <w:p w14:paraId="7A75AFE5" w14:textId="77777777" w:rsidR="0062710F" w:rsidRPr="00731850" w:rsidRDefault="0062710F" w:rsidP="0062710F">
      <w:pPr>
        <w:suppressAutoHyphens/>
        <w:jc w:val="center"/>
        <w:rPr>
          <w:rFonts w:ascii="Arial" w:eastAsia="Calibri" w:hAnsi="Arial" w:cs="Arial"/>
          <w:sz w:val="18"/>
          <w:szCs w:val="20"/>
          <w:lang w:eastAsia="zh-CN"/>
        </w:rPr>
      </w:pPr>
    </w:p>
    <w:p w14:paraId="0FE9D809" w14:textId="77777777" w:rsidR="0062710F" w:rsidRPr="00731850" w:rsidRDefault="0062710F" w:rsidP="0062710F">
      <w:pPr>
        <w:suppressAutoHyphens/>
        <w:spacing w:line="276" w:lineRule="auto"/>
        <w:jc w:val="center"/>
        <w:rPr>
          <w:rFonts w:ascii="Arial" w:eastAsia="Calibri" w:hAnsi="Arial" w:cs="Arial"/>
          <w:lang w:eastAsia="zh-CN"/>
        </w:rPr>
      </w:pPr>
      <w:r w:rsidRPr="00731850">
        <w:rPr>
          <w:rFonts w:ascii="Arial" w:eastAsia="Calibri" w:hAnsi="Arial" w:cs="Arial"/>
          <w:lang w:eastAsia="zh-CN"/>
        </w:rPr>
        <w:t xml:space="preserve">Основная профессиональная образовательная программа </w:t>
      </w:r>
    </w:p>
    <w:p w14:paraId="19117DDB" w14:textId="77777777" w:rsidR="0062710F" w:rsidRPr="00731850" w:rsidRDefault="0062710F" w:rsidP="0062710F">
      <w:pPr>
        <w:suppressAutoHyphens/>
        <w:spacing w:line="276" w:lineRule="auto"/>
        <w:jc w:val="center"/>
        <w:rPr>
          <w:rFonts w:ascii="Arial" w:eastAsia="Calibri" w:hAnsi="Arial" w:cs="Arial"/>
          <w:lang w:eastAsia="zh-CN"/>
        </w:rPr>
      </w:pPr>
      <w:r w:rsidRPr="00731850">
        <w:rPr>
          <w:rFonts w:ascii="Arial" w:eastAsia="Calibri" w:hAnsi="Arial" w:cs="Arial"/>
          <w:lang w:eastAsia="zh-CN"/>
        </w:rPr>
        <w:t>Направление подготовки 09.03.01 Информатика и вычислительная техника</w:t>
      </w:r>
    </w:p>
    <w:p w14:paraId="4F15F0F5" w14:textId="77777777" w:rsidR="0062710F" w:rsidRPr="00731850" w:rsidRDefault="0062710F" w:rsidP="0062710F">
      <w:pPr>
        <w:suppressAutoHyphens/>
        <w:spacing w:line="276" w:lineRule="auto"/>
        <w:jc w:val="center"/>
        <w:rPr>
          <w:rFonts w:ascii="Arial" w:eastAsia="Calibri" w:hAnsi="Arial" w:cs="Arial"/>
          <w:lang w:eastAsia="zh-CN"/>
        </w:rPr>
      </w:pPr>
      <w:r w:rsidRPr="00731850">
        <w:rPr>
          <w:rFonts w:ascii="Arial" w:eastAsia="Calibri" w:hAnsi="Arial" w:cs="Arial"/>
          <w:lang w:eastAsia="zh-CN"/>
        </w:rPr>
        <w:t>Направленность (профиль) «Технологии разработки программного обеспечения»</w:t>
      </w:r>
    </w:p>
    <w:p w14:paraId="17C9BBE7" w14:textId="77777777" w:rsidR="0062710F" w:rsidRPr="00731850" w:rsidRDefault="0062710F" w:rsidP="0062710F">
      <w:pPr>
        <w:suppressAutoHyphens/>
        <w:spacing w:line="276" w:lineRule="auto"/>
        <w:jc w:val="center"/>
        <w:rPr>
          <w:rFonts w:ascii="Arial" w:eastAsia="Calibri" w:hAnsi="Arial" w:cs="Arial"/>
          <w:lang w:eastAsia="zh-CN"/>
        </w:rPr>
      </w:pPr>
      <w:r w:rsidRPr="00731850">
        <w:rPr>
          <w:rFonts w:ascii="Arial" w:eastAsia="Calibri" w:hAnsi="Arial" w:cs="Arial"/>
          <w:lang w:eastAsia="zh-CN"/>
        </w:rPr>
        <w:t>форма обучения – очная</w:t>
      </w:r>
    </w:p>
    <w:p w14:paraId="313A38AD" w14:textId="77777777" w:rsidR="0062710F" w:rsidRPr="00731850" w:rsidRDefault="0062710F" w:rsidP="0062710F">
      <w:pPr>
        <w:suppressAutoHyphens/>
        <w:spacing w:line="276" w:lineRule="auto"/>
        <w:jc w:val="center"/>
        <w:rPr>
          <w:rFonts w:ascii="Arial" w:eastAsia="Calibri" w:hAnsi="Arial" w:cs="Arial"/>
          <w:lang w:eastAsia="zh-CN"/>
        </w:rPr>
      </w:pPr>
    </w:p>
    <w:p w14:paraId="2374E6A7" w14:textId="77777777" w:rsidR="0023621D" w:rsidRPr="00731850" w:rsidRDefault="0062710F" w:rsidP="0062710F">
      <w:pPr>
        <w:suppressAutoHyphens/>
        <w:spacing w:line="276" w:lineRule="auto"/>
        <w:jc w:val="center"/>
        <w:rPr>
          <w:rFonts w:ascii="Arial" w:eastAsia="Calibri" w:hAnsi="Arial" w:cs="Arial"/>
          <w:b/>
          <w:lang w:eastAsia="zh-CN"/>
        </w:rPr>
      </w:pPr>
      <w:r w:rsidRPr="00731850">
        <w:rPr>
          <w:rFonts w:ascii="Arial" w:eastAsia="Calibri" w:hAnsi="Arial" w:cs="Arial"/>
          <w:b/>
          <w:lang w:eastAsia="zh-CN"/>
        </w:rPr>
        <w:t>АНАЛИ</w:t>
      </w:r>
      <w:r w:rsidR="0023621D" w:rsidRPr="00731850">
        <w:rPr>
          <w:rFonts w:ascii="Arial" w:eastAsia="Calibri" w:hAnsi="Arial" w:cs="Arial"/>
          <w:b/>
          <w:lang w:eastAsia="zh-CN"/>
        </w:rPr>
        <w:t xml:space="preserve">З ИСТОЧИКОВ </w:t>
      </w:r>
    </w:p>
    <w:p w14:paraId="219D21B0" w14:textId="149E9989" w:rsidR="0062710F" w:rsidRPr="00731850" w:rsidRDefault="0023621D" w:rsidP="0062710F">
      <w:pPr>
        <w:suppressAutoHyphens/>
        <w:spacing w:line="276" w:lineRule="auto"/>
        <w:jc w:val="center"/>
        <w:rPr>
          <w:rFonts w:ascii="Arial" w:eastAsia="Calibri" w:hAnsi="Arial" w:cs="Arial"/>
          <w:lang w:eastAsia="zh-CN"/>
        </w:rPr>
      </w:pPr>
      <w:r w:rsidRPr="00731850">
        <w:rPr>
          <w:rFonts w:ascii="Arial" w:eastAsia="Calibri" w:hAnsi="Arial" w:cs="Arial"/>
          <w:b/>
          <w:lang w:eastAsia="zh-CN"/>
        </w:rPr>
        <w:t>НА ТЕМУ ИНТЕЛЕКТУАЛЬНЫХ СИСТЕМ</w:t>
      </w:r>
    </w:p>
    <w:p w14:paraId="24221270" w14:textId="77777777" w:rsidR="0062710F" w:rsidRPr="00731850" w:rsidRDefault="0062710F" w:rsidP="0062710F">
      <w:pPr>
        <w:suppressAutoHyphens/>
        <w:spacing w:line="276" w:lineRule="auto"/>
        <w:jc w:val="center"/>
        <w:rPr>
          <w:rFonts w:ascii="Arial" w:eastAsia="Calibri" w:hAnsi="Arial" w:cs="Arial"/>
          <w:lang w:eastAsia="zh-CN"/>
        </w:rPr>
      </w:pPr>
    </w:p>
    <w:p w14:paraId="39F51233" w14:textId="77777777" w:rsidR="0062710F" w:rsidRPr="00731850" w:rsidRDefault="0062710F" w:rsidP="0023621D">
      <w:pPr>
        <w:suppressAutoHyphens/>
        <w:spacing w:line="276" w:lineRule="auto"/>
        <w:rPr>
          <w:rFonts w:ascii="Arial" w:eastAsia="Calibri" w:hAnsi="Arial" w:cs="Arial"/>
          <w:lang w:eastAsia="zh-CN"/>
        </w:rPr>
      </w:pPr>
    </w:p>
    <w:p w14:paraId="6C3DAA80" w14:textId="77777777" w:rsidR="0023621D" w:rsidRPr="00731850" w:rsidRDefault="0023621D" w:rsidP="0062710F">
      <w:pPr>
        <w:suppressAutoHyphens/>
        <w:spacing w:line="276" w:lineRule="auto"/>
        <w:rPr>
          <w:rFonts w:ascii="Arial" w:eastAsia="Calibri" w:hAnsi="Arial" w:cs="Arial"/>
          <w:lang w:eastAsia="zh-CN"/>
        </w:rPr>
      </w:pPr>
    </w:p>
    <w:p w14:paraId="5ABF1467" w14:textId="56D2F41B" w:rsidR="0062710F" w:rsidRPr="00731850" w:rsidRDefault="0062710F" w:rsidP="0062710F">
      <w:pPr>
        <w:suppressAutoHyphens/>
        <w:spacing w:line="276" w:lineRule="auto"/>
        <w:jc w:val="right"/>
        <w:rPr>
          <w:rFonts w:ascii="Arial" w:eastAsia="Calibri" w:hAnsi="Arial" w:cs="Arial"/>
          <w:lang w:eastAsia="zh-CN"/>
        </w:rPr>
      </w:pPr>
      <w:r w:rsidRPr="00731850">
        <w:rPr>
          <w:rFonts w:ascii="Arial" w:eastAsia="Calibri" w:hAnsi="Arial" w:cs="Arial"/>
          <w:lang w:eastAsia="zh-CN"/>
        </w:rPr>
        <w:t>Обучающегося 4 курса</w:t>
      </w:r>
    </w:p>
    <w:p w14:paraId="6F7EA17C" w14:textId="28588EEA" w:rsidR="0062710F" w:rsidRPr="00731850" w:rsidRDefault="0023621D" w:rsidP="0062710F">
      <w:pPr>
        <w:suppressAutoHyphens/>
        <w:spacing w:line="276" w:lineRule="auto"/>
        <w:jc w:val="right"/>
        <w:rPr>
          <w:rFonts w:ascii="Arial" w:eastAsia="Calibri" w:hAnsi="Arial" w:cs="Arial"/>
          <w:lang w:eastAsia="zh-CN"/>
        </w:rPr>
      </w:pPr>
      <w:r w:rsidRPr="00731850">
        <w:rPr>
          <w:rFonts w:ascii="Arial" w:eastAsia="Calibri" w:hAnsi="Arial" w:cs="Arial"/>
          <w:lang w:eastAsia="zh-CN"/>
        </w:rPr>
        <w:t>Тихонова Артёма Сергеевича</w:t>
      </w:r>
    </w:p>
    <w:p w14:paraId="68060BBA" w14:textId="77777777" w:rsidR="0062710F" w:rsidRPr="00731850" w:rsidRDefault="0062710F" w:rsidP="0062710F">
      <w:pPr>
        <w:suppressAutoHyphens/>
        <w:spacing w:line="276" w:lineRule="auto"/>
        <w:jc w:val="right"/>
        <w:rPr>
          <w:rFonts w:ascii="Arial" w:eastAsia="Calibri" w:hAnsi="Arial" w:cs="Arial"/>
          <w:lang w:eastAsia="zh-CN"/>
        </w:rPr>
      </w:pPr>
    </w:p>
    <w:p w14:paraId="4AFCDE2C" w14:textId="77777777" w:rsidR="0062710F" w:rsidRPr="00731850" w:rsidRDefault="0062710F" w:rsidP="0062710F">
      <w:pPr>
        <w:suppressAutoHyphens/>
        <w:spacing w:line="276" w:lineRule="auto"/>
        <w:jc w:val="right"/>
        <w:rPr>
          <w:rFonts w:ascii="Arial" w:eastAsia="Calibri" w:hAnsi="Arial" w:cs="Arial"/>
          <w:lang w:eastAsia="zh-CN"/>
        </w:rPr>
      </w:pPr>
      <w:r w:rsidRPr="00731850">
        <w:rPr>
          <w:rFonts w:ascii="Arial" w:eastAsia="Calibri" w:hAnsi="Arial" w:cs="Arial"/>
          <w:lang w:eastAsia="zh-CN"/>
        </w:rPr>
        <w:t>Научный руководитель:</w:t>
      </w:r>
    </w:p>
    <w:p w14:paraId="61E424A2" w14:textId="4AD39494" w:rsidR="0062710F" w:rsidRPr="00731850" w:rsidRDefault="00B82F89" w:rsidP="0062710F">
      <w:pPr>
        <w:suppressAutoHyphens/>
        <w:spacing w:line="276" w:lineRule="auto"/>
        <w:jc w:val="right"/>
        <w:rPr>
          <w:rFonts w:ascii="Arial" w:eastAsia="Calibri" w:hAnsi="Arial" w:cs="Arial"/>
          <w:lang w:eastAsia="zh-CN"/>
        </w:rPr>
      </w:pPr>
      <w:r w:rsidRPr="00731850">
        <w:rPr>
          <w:rFonts w:ascii="Arial" w:eastAsia="Calibri" w:hAnsi="Arial" w:cs="Arial"/>
          <w:lang w:eastAsia="zh-CN"/>
        </w:rPr>
        <w:t>Д</w:t>
      </w:r>
      <w:r w:rsidR="0062710F" w:rsidRPr="00731850">
        <w:rPr>
          <w:rFonts w:ascii="Arial" w:eastAsia="Calibri" w:hAnsi="Arial" w:cs="Arial"/>
          <w:lang w:eastAsia="zh-CN"/>
        </w:rPr>
        <w:t xml:space="preserve">оцент кафедры </w:t>
      </w:r>
      <w:proofErr w:type="spellStart"/>
      <w:r w:rsidR="0062710F" w:rsidRPr="00731850">
        <w:rPr>
          <w:rFonts w:ascii="Arial" w:eastAsia="Calibri" w:hAnsi="Arial" w:cs="Arial"/>
          <w:lang w:eastAsia="zh-CN"/>
        </w:rPr>
        <w:t>ИТиЭО</w:t>
      </w:r>
      <w:proofErr w:type="spellEnd"/>
    </w:p>
    <w:p w14:paraId="6A71830E" w14:textId="15F1F09F" w:rsidR="0062710F" w:rsidRPr="00731850" w:rsidRDefault="00731850" w:rsidP="0062710F">
      <w:pPr>
        <w:suppressAutoHyphens/>
        <w:spacing w:line="276" w:lineRule="auto"/>
        <w:jc w:val="right"/>
        <w:rPr>
          <w:rFonts w:ascii="Arial" w:eastAsia="Calibri" w:hAnsi="Arial" w:cs="Arial"/>
          <w:lang w:eastAsia="zh-CN"/>
        </w:rPr>
      </w:pPr>
      <w:proofErr w:type="spellStart"/>
      <w:r w:rsidRPr="00731850">
        <w:rPr>
          <w:rFonts w:ascii="Arial" w:eastAsia="Calibri" w:hAnsi="Arial" w:cs="Arial"/>
          <w:lang w:eastAsia="zh-CN"/>
        </w:rPr>
        <w:t>Атаян</w:t>
      </w:r>
      <w:proofErr w:type="spellEnd"/>
      <w:r w:rsidRPr="00731850">
        <w:rPr>
          <w:rFonts w:ascii="Arial" w:eastAsia="Calibri" w:hAnsi="Arial" w:cs="Arial"/>
          <w:lang w:eastAsia="zh-CN"/>
        </w:rPr>
        <w:t xml:space="preserve"> </w:t>
      </w:r>
      <w:proofErr w:type="spellStart"/>
      <w:r w:rsidRPr="00731850">
        <w:rPr>
          <w:rFonts w:ascii="Arial" w:eastAsia="Calibri" w:hAnsi="Arial" w:cs="Arial"/>
          <w:lang w:eastAsia="zh-CN"/>
        </w:rPr>
        <w:t>Ануш</w:t>
      </w:r>
      <w:proofErr w:type="spellEnd"/>
      <w:r w:rsidRPr="00731850">
        <w:rPr>
          <w:rFonts w:ascii="Arial" w:eastAsia="Calibri" w:hAnsi="Arial" w:cs="Arial"/>
          <w:lang w:eastAsia="zh-CN"/>
        </w:rPr>
        <w:t xml:space="preserve"> Михайловна</w:t>
      </w:r>
    </w:p>
    <w:p w14:paraId="0E00478E" w14:textId="5BADC75B" w:rsidR="0062710F" w:rsidRDefault="0062710F" w:rsidP="00D056E6">
      <w:pPr>
        <w:suppressAutoHyphens/>
        <w:spacing w:line="276" w:lineRule="auto"/>
        <w:rPr>
          <w:rFonts w:ascii="Arial" w:eastAsia="Calibri" w:hAnsi="Arial" w:cs="Arial"/>
          <w:lang w:eastAsia="zh-CN"/>
        </w:rPr>
      </w:pPr>
    </w:p>
    <w:p w14:paraId="34C5E652" w14:textId="27219FB9" w:rsidR="00DD5807" w:rsidRDefault="00DD5807" w:rsidP="00D056E6">
      <w:pPr>
        <w:suppressAutoHyphens/>
        <w:spacing w:line="276" w:lineRule="auto"/>
        <w:rPr>
          <w:rFonts w:ascii="Arial" w:eastAsia="Calibri" w:hAnsi="Arial" w:cs="Arial"/>
          <w:lang w:eastAsia="zh-CN"/>
        </w:rPr>
      </w:pPr>
    </w:p>
    <w:p w14:paraId="4FF93E11" w14:textId="77777777" w:rsidR="00DD5807" w:rsidRPr="00731850" w:rsidRDefault="00DD5807" w:rsidP="00D056E6">
      <w:pPr>
        <w:suppressAutoHyphens/>
        <w:spacing w:line="276" w:lineRule="auto"/>
        <w:rPr>
          <w:rFonts w:ascii="Arial" w:eastAsia="Calibri" w:hAnsi="Arial" w:cs="Arial"/>
          <w:lang w:eastAsia="zh-CN"/>
        </w:rPr>
      </w:pPr>
    </w:p>
    <w:p w14:paraId="3BC5D400" w14:textId="77777777" w:rsidR="0062710F" w:rsidRPr="00731850" w:rsidRDefault="0062710F" w:rsidP="0062710F">
      <w:pPr>
        <w:suppressAutoHyphens/>
        <w:spacing w:line="276" w:lineRule="auto"/>
        <w:jc w:val="center"/>
        <w:rPr>
          <w:rFonts w:ascii="Arial" w:eastAsia="Calibri" w:hAnsi="Arial" w:cs="Arial"/>
          <w:lang w:eastAsia="zh-CN"/>
        </w:rPr>
      </w:pPr>
      <w:r w:rsidRPr="00731850">
        <w:rPr>
          <w:rFonts w:ascii="Arial" w:eastAsia="Calibri" w:hAnsi="Arial" w:cs="Arial"/>
          <w:lang w:eastAsia="zh-CN"/>
        </w:rPr>
        <w:t>Санкт-Петербург</w:t>
      </w:r>
    </w:p>
    <w:p w14:paraId="4BBE048A" w14:textId="77777777" w:rsidR="00D056E6" w:rsidRPr="00731850" w:rsidRDefault="0062710F" w:rsidP="0062710F">
      <w:pPr>
        <w:suppressAutoHyphens/>
        <w:spacing w:line="276" w:lineRule="auto"/>
        <w:jc w:val="center"/>
        <w:rPr>
          <w:rFonts w:ascii="Arial" w:eastAsia="Calibri" w:hAnsi="Arial" w:cs="Arial"/>
          <w:lang w:eastAsia="zh-CN"/>
        </w:rPr>
      </w:pPr>
      <w:r w:rsidRPr="00731850">
        <w:rPr>
          <w:rFonts w:ascii="Arial" w:eastAsia="Calibri" w:hAnsi="Arial" w:cs="Arial"/>
          <w:lang w:eastAsia="zh-CN"/>
        </w:rPr>
        <w:t>2025</w:t>
      </w:r>
    </w:p>
    <w:p w14:paraId="48C12819" w14:textId="440A8044" w:rsidR="00731850" w:rsidRPr="00731850" w:rsidRDefault="00731850" w:rsidP="00731850">
      <w:pPr>
        <w:pStyle w:val="1"/>
        <w:rPr>
          <w:rFonts w:ascii="Arial" w:hAnsi="Arial" w:cs="Arial"/>
        </w:rPr>
      </w:pPr>
      <w:bookmarkStart w:id="0" w:name="_Toc217765584"/>
      <w:r w:rsidRPr="00731850">
        <w:rPr>
          <w:rFonts w:ascii="Arial" w:hAnsi="Arial" w:cs="Arial"/>
        </w:rPr>
        <w:lastRenderedPageBreak/>
        <w:t>Содержание</w:t>
      </w:r>
      <w:bookmarkEnd w:id="0"/>
    </w:p>
    <w:sdt>
      <w:sdtPr>
        <w:rPr>
          <w:rFonts w:ascii="Arial" w:hAnsi="Arial" w:cs="Arial"/>
        </w:rPr>
        <w:id w:val="-16226073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8B5C0B" w14:textId="3B9E737C" w:rsidR="00D056E6" w:rsidRPr="00731850" w:rsidRDefault="00D056E6" w:rsidP="00731850">
          <w:pPr>
            <w:rPr>
              <w:rFonts w:ascii="Arial" w:hAnsi="Arial" w:cs="Arial"/>
            </w:rPr>
          </w:pPr>
        </w:p>
        <w:p w14:paraId="422F906E" w14:textId="39DF0034" w:rsidR="00354250" w:rsidRDefault="00D056E6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731850">
            <w:rPr>
              <w:rFonts w:ascii="Arial" w:hAnsi="Arial" w:cs="Arial"/>
            </w:rPr>
            <w:fldChar w:fldCharType="begin"/>
          </w:r>
          <w:r w:rsidRPr="00731850">
            <w:rPr>
              <w:rFonts w:ascii="Arial" w:hAnsi="Arial" w:cs="Arial"/>
            </w:rPr>
            <w:instrText xml:space="preserve"> TOC \o "1-3" \h \z \u </w:instrText>
          </w:r>
          <w:r w:rsidRPr="00731850">
            <w:rPr>
              <w:rFonts w:ascii="Arial" w:hAnsi="Arial" w:cs="Arial"/>
            </w:rPr>
            <w:fldChar w:fldCharType="separate"/>
          </w:r>
          <w:hyperlink w:anchor="_Toc217765584" w:history="1">
            <w:r w:rsidR="00354250" w:rsidRPr="00341008">
              <w:rPr>
                <w:rStyle w:val="a5"/>
                <w:rFonts w:ascii="Arial" w:hAnsi="Arial" w:cs="Arial"/>
                <w:noProof/>
              </w:rPr>
              <w:t>Содержание</w:t>
            </w:r>
            <w:r w:rsidR="00354250">
              <w:rPr>
                <w:noProof/>
                <w:webHidden/>
              </w:rPr>
              <w:tab/>
            </w:r>
            <w:r w:rsidR="00354250">
              <w:rPr>
                <w:noProof/>
                <w:webHidden/>
              </w:rPr>
              <w:fldChar w:fldCharType="begin"/>
            </w:r>
            <w:r w:rsidR="00354250">
              <w:rPr>
                <w:noProof/>
                <w:webHidden/>
              </w:rPr>
              <w:instrText xml:space="preserve"> PAGEREF _Toc217765584 \h </w:instrText>
            </w:r>
            <w:r w:rsidR="00354250">
              <w:rPr>
                <w:noProof/>
                <w:webHidden/>
              </w:rPr>
            </w:r>
            <w:r w:rsidR="00354250">
              <w:rPr>
                <w:noProof/>
                <w:webHidden/>
              </w:rPr>
              <w:fldChar w:fldCharType="separate"/>
            </w:r>
            <w:r w:rsidR="00354250">
              <w:rPr>
                <w:noProof/>
                <w:webHidden/>
              </w:rPr>
              <w:t>2</w:t>
            </w:r>
            <w:r w:rsidR="00354250">
              <w:rPr>
                <w:noProof/>
                <w:webHidden/>
              </w:rPr>
              <w:fldChar w:fldCharType="end"/>
            </w:r>
          </w:hyperlink>
        </w:p>
        <w:p w14:paraId="35C4B469" w14:textId="5D05DAC2" w:rsidR="00354250" w:rsidRDefault="00354250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765585" w:history="1">
            <w:r w:rsidRPr="00341008">
              <w:rPr>
                <w:rStyle w:val="a5"/>
                <w:rFonts w:ascii="Arial" w:eastAsia="Calibri" w:hAnsi="Arial" w:cs="Arial"/>
                <w:noProof/>
                <w:lang w:eastAsia="zh-CN"/>
              </w:rPr>
              <w:t>Анализ источников по теме “Интеллектуальные системы”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A01ED" w14:textId="4B14ABF0" w:rsidR="00354250" w:rsidRDefault="00354250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765586" w:history="1">
            <w:r w:rsidRPr="00341008">
              <w:rPr>
                <w:rStyle w:val="a5"/>
                <w:rFonts w:ascii="Arial" w:eastAsia="Calibri" w:hAnsi="Arial" w:cs="Arial"/>
                <w:noProof/>
                <w:lang w:eastAsia="zh-CN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8BC82" w14:textId="582EA86D" w:rsidR="00354250" w:rsidRDefault="00354250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765587" w:history="1">
            <w:r w:rsidRPr="00341008">
              <w:rPr>
                <w:rStyle w:val="a5"/>
                <w:rFonts w:eastAsia="Calibri"/>
                <w:noProof/>
                <w:lang w:eastAsia="zh-CN"/>
              </w:rPr>
              <w:t>1. СУЩНОСТЬ И ЭВОЛЮЦИЯ ПОНЯТИЯ «ИСКУССТВЕННЫЙ ИНТЕЛЛЕКТ»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4B825" w14:textId="7FCB3471" w:rsidR="00354250" w:rsidRDefault="00354250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765588" w:history="1">
            <w:r w:rsidRPr="00341008">
              <w:rPr>
                <w:rStyle w:val="a5"/>
                <w:rFonts w:eastAsia="Calibri"/>
                <w:noProof/>
                <w:lang w:eastAsia="zh-CN"/>
              </w:rPr>
              <w:t>2. СОВРЕМЕННЫЕ ТЕХНОЛОГИЧЕСКИЕ НАПРАВЛЕНИЯ И АРХИТЕКТУРЫ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93318" w14:textId="1457AEBA" w:rsidR="00354250" w:rsidRDefault="00354250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765589" w:history="1">
            <w:r w:rsidRPr="00341008">
              <w:rPr>
                <w:rStyle w:val="a5"/>
                <w:rFonts w:eastAsia="Calibri"/>
                <w:noProof/>
                <w:lang w:eastAsia="zh-CN"/>
              </w:rPr>
              <w:t>3. ОБЛАСТИ ПРАКТИЧЕСКОГО ПРИМЕНЕНИЯ И ЭКОНОМИЧЕСКОЕ ВЛИЯНИЕ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9D66A" w14:textId="3BD7B354" w:rsidR="00354250" w:rsidRDefault="00354250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765590" w:history="1">
            <w:r w:rsidRPr="00341008">
              <w:rPr>
                <w:rStyle w:val="a5"/>
                <w:rFonts w:eastAsia="Calibri"/>
                <w:noProof/>
                <w:lang w:eastAsia="zh-CN"/>
              </w:rPr>
              <w:t>4. ЭТИЧЕСКИЕ, СОЦИАЛЬНЫЕ И РЕГУЛЯТОРНЫЕ ВЫЗОВЫ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39146" w14:textId="2C834C5B" w:rsidR="00354250" w:rsidRDefault="00354250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765591" w:history="1">
            <w:r w:rsidRPr="00341008">
              <w:rPr>
                <w:rStyle w:val="a5"/>
                <w:rFonts w:eastAsia="Calibri"/>
                <w:noProof/>
                <w:lang w:eastAsia="zh-CN"/>
              </w:rPr>
              <w:t>5. ТРЕНДЫ И ПЕРСПЕКТИВЫ 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91281" w14:textId="251D95F2" w:rsidR="00354250" w:rsidRDefault="00354250">
          <w:pPr>
            <w:pStyle w:val="1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765592" w:history="1">
            <w:r w:rsidRPr="00341008">
              <w:rPr>
                <w:rStyle w:val="a5"/>
                <w:rFonts w:eastAsia="Calibri"/>
                <w:noProof/>
                <w:lang w:eastAsia="zh-CN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_Toc217765592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6C372" w14:textId="3747C42B" w:rsidR="00D056E6" w:rsidRPr="00731850" w:rsidRDefault="00D056E6">
          <w:pPr>
            <w:rPr>
              <w:rFonts w:ascii="Arial" w:hAnsi="Arial" w:cs="Arial"/>
            </w:rPr>
          </w:pPr>
          <w:r w:rsidRPr="00731850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6171C40D" w14:textId="5A06A392" w:rsidR="002B2BE8" w:rsidRPr="00731850" w:rsidRDefault="002B2BE8" w:rsidP="0062710F">
      <w:pPr>
        <w:suppressAutoHyphens/>
        <w:spacing w:line="276" w:lineRule="auto"/>
        <w:jc w:val="center"/>
        <w:rPr>
          <w:rFonts w:ascii="Arial" w:eastAsia="Calibri" w:hAnsi="Arial" w:cs="Arial"/>
          <w:lang w:eastAsia="zh-CN"/>
        </w:rPr>
      </w:pPr>
      <w:r w:rsidRPr="00731850">
        <w:rPr>
          <w:rFonts w:ascii="Arial" w:hAnsi="Arial" w:cs="Arial"/>
        </w:rPr>
        <w:br w:type="page"/>
      </w:r>
    </w:p>
    <w:p w14:paraId="3E344BBA" w14:textId="4ADCEB62" w:rsidR="0023621D" w:rsidRPr="00731850" w:rsidRDefault="0023621D" w:rsidP="00D056E6">
      <w:pPr>
        <w:pStyle w:val="1"/>
        <w:rPr>
          <w:rFonts w:ascii="Arial" w:eastAsia="Calibri" w:hAnsi="Arial" w:cs="Arial"/>
          <w:lang w:eastAsia="zh-CN"/>
        </w:rPr>
      </w:pPr>
      <w:bookmarkStart w:id="1" w:name="_Toc217765585"/>
      <w:r w:rsidRPr="00731850">
        <w:rPr>
          <w:rFonts w:ascii="Arial" w:eastAsia="Calibri" w:hAnsi="Arial" w:cs="Arial"/>
          <w:lang w:eastAsia="zh-CN"/>
        </w:rPr>
        <w:lastRenderedPageBreak/>
        <w:t xml:space="preserve">Анализ источников по теме </w:t>
      </w:r>
      <w:r w:rsidR="00D056E6" w:rsidRPr="00731850">
        <w:rPr>
          <w:rFonts w:ascii="Arial" w:eastAsia="Calibri" w:hAnsi="Arial" w:cs="Arial"/>
          <w:lang w:eastAsia="zh-CN"/>
        </w:rPr>
        <w:t>“</w:t>
      </w:r>
      <w:r w:rsidRPr="00731850">
        <w:rPr>
          <w:rFonts w:ascii="Arial" w:eastAsia="Calibri" w:hAnsi="Arial" w:cs="Arial"/>
          <w:lang w:eastAsia="zh-CN"/>
        </w:rPr>
        <w:t>Интеллектуальные системы</w:t>
      </w:r>
      <w:r w:rsidR="00D056E6" w:rsidRPr="00731850">
        <w:rPr>
          <w:rFonts w:ascii="Arial" w:eastAsia="Calibri" w:hAnsi="Arial" w:cs="Arial"/>
          <w:lang w:eastAsia="zh-CN"/>
        </w:rPr>
        <w:t>”</w:t>
      </w:r>
      <w:bookmarkEnd w:id="1"/>
    </w:p>
    <w:p w14:paraId="55D8C409" w14:textId="70D49726" w:rsidR="00354250" w:rsidRPr="00354250" w:rsidRDefault="00354250" w:rsidP="00354250">
      <w:pPr>
        <w:pStyle w:val="1"/>
        <w:rPr>
          <w:rFonts w:ascii="Arial" w:eastAsia="Calibri" w:hAnsi="Arial" w:cs="Arial"/>
          <w:lang w:eastAsia="zh-CN"/>
        </w:rPr>
      </w:pPr>
      <w:bookmarkStart w:id="2" w:name="_Toc217765586"/>
      <w:r w:rsidRPr="00354250">
        <w:rPr>
          <w:rFonts w:ascii="Arial" w:eastAsia="Calibri" w:hAnsi="Arial" w:cs="Arial"/>
          <w:color w:val="auto"/>
          <w:sz w:val="28"/>
          <w:lang w:eastAsia="zh-CN"/>
        </w:rPr>
        <w:t>ВВЕДЕНИЕ</w:t>
      </w:r>
      <w:bookmarkEnd w:id="2"/>
    </w:p>
    <w:p w14:paraId="77E56B87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Актуальность исследования интеллектуальных систем (ИС) обусловлена их стремительным переходом из области академических исследований в разряд ключевых технологий, трансформирующих все сферы человеческой деятельности. Целью данного аналитического обзора является проведение комплексного анализа темы «Искусственный интеллект» на основе синтеза информации из различных типов достоверных источников: фундаментальной научной и учебной литературы, научных статей, отражающих передний край исследований, а также материалов профессиональных отраслевых сайтов и отчетов.</w:t>
      </w:r>
    </w:p>
    <w:p w14:paraId="375B0737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Задачи обзора:</w:t>
      </w:r>
    </w:p>
    <w:p w14:paraId="3A30957C" w14:textId="77777777" w:rsidR="00354250" w:rsidRPr="00354250" w:rsidRDefault="00354250" w:rsidP="00354250">
      <w:pPr>
        <w:pStyle w:val="a4"/>
        <w:numPr>
          <w:ilvl w:val="0"/>
          <w:numId w:val="23"/>
        </w:numPr>
        <w:suppressAutoHyphens/>
        <w:spacing w:line="276" w:lineRule="auto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Проанализировать сущность, исторический контекст и эволюцию понятия «искусственный интеллект».</w:t>
      </w:r>
    </w:p>
    <w:p w14:paraId="74E37AFA" w14:textId="77777777" w:rsidR="00354250" w:rsidRPr="00354250" w:rsidRDefault="00354250" w:rsidP="00354250">
      <w:pPr>
        <w:pStyle w:val="a4"/>
        <w:numPr>
          <w:ilvl w:val="0"/>
          <w:numId w:val="23"/>
        </w:numPr>
        <w:suppressAutoHyphens/>
        <w:spacing w:line="276" w:lineRule="auto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Выделить и охарактеризовать основные технологические направления и архитектуры современных ИС.</w:t>
      </w:r>
    </w:p>
    <w:p w14:paraId="55F1CD38" w14:textId="77777777" w:rsidR="00354250" w:rsidRPr="00354250" w:rsidRDefault="00354250" w:rsidP="00354250">
      <w:pPr>
        <w:pStyle w:val="a4"/>
        <w:numPr>
          <w:ilvl w:val="0"/>
          <w:numId w:val="23"/>
        </w:numPr>
        <w:suppressAutoHyphens/>
        <w:spacing w:line="276" w:lineRule="auto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Исследовать практические области применения ИС и их экономическое влияние.</w:t>
      </w:r>
    </w:p>
    <w:p w14:paraId="385AB5AF" w14:textId="77777777" w:rsidR="00354250" w:rsidRPr="00354250" w:rsidRDefault="00354250" w:rsidP="00354250">
      <w:pPr>
        <w:pStyle w:val="a4"/>
        <w:numPr>
          <w:ilvl w:val="0"/>
          <w:numId w:val="23"/>
        </w:numPr>
        <w:suppressAutoHyphens/>
        <w:spacing w:line="276" w:lineRule="auto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Систематизировать основные этические, социальные и регуляторные вызовы, связанные с развитием ИИ.</w:t>
      </w:r>
    </w:p>
    <w:p w14:paraId="0AF8DA56" w14:textId="2265F074" w:rsidR="00354250" w:rsidRDefault="00354250" w:rsidP="00354250">
      <w:pPr>
        <w:pStyle w:val="a4"/>
        <w:numPr>
          <w:ilvl w:val="0"/>
          <w:numId w:val="23"/>
        </w:numPr>
        <w:suppressAutoHyphens/>
        <w:spacing w:line="276" w:lineRule="auto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Выявить ключевые тренды и возможные векторы будущего развития технологии.</w:t>
      </w:r>
    </w:p>
    <w:p w14:paraId="5CA789FF" w14:textId="6E3682BA" w:rsidR="00354250" w:rsidRPr="00354250" w:rsidRDefault="00354250" w:rsidP="00354250">
      <w:pPr>
        <w:rPr>
          <w:rFonts w:ascii="Arial" w:eastAsia="Calibri" w:hAnsi="Arial" w:cs="Arial"/>
          <w:lang w:eastAsia="zh-CN"/>
        </w:rPr>
      </w:pPr>
      <w:r>
        <w:rPr>
          <w:rFonts w:ascii="Arial" w:eastAsia="Calibri" w:hAnsi="Arial" w:cs="Arial"/>
          <w:lang w:eastAsia="zh-CN"/>
        </w:rPr>
        <w:br w:type="page"/>
      </w:r>
    </w:p>
    <w:p w14:paraId="07DCCDF7" w14:textId="77777777" w:rsidR="00354250" w:rsidRPr="00354250" w:rsidRDefault="00354250" w:rsidP="00354250">
      <w:pPr>
        <w:pStyle w:val="1"/>
        <w:rPr>
          <w:rFonts w:eastAsia="Calibri"/>
          <w:lang w:eastAsia="zh-CN"/>
        </w:rPr>
      </w:pPr>
      <w:bookmarkStart w:id="3" w:name="_Toc217765587"/>
      <w:r w:rsidRPr="00354250">
        <w:rPr>
          <w:rFonts w:eastAsia="Calibri"/>
          <w:lang w:eastAsia="zh-CN"/>
        </w:rPr>
        <w:lastRenderedPageBreak/>
        <w:t>1. СУЩНОСТЬ И ЭВОЛЮЦИЯ ПОНЯТИЯ «ИСКУССТВЕННЫЙ ИНТЕЛЛЕКТ»</w:t>
      </w:r>
      <w:bookmarkEnd w:id="3"/>
    </w:p>
    <w:p w14:paraId="3CD64377" w14:textId="066CE92D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Понятие «искусственный интеллект» (ИИ) не имеет универсального определения, но в современной парадигме понимается как раздел информатики, занимающийся созданием систем, способных выполнять задачи, для которых традиционно требуется человеческий интеллект: обучение, рассуждение, восприятие, планирование, творчество.</w:t>
      </w:r>
    </w:p>
    <w:p w14:paraId="02E6F1B1" w14:textId="1B3A15B4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 xml:space="preserve">Научная и учебная литература предлагает структурированный подход к классификации ИИ. В классическом труде Рассела и </w:t>
      </w:r>
      <w:proofErr w:type="spellStart"/>
      <w:r w:rsidRPr="00354250">
        <w:rPr>
          <w:rFonts w:ascii="Arial" w:eastAsia="Calibri" w:hAnsi="Arial" w:cs="Arial"/>
          <w:lang w:eastAsia="zh-CN"/>
        </w:rPr>
        <w:t>Норвига</w:t>
      </w:r>
      <w:proofErr w:type="spellEnd"/>
      <w:r w:rsidRPr="00354250">
        <w:rPr>
          <w:rFonts w:ascii="Arial" w:eastAsia="Calibri" w:hAnsi="Arial" w:cs="Arial"/>
          <w:lang w:eastAsia="zh-CN"/>
        </w:rPr>
        <w:t xml:space="preserve"> выделяются четыре ключевых направления: системы, </w:t>
      </w:r>
      <w:r w:rsidRPr="00354250">
        <w:rPr>
          <w:rFonts w:ascii="Arial" w:eastAsia="Calibri" w:hAnsi="Arial" w:cs="Arial"/>
          <w:i/>
          <w:iCs/>
          <w:lang w:eastAsia="zh-CN"/>
        </w:rPr>
        <w:t>думающие как человек</w:t>
      </w:r>
      <w:r w:rsidRPr="00354250">
        <w:rPr>
          <w:rFonts w:ascii="Arial" w:eastAsia="Calibri" w:hAnsi="Arial" w:cs="Arial"/>
          <w:lang w:eastAsia="zh-CN"/>
        </w:rPr>
        <w:t> (когнитивное моделирование), </w:t>
      </w:r>
      <w:r w:rsidRPr="00354250">
        <w:rPr>
          <w:rFonts w:ascii="Arial" w:eastAsia="Calibri" w:hAnsi="Arial" w:cs="Arial"/>
          <w:i/>
          <w:iCs/>
          <w:lang w:eastAsia="zh-CN"/>
        </w:rPr>
        <w:t>думающие рационально</w:t>
      </w:r>
      <w:r w:rsidRPr="00354250">
        <w:rPr>
          <w:rFonts w:ascii="Arial" w:eastAsia="Calibri" w:hAnsi="Arial" w:cs="Arial"/>
          <w:lang w:eastAsia="zh-CN"/>
        </w:rPr>
        <w:t> (логический подход), </w:t>
      </w:r>
      <w:r w:rsidRPr="00354250">
        <w:rPr>
          <w:rFonts w:ascii="Arial" w:eastAsia="Calibri" w:hAnsi="Arial" w:cs="Arial"/>
          <w:i/>
          <w:iCs/>
          <w:lang w:eastAsia="zh-CN"/>
        </w:rPr>
        <w:t>действующие как человек</w:t>
      </w:r>
      <w:r w:rsidRPr="00354250">
        <w:rPr>
          <w:rFonts w:ascii="Arial" w:eastAsia="Calibri" w:hAnsi="Arial" w:cs="Arial"/>
          <w:lang w:eastAsia="zh-CN"/>
        </w:rPr>
        <w:t> (критерий теста Тьюринга) и </w:t>
      </w:r>
      <w:r w:rsidRPr="00354250">
        <w:rPr>
          <w:rFonts w:ascii="Arial" w:eastAsia="Calibri" w:hAnsi="Arial" w:cs="Arial"/>
          <w:i/>
          <w:iCs/>
          <w:lang w:eastAsia="zh-CN"/>
        </w:rPr>
        <w:t>действующие рационально</w:t>
      </w:r>
      <w:r w:rsidRPr="00354250">
        <w:rPr>
          <w:rFonts w:ascii="Arial" w:eastAsia="Calibri" w:hAnsi="Arial" w:cs="Arial"/>
          <w:lang w:eastAsia="zh-CN"/>
        </w:rPr>
        <w:t>. Концепция рационального агента — автономной сущности, воспринимающей среду и предпринимающей действия для максимизации ожидаемой полезности, — стала центральной для современного ИИ.</w:t>
      </w:r>
    </w:p>
    <w:p w14:paraId="70D2D563" w14:textId="05D5E04D" w:rsid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Историческое развитие области носит нелинейный характер. Отправной точкой принято считать Дартмутский семинар 1956 года, где Джон Маккарти ввел сам термин «искусственный интеллект». За периодами оптимизма и высоких ожиданий («лета ИИ»), например, в 1960-х и 1980-х годах, следовали периоды спада финансирования и интереса («зимы ИИ»), вызванные технологическими ограничениями и неоправданными ожиданиями. Современный бум, начавшийся в 2010-х годах, обусловлен триадой факторов: доступ к большим данным, рост вычислительных мощностей (в частности, использование GPU) и появление прорывных алгоритмических архитектур.</w:t>
      </w:r>
    </w:p>
    <w:p w14:paraId="3A61E017" w14:textId="57DEB542" w:rsid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</w:p>
    <w:p w14:paraId="15DC9C31" w14:textId="4B60B6E7" w:rsid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</w:p>
    <w:p w14:paraId="5855911C" w14:textId="65ACCD2A" w:rsid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</w:p>
    <w:p w14:paraId="3147B6F9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</w:p>
    <w:p w14:paraId="635118BF" w14:textId="77777777" w:rsidR="00354250" w:rsidRPr="00354250" w:rsidRDefault="00354250" w:rsidP="00354250">
      <w:pPr>
        <w:pStyle w:val="1"/>
        <w:rPr>
          <w:rFonts w:eastAsia="Calibri"/>
          <w:lang w:eastAsia="zh-CN"/>
        </w:rPr>
      </w:pPr>
      <w:bookmarkStart w:id="4" w:name="_Toc217765588"/>
      <w:r w:rsidRPr="00354250">
        <w:rPr>
          <w:rFonts w:eastAsia="Calibri"/>
          <w:lang w:eastAsia="zh-CN"/>
        </w:rPr>
        <w:lastRenderedPageBreak/>
        <w:t>2. СОВРЕМЕННЫЕ ТЕХНОЛОГИЧЕСКИЕ НАПРАВЛЕНИЯ И АРХИТЕКТУРЫ</w:t>
      </w:r>
      <w:bookmarkEnd w:id="4"/>
    </w:p>
    <w:p w14:paraId="392F49CE" w14:textId="4777CD69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Современный ИИ представляет собой сложную иерархию взаимосвязанных дисциплин. Базовым уровнем является машинное обучение (МО) — раздел ИИ, изучающий алгоритмы, способные обучаться на данных без явного программирования под конкретную задачу. В рамках МО выделяют обучение с учителем, без учителя и с подкреплением.</w:t>
      </w:r>
    </w:p>
    <w:p w14:paraId="662F2552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Научные статьи, публикуемые на площадках </w:t>
      </w:r>
      <w:hyperlink r:id="rId9" w:tgtFrame="_blank" w:history="1">
        <w:r w:rsidRPr="00354250">
          <w:rPr>
            <w:rFonts w:ascii="Arial" w:eastAsia="Calibri" w:hAnsi="Arial" w:cs="Arial"/>
            <w:lang w:eastAsia="zh-CN"/>
          </w:rPr>
          <w:t>arXiv.org</w:t>
        </w:r>
      </w:hyperlink>
      <w:r w:rsidRPr="00354250">
        <w:rPr>
          <w:rFonts w:ascii="Arial" w:eastAsia="Calibri" w:hAnsi="Arial" w:cs="Arial"/>
          <w:lang w:eastAsia="zh-CN"/>
        </w:rPr>
        <w:t> и в материалах ведущих конференций (</w:t>
      </w:r>
      <w:proofErr w:type="spellStart"/>
      <w:r w:rsidRPr="00354250">
        <w:rPr>
          <w:rFonts w:ascii="Arial" w:eastAsia="Calibri" w:hAnsi="Arial" w:cs="Arial"/>
          <w:lang w:eastAsia="zh-CN"/>
        </w:rPr>
        <w:t>NeurIPS</w:t>
      </w:r>
      <w:proofErr w:type="spellEnd"/>
      <w:r w:rsidRPr="00354250">
        <w:rPr>
          <w:rFonts w:ascii="Arial" w:eastAsia="Calibri" w:hAnsi="Arial" w:cs="Arial"/>
          <w:lang w:eastAsia="zh-CN"/>
        </w:rPr>
        <w:t>, ICML, CVPR), фиксируют ключевые технологические прорывы:</w:t>
      </w:r>
    </w:p>
    <w:p w14:paraId="39B7B18D" w14:textId="383BDD95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Глубокое обучение (ГО): Подраздел МО, основанный на искусственных нейронных сетях со множеством скрытых слоев. Прорывной стала архитектура </w:t>
      </w:r>
      <w:proofErr w:type="spellStart"/>
      <w:r w:rsidRPr="00354250">
        <w:rPr>
          <w:rFonts w:ascii="Arial" w:eastAsia="Calibri" w:hAnsi="Arial" w:cs="Arial"/>
          <w:lang w:eastAsia="zh-CN"/>
        </w:rPr>
        <w:t>сверточных</w:t>
      </w:r>
      <w:proofErr w:type="spellEnd"/>
      <w:r w:rsidRPr="00354250">
        <w:rPr>
          <w:rFonts w:ascii="Arial" w:eastAsia="Calibri" w:hAnsi="Arial" w:cs="Arial"/>
          <w:lang w:eastAsia="zh-CN"/>
        </w:rPr>
        <w:t xml:space="preserve"> нейронных сетей (CNN), решившая проблему эффективного анализа изображений (</w:t>
      </w:r>
      <w:proofErr w:type="spellStart"/>
      <w:r w:rsidRPr="00354250">
        <w:rPr>
          <w:rFonts w:ascii="Arial" w:eastAsia="Calibri" w:hAnsi="Arial" w:cs="Arial"/>
          <w:lang w:eastAsia="zh-CN"/>
        </w:rPr>
        <w:t>AlexNet</w:t>
      </w:r>
      <w:proofErr w:type="spellEnd"/>
      <w:r w:rsidRPr="00354250">
        <w:rPr>
          <w:rFonts w:ascii="Arial" w:eastAsia="Calibri" w:hAnsi="Arial" w:cs="Arial"/>
          <w:lang w:eastAsia="zh-CN"/>
        </w:rPr>
        <w:t>, 2012) и заложившая основу для развития компьютерного зрения.</w:t>
      </w:r>
    </w:p>
    <w:p w14:paraId="5723443D" w14:textId="182A54D2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 xml:space="preserve">Архитектура </w:t>
      </w:r>
      <w:proofErr w:type="spellStart"/>
      <w:r w:rsidRPr="00354250">
        <w:rPr>
          <w:rFonts w:ascii="Arial" w:eastAsia="Calibri" w:hAnsi="Arial" w:cs="Arial"/>
          <w:lang w:eastAsia="zh-CN"/>
        </w:rPr>
        <w:t>Transformer</w:t>
      </w:r>
      <w:proofErr w:type="spellEnd"/>
      <w:r w:rsidRPr="00354250">
        <w:rPr>
          <w:rFonts w:ascii="Arial" w:eastAsia="Calibri" w:hAnsi="Arial" w:cs="Arial"/>
          <w:lang w:eastAsia="zh-CN"/>
        </w:rPr>
        <w:t>: Описанная в статье «</w:t>
      </w:r>
      <w:proofErr w:type="spellStart"/>
      <w:r w:rsidRPr="00354250">
        <w:rPr>
          <w:rFonts w:ascii="Arial" w:eastAsia="Calibri" w:hAnsi="Arial" w:cs="Arial"/>
          <w:lang w:eastAsia="zh-CN"/>
        </w:rPr>
        <w:t>Attention</w:t>
      </w:r>
      <w:proofErr w:type="spellEnd"/>
      <w:r w:rsidRPr="00354250">
        <w:rPr>
          <w:rFonts w:ascii="Arial" w:eastAsia="Calibri" w:hAnsi="Arial" w:cs="Arial"/>
          <w:lang w:eastAsia="zh-CN"/>
        </w:rPr>
        <w:t xml:space="preserve"> </w:t>
      </w:r>
      <w:proofErr w:type="spellStart"/>
      <w:r w:rsidRPr="00354250">
        <w:rPr>
          <w:rFonts w:ascii="Arial" w:eastAsia="Calibri" w:hAnsi="Arial" w:cs="Arial"/>
          <w:lang w:eastAsia="zh-CN"/>
        </w:rPr>
        <w:t>Is</w:t>
      </w:r>
      <w:proofErr w:type="spellEnd"/>
      <w:r w:rsidRPr="00354250">
        <w:rPr>
          <w:rFonts w:ascii="Arial" w:eastAsia="Calibri" w:hAnsi="Arial" w:cs="Arial"/>
          <w:lang w:eastAsia="zh-CN"/>
        </w:rPr>
        <w:t xml:space="preserve"> All You </w:t>
      </w:r>
      <w:proofErr w:type="spellStart"/>
      <w:r w:rsidRPr="00354250">
        <w:rPr>
          <w:rFonts w:ascii="Arial" w:eastAsia="Calibri" w:hAnsi="Arial" w:cs="Arial"/>
          <w:lang w:eastAsia="zh-CN"/>
        </w:rPr>
        <w:t>Need</w:t>
      </w:r>
      <w:proofErr w:type="spellEnd"/>
      <w:r w:rsidRPr="00354250">
        <w:rPr>
          <w:rFonts w:ascii="Arial" w:eastAsia="Calibri" w:hAnsi="Arial" w:cs="Arial"/>
          <w:lang w:eastAsia="zh-CN"/>
        </w:rPr>
        <w:t xml:space="preserve">» (2017), эта архитектура, основанная на механизме внимания, кардинально изменила подход к обработке естественного языка (NLP), отказавшись от рекуррентных и </w:t>
      </w:r>
      <w:proofErr w:type="spellStart"/>
      <w:r w:rsidRPr="00354250">
        <w:rPr>
          <w:rFonts w:ascii="Arial" w:eastAsia="Calibri" w:hAnsi="Arial" w:cs="Arial"/>
          <w:lang w:eastAsia="zh-CN"/>
        </w:rPr>
        <w:t>сверточных</w:t>
      </w:r>
      <w:proofErr w:type="spellEnd"/>
      <w:r w:rsidRPr="00354250">
        <w:rPr>
          <w:rFonts w:ascii="Arial" w:eastAsia="Calibri" w:hAnsi="Arial" w:cs="Arial"/>
          <w:lang w:eastAsia="zh-CN"/>
        </w:rPr>
        <w:t xml:space="preserve"> сетей для последовательностей. Она стала фундаментом для больших языковых моделей (LLM), таких как GPT, BERT, </w:t>
      </w:r>
      <w:proofErr w:type="spellStart"/>
      <w:r w:rsidRPr="00354250">
        <w:rPr>
          <w:rFonts w:ascii="Arial" w:eastAsia="Calibri" w:hAnsi="Arial" w:cs="Arial"/>
          <w:lang w:eastAsia="zh-CN"/>
        </w:rPr>
        <w:t>Claude</w:t>
      </w:r>
      <w:proofErr w:type="spellEnd"/>
      <w:r w:rsidRPr="00354250">
        <w:rPr>
          <w:rFonts w:ascii="Arial" w:eastAsia="Calibri" w:hAnsi="Arial" w:cs="Arial"/>
          <w:lang w:eastAsia="zh-CN"/>
        </w:rPr>
        <w:t>.</w:t>
      </w:r>
    </w:p>
    <w:p w14:paraId="7EFDC614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Генеративные модели: </w:t>
      </w:r>
      <w:proofErr w:type="spellStart"/>
      <w:r w:rsidRPr="00354250">
        <w:rPr>
          <w:rFonts w:ascii="Arial" w:eastAsia="Calibri" w:hAnsi="Arial" w:cs="Arial"/>
          <w:lang w:eastAsia="zh-CN"/>
        </w:rPr>
        <w:t>Генеративно</w:t>
      </w:r>
      <w:proofErr w:type="spellEnd"/>
      <w:r w:rsidRPr="00354250">
        <w:rPr>
          <w:rFonts w:ascii="Arial" w:eastAsia="Calibri" w:hAnsi="Arial" w:cs="Arial"/>
          <w:lang w:eastAsia="zh-CN"/>
        </w:rPr>
        <w:t>-состязательные сети (GAN) и, в особенности, Диффузионные модели (</w:t>
      </w:r>
      <w:proofErr w:type="spellStart"/>
      <w:r w:rsidRPr="00354250">
        <w:rPr>
          <w:rFonts w:ascii="Arial" w:eastAsia="Calibri" w:hAnsi="Arial" w:cs="Arial"/>
          <w:lang w:eastAsia="zh-CN"/>
        </w:rPr>
        <w:t>Stable</w:t>
      </w:r>
      <w:proofErr w:type="spellEnd"/>
      <w:r w:rsidRPr="00354250">
        <w:rPr>
          <w:rFonts w:ascii="Arial" w:eastAsia="Calibri" w:hAnsi="Arial" w:cs="Arial"/>
          <w:lang w:eastAsia="zh-CN"/>
        </w:rPr>
        <w:t xml:space="preserve"> </w:t>
      </w:r>
      <w:proofErr w:type="spellStart"/>
      <w:r w:rsidRPr="00354250">
        <w:rPr>
          <w:rFonts w:ascii="Arial" w:eastAsia="Calibri" w:hAnsi="Arial" w:cs="Arial"/>
          <w:lang w:eastAsia="zh-CN"/>
        </w:rPr>
        <w:t>Diffusion</w:t>
      </w:r>
      <w:proofErr w:type="spellEnd"/>
      <w:r w:rsidRPr="00354250">
        <w:rPr>
          <w:rFonts w:ascii="Arial" w:eastAsia="Calibri" w:hAnsi="Arial" w:cs="Arial"/>
          <w:lang w:eastAsia="zh-CN"/>
        </w:rPr>
        <w:t>) совершили революцию в создании фотореалистичных изображений, аудио и видео по текстовым описаниям, сформировав направление генеративного ИИ.</w:t>
      </w:r>
    </w:p>
    <w:p w14:paraId="68A4D903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Обучение с подкреплением (RL): Алгоритмы RL, где агент учится, взаимодействуя со средой и получая вознаграждение, продемонстрировали выдающиеся результаты в играх (</w:t>
      </w:r>
      <w:proofErr w:type="spellStart"/>
      <w:r w:rsidRPr="00354250">
        <w:rPr>
          <w:rFonts w:ascii="Arial" w:eastAsia="Calibri" w:hAnsi="Arial" w:cs="Arial"/>
          <w:lang w:eastAsia="zh-CN"/>
        </w:rPr>
        <w:t>AlphaGo</w:t>
      </w:r>
      <w:proofErr w:type="spellEnd"/>
      <w:r w:rsidRPr="00354250">
        <w:rPr>
          <w:rFonts w:ascii="Arial" w:eastAsia="Calibri" w:hAnsi="Arial" w:cs="Arial"/>
          <w:lang w:eastAsia="zh-CN"/>
        </w:rPr>
        <w:t>, 2016) и решили фундаментальную научную проблему сворачивания белка (</w:t>
      </w:r>
      <w:proofErr w:type="spellStart"/>
      <w:r w:rsidRPr="00354250">
        <w:rPr>
          <w:rFonts w:ascii="Arial" w:eastAsia="Calibri" w:hAnsi="Arial" w:cs="Arial"/>
          <w:lang w:eastAsia="zh-CN"/>
        </w:rPr>
        <w:t>AlphaFold</w:t>
      </w:r>
      <w:proofErr w:type="spellEnd"/>
      <w:r w:rsidRPr="00354250">
        <w:rPr>
          <w:rFonts w:ascii="Arial" w:eastAsia="Calibri" w:hAnsi="Arial" w:cs="Arial"/>
          <w:lang w:eastAsia="zh-CN"/>
        </w:rPr>
        <w:t>, 2020).</w:t>
      </w:r>
    </w:p>
    <w:p w14:paraId="172629B9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 xml:space="preserve">Таким образом, современная технологическая цепочка может быть представлена как: Машинное обучение → Глубокое обучение → Специализированные архитектуры (CNN, </w:t>
      </w:r>
      <w:proofErr w:type="spellStart"/>
      <w:r w:rsidRPr="00354250">
        <w:rPr>
          <w:rFonts w:ascii="Arial" w:eastAsia="Calibri" w:hAnsi="Arial" w:cs="Arial"/>
          <w:lang w:eastAsia="zh-CN"/>
        </w:rPr>
        <w:t>Transformer</w:t>
      </w:r>
      <w:proofErr w:type="spellEnd"/>
      <w:r w:rsidRPr="00354250">
        <w:rPr>
          <w:rFonts w:ascii="Arial" w:eastAsia="Calibri" w:hAnsi="Arial" w:cs="Arial"/>
          <w:lang w:eastAsia="zh-CN"/>
        </w:rPr>
        <w:t xml:space="preserve">) → Прикладные области (NLP, Computer Vision, </w:t>
      </w:r>
      <w:proofErr w:type="spellStart"/>
      <w:r w:rsidRPr="00354250">
        <w:rPr>
          <w:rFonts w:ascii="Arial" w:eastAsia="Calibri" w:hAnsi="Arial" w:cs="Arial"/>
          <w:lang w:eastAsia="zh-CN"/>
        </w:rPr>
        <w:t>Generative</w:t>
      </w:r>
      <w:proofErr w:type="spellEnd"/>
      <w:r w:rsidRPr="00354250">
        <w:rPr>
          <w:rFonts w:ascii="Arial" w:eastAsia="Calibri" w:hAnsi="Arial" w:cs="Arial"/>
          <w:lang w:eastAsia="zh-CN"/>
        </w:rPr>
        <w:t xml:space="preserve"> AI).</w:t>
      </w:r>
    </w:p>
    <w:p w14:paraId="2E1B6BAF" w14:textId="77777777" w:rsidR="00354250" w:rsidRPr="00354250" w:rsidRDefault="00354250" w:rsidP="00354250">
      <w:pPr>
        <w:pStyle w:val="1"/>
        <w:rPr>
          <w:rFonts w:eastAsia="Calibri"/>
          <w:lang w:eastAsia="zh-CN"/>
        </w:rPr>
      </w:pPr>
      <w:bookmarkStart w:id="5" w:name="_Toc217765589"/>
      <w:r w:rsidRPr="00354250">
        <w:rPr>
          <w:rFonts w:eastAsia="Calibri"/>
          <w:lang w:eastAsia="zh-CN"/>
        </w:rPr>
        <w:lastRenderedPageBreak/>
        <w:t>3. ОБЛАСТИ ПРАКТИЧЕСКОГО ПРИМЕНЕНИЯ И ЭКОНОМИЧЕСКОЕ ВЛИЯНИЕ</w:t>
      </w:r>
      <w:bookmarkEnd w:id="5"/>
    </w:p>
    <w:p w14:paraId="6CFEEB5E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Интеллектуальные системы перешли в стадию активного коммерческого и промышленного внедрения, трансформируя традиционные отрасли.</w:t>
      </w:r>
    </w:p>
    <w:p w14:paraId="0A986A57" w14:textId="379D51C6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Данные отраслевых отчетов (McKinsey, Gartner, Stanford AI Index) и профессиональных блогов (Google AI, Microsoft Research) указывают на следующие ключевые области применения:</w:t>
      </w:r>
    </w:p>
    <w:p w14:paraId="14344262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Медицина и здравоохранение: Автоматический анализ медицинских изображений для диагностики; ускорение разработки лекарств; персонализированные планы лечения; обработка клинических записей с помощью NLP.</w:t>
      </w:r>
    </w:p>
    <w:p w14:paraId="33E3549D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Финансовый сектор: Алгоритмы для обнаружения мошенничества и отмывания денег; автоматизированный трейдинг; скоринг кредитоспособности; чат-боты для клиентского обслуживания.</w:t>
      </w:r>
    </w:p>
    <w:p w14:paraId="3331C88D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Транспорт и логистика: Разработка автономных транспортных средств; оптимизация маршрутов и цепочек поставок; предиктивное обслуживание парка.</w:t>
      </w:r>
    </w:p>
    <w:p w14:paraId="17E7A7EF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Промышленность и производство: Внедрение «цифровых двойников»; роботизация сложных сборочных процессов; системы контроля качества на основе компьютерного зрения.</w:t>
      </w:r>
    </w:p>
    <w:p w14:paraId="2D224614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Креативные индустрии и коммуникации: Генерация текстового, графического, аудио- и видеоконтента; создание персонализированных маркетинговых материалов; автоматизированный перевод.</w:t>
      </w:r>
    </w:p>
    <w:p w14:paraId="16E74755" w14:textId="1E5F5044" w:rsid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Согласно Stanford AI Index Report 2024, корпоративные инвестиции в ИИ достигли рекордных уровней, а число упоминаний технологии в отчетах компаний S&amp;P 500 продолжает устойчиво расти, что подтверждает ее центральную роль в бизнес-стратегиях.</w:t>
      </w:r>
    </w:p>
    <w:p w14:paraId="5A2C0781" w14:textId="6628CB02" w:rsid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</w:p>
    <w:p w14:paraId="1F45DAF5" w14:textId="49970B2E" w:rsidR="00354250" w:rsidRDefault="00354250">
      <w:pPr>
        <w:rPr>
          <w:rFonts w:ascii="Arial" w:eastAsia="Calibri" w:hAnsi="Arial" w:cs="Arial"/>
          <w:lang w:eastAsia="zh-CN"/>
        </w:rPr>
      </w:pPr>
      <w:r>
        <w:rPr>
          <w:rFonts w:ascii="Arial" w:eastAsia="Calibri" w:hAnsi="Arial" w:cs="Arial"/>
          <w:lang w:eastAsia="zh-CN"/>
        </w:rPr>
        <w:br w:type="page"/>
      </w:r>
    </w:p>
    <w:p w14:paraId="4294D2AE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</w:p>
    <w:p w14:paraId="41A84818" w14:textId="77777777" w:rsidR="00354250" w:rsidRPr="00354250" w:rsidRDefault="00354250" w:rsidP="00354250">
      <w:pPr>
        <w:pStyle w:val="1"/>
        <w:rPr>
          <w:rFonts w:eastAsia="Calibri"/>
          <w:lang w:eastAsia="zh-CN"/>
        </w:rPr>
      </w:pPr>
      <w:bookmarkStart w:id="6" w:name="_Toc217765590"/>
      <w:r w:rsidRPr="00354250">
        <w:rPr>
          <w:rFonts w:eastAsia="Calibri"/>
          <w:lang w:eastAsia="zh-CN"/>
        </w:rPr>
        <w:t>4. ЭТИЧЕСКИЕ, СОЦИАЛЬНЫЕ И РЕГУЛЯТОРНЫЕ ВЫЗОВЫ</w:t>
      </w:r>
      <w:bookmarkEnd w:id="6"/>
    </w:p>
    <w:p w14:paraId="6FE28DBE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Стремительное развитие ИИ опережает формирование адекватных правовых и этических рамок, порождая комплекс серьезных рисков.</w:t>
      </w:r>
    </w:p>
    <w:p w14:paraId="6164A7BC" w14:textId="647B6934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Смещение (</w:t>
      </w:r>
      <w:proofErr w:type="spellStart"/>
      <w:r w:rsidRPr="00354250">
        <w:rPr>
          <w:rFonts w:ascii="Arial" w:eastAsia="Calibri" w:hAnsi="Arial" w:cs="Arial"/>
          <w:lang w:eastAsia="zh-CN"/>
        </w:rPr>
        <w:t>Bias</w:t>
      </w:r>
      <w:proofErr w:type="spellEnd"/>
      <w:r w:rsidRPr="00354250">
        <w:rPr>
          <w:rFonts w:ascii="Arial" w:eastAsia="Calibri" w:hAnsi="Arial" w:cs="Arial"/>
          <w:lang w:eastAsia="zh-CN"/>
        </w:rPr>
        <w:t>) и дискриминация: Научные исследования в области справедливости алгоритмов (</w:t>
      </w:r>
      <w:proofErr w:type="spellStart"/>
      <w:r w:rsidRPr="00354250">
        <w:rPr>
          <w:rFonts w:ascii="Arial" w:eastAsia="Calibri" w:hAnsi="Arial" w:cs="Arial"/>
          <w:lang w:eastAsia="zh-CN"/>
        </w:rPr>
        <w:t>FAccT</w:t>
      </w:r>
      <w:proofErr w:type="spellEnd"/>
      <w:r w:rsidRPr="00354250">
        <w:rPr>
          <w:rFonts w:ascii="Arial" w:eastAsia="Calibri" w:hAnsi="Arial" w:cs="Arial"/>
          <w:lang w:eastAsia="zh-CN"/>
        </w:rPr>
        <w:t>) демонстрируют, что модели, обученные на исторических данных, часто воспроизводят и усиливают социальные предрассудки (расовые, гендерные, возрастные), что ведет к дискриминации в системах найма, кредитования и правосудия.</w:t>
      </w:r>
    </w:p>
    <w:p w14:paraId="6D83BEEC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Конфиденциальность данных: Обучение мощных моделей требует обширных данных, что ставит острые вопросы о согласии пользователей, анонимности и защите персональной информации.</w:t>
      </w:r>
    </w:p>
    <w:p w14:paraId="72404597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Безопасность и надежность</w:t>
      </w:r>
      <w:proofErr w:type="gramStart"/>
      <w:r w:rsidRPr="00354250">
        <w:rPr>
          <w:rFonts w:ascii="Arial" w:eastAsia="Calibri" w:hAnsi="Arial" w:cs="Arial"/>
          <w:lang w:eastAsia="zh-CN"/>
        </w:rPr>
        <w:t>: Существуют</w:t>
      </w:r>
      <w:proofErr w:type="gramEnd"/>
      <w:r w:rsidRPr="00354250">
        <w:rPr>
          <w:rFonts w:ascii="Arial" w:eastAsia="Calibri" w:hAnsi="Arial" w:cs="Arial"/>
          <w:lang w:eastAsia="zh-CN"/>
        </w:rPr>
        <w:t xml:space="preserve"> риски злонамеренного использования ИИ для создания </w:t>
      </w:r>
      <w:proofErr w:type="spellStart"/>
      <w:r w:rsidRPr="00354250">
        <w:rPr>
          <w:rFonts w:ascii="Arial" w:eastAsia="Calibri" w:hAnsi="Arial" w:cs="Arial"/>
          <w:lang w:eastAsia="zh-CN"/>
        </w:rPr>
        <w:t>гиперреалистичной</w:t>
      </w:r>
      <w:proofErr w:type="spellEnd"/>
      <w:r w:rsidRPr="00354250">
        <w:rPr>
          <w:rFonts w:ascii="Arial" w:eastAsia="Calibri" w:hAnsi="Arial" w:cs="Arial"/>
          <w:lang w:eastAsia="zh-CN"/>
        </w:rPr>
        <w:t xml:space="preserve"> дезинформации (</w:t>
      </w:r>
      <w:proofErr w:type="spellStart"/>
      <w:r w:rsidRPr="00354250">
        <w:rPr>
          <w:rFonts w:ascii="Arial" w:eastAsia="Calibri" w:hAnsi="Arial" w:cs="Arial"/>
          <w:lang w:eastAsia="zh-CN"/>
        </w:rPr>
        <w:t>Deepfake</w:t>
      </w:r>
      <w:proofErr w:type="spellEnd"/>
      <w:r w:rsidRPr="00354250">
        <w:rPr>
          <w:rFonts w:ascii="Arial" w:eastAsia="Calibri" w:hAnsi="Arial" w:cs="Arial"/>
          <w:lang w:eastAsia="zh-CN"/>
        </w:rPr>
        <w:t>), кибератак нового типа и разработки автономного оружия.</w:t>
      </w:r>
    </w:p>
    <w:p w14:paraId="26BA9463" w14:textId="2246851A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 xml:space="preserve">Проблема соответствия целей (Value </w:t>
      </w:r>
      <w:proofErr w:type="spellStart"/>
      <w:r w:rsidRPr="00354250">
        <w:rPr>
          <w:rFonts w:ascii="Arial" w:eastAsia="Calibri" w:hAnsi="Arial" w:cs="Arial"/>
          <w:lang w:eastAsia="zh-CN"/>
        </w:rPr>
        <w:t>Alignment</w:t>
      </w:r>
      <w:proofErr w:type="spellEnd"/>
      <w:r w:rsidRPr="00354250">
        <w:rPr>
          <w:rFonts w:ascii="Arial" w:eastAsia="Calibri" w:hAnsi="Arial" w:cs="Arial"/>
          <w:lang w:eastAsia="zh-CN"/>
        </w:rPr>
        <w:t>): Фундаментальная проблема, обсуждаемая в научной литературе, — как гарантировать, что высокоинтеллектуальная система с нечетко заданной целью будет действовать в интересах человека и не нанесет непреднамеренный вред.</w:t>
      </w:r>
    </w:p>
    <w:p w14:paraId="5EDB6E68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Социально-экономические последствия: Автоматизация интеллектуального труда может привести к трансформации рынка труда, требуя масштабных программ переобучения и усиления социального неравенства.</w:t>
      </w:r>
    </w:p>
    <w:p w14:paraId="232780D2" w14:textId="0000C66E" w:rsid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В ответ на эти вызовы формируется глобальное регулирование. Наиболее продвинутым примером является Европейский Акт об ИИ, вводящий </w:t>
      </w:r>
      <w:proofErr w:type="spellStart"/>
      <w:r w:rsidRPr="00354250">
        <w:rPr>
          <w:rFonts w:ascii="Arial" w:eastAsia="Calibri" w:hAnsi="Arial" w:cs="Arial"/>
          <w:lang w:eastAsia="zh-CN"/>
        </w:rPr>
        <w:t>risk-based</w:t>
      </w:r>
      <w:proofErr w:type="spellEnd"/>
      <w:r w:rsidRPr="00354250">
        <w:rPr>
          <w:rFonts w:ascii="Arial" w:eastAsia="Calibri" w:hAnsi="Arial" w:cs="Arial"/>
          <w:lang w:eastAsia="zh-CN"/>
        </w:rPr>
        <w:t xml:space="preserve"> подход. Акт запрещает неприемлемые практики (например, социальный скоринг в реальном времени), устанавливает строгие требования для ИИ высокого риска (в медицине, транспорте) и регулирует базовые </w:t>
      </w:r>
      <w:r w:rsidRPr="00354250">
        <w:rPr>
          <w:rFonts w:ascii="Arial" w:eastAsia="Calibri" w:hAnsi="Arial" w:cs="Arial"/>
          <w:lang w:eastAsia="zh-CN"/>
        </w:rPr>
        <w:lastRenderedPageBreak/>
        <w:t>модели, что формирует новый ландшафт для разработчиков и пользователей технологии.</w:t>
      </w:r>
    </w:p>
    <w:p w14:paraId="1A0E7009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</w:p>
    <w:p w14:paraId="3D85C77D" w14:textId="77777777" w:rsidR="00354250" w:rsidRPr="00354250" w:rsidRDefault="00354250" w:rsidP="00354250">
      <w:pPr>
        <w:pStyle w:val="1"/>
        <w:rPr>
          <w:rFonts w:eastAsia="Calibri"/>
          <w:lang w:eastAsia="zh-CN"/>
        </w:rPr>
      </w:pPr>
      <w:bookmarkStart w:id="7" w:name="_Toc217765591"/>
      <w:r w:rsidRPr="00354250">
        <w:rPr>
          <w:rFonts w:eastAsia="Calibri"/>
          <w:lang w:eastAsia="zh-CN"/>
        </w:rPr>
        <w:t>5. ТРЕНДЫ И ПЕРСПЕКТИВЫ РАЗВИТИЯ</w:t>
      </w:r>
      <w:bookmarkEnd w:id="7"/>
    </w:p>
    <w:p w14:paraId="5042E006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Анализ источников позволяет выделить следующие перспективные направления:</w:t>
      </w:r>
    </w:p>
    <w:p w14:paraId="30992950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 xml:space="preserve">Достижение нового уровня </w:t>
      </w:r>
      <w:proofErr w:type="spellStart"/>
      <w:r w:rsidRPr="00354250">
        <w:rPr>
          <w:rFonts w:ascii="Arial" w:eastAsia="Calibri" w:hAnsi="Arial" w:cs="Arial"/>
          <w:lang w:eastAsia="zh-CN"/>
        </w:rPr>
        <w:t>мультимодальности</w:t>
      </w:r>
      <w:proofErr w:type="spellEnd"/>
      <w:r w:rsidRPr="00354250">
        <w:rPr>
          <w:rFonts w:ascii="Arial" w:eastAsia="Calibri" w:hAnsi="Arial" w:cs="Arial"/>
          <w:lang w:eastAsia="zh-CN"/>
        </w:rPr>
        <w:t>: Развитие моделей, способных к совместной обработке и генерации текста, изображения, звука, видео и сенсорных данных в едином контексте.</w:t>
      </w:r>
    </w:p>
    <w:p w14:paraId="7ED2A173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Повышение эффективности (</w:t>
      </w:r>
      <w:proofErr w:type="spellStart"/>
      <w:r w:rsidRPr="00354250">
        <w:rPr>
          <w:rFonts w:ascii="Arial" w:eastAsia="Calibri" w:hAnsi="Arial" w:cs="Arial"/>
          <w:lang w:eastAsia="zh-CN"/>
        </w:rPr>
        <w:t>Efficient</w:t>
      </w:r>
      <w:proofErr w:type="spellEnd"/>
      <w:r w:rsidRPr="00354250">
        <w:rPr>
          <w:rFonts w:ascii="Arial" w:eastAsia="Calibri" w:hAnsi="Arial" w:cs="Arial"/>
          <w:lang w:eastAsia="zh-CN"/>
        </w:rPr>
        <w:t xml:space="preserve"> AI): Тренд на создание более компактных, энергоэффективных и быстрых моделей (Small Language </w:t>
      </w:r>
      <w:proofErr w:type="spellStart"/>
      <w:r w:rsidRPr="00354250">
        <w:rPr>
          <w:rFonts w:ascii="Arial" w:eastAsia="Calibri" w:hAnsi="Arial" w:cs="Arial"/>
          <w:lang w:eastAsia="zh-CN"/>
        </w:rPr>
        <w:t>Models</w:t>
      </w:r>
      <w:proofErr w:type="spellEnd"/>
      <w:r w:rsidRPr="00354250">
        <w:rPr>
          <w:rFonts w:ascii="Arial" w:eastAsia="Calibri" w:hAnsi="Arial" w:cs="Arial"/>
          <w:lang w:eastAsia="zh-CN"/>
        </w:rPr>
        <w:t>) для их развертывания на периферийных устройствах (Edge AI).</w:t>
      </w:r>
    </w:p>
    <w:p w14:paraId="7188AC3D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 xml:space="preserve">ИИ для науки (AI </w:t>
      </w:r>
      <w:proofErr w:type="spellStart"/>
      <w:r w:rsidRPr="00354250">
        <w:rPr>
          <w:rFonts w:ascii="Arial" w:eastAsia="Calibri" w:hAnsi="Arial" w:cs="Arial"/>
          <w:lang w:eastAsia="zh-CN"/>
        </w:rPr>
        <w:t>for</w:t>
      </w:r>
      <w:proofErr w:type="spellEnd"/>
      <w:r w:rsidRPr="00354250">
        <w:rPr>
          <w:rFonts w:ascii="Arial" w:eastAsia="Calibri" w:hAnsi="Arial" w:cs="Arial"/>
          <w:lang w:eastAsia="zh-CN"/>
        </w:rPr>
        <w:t xml:space="preserve"> Science): Использование ИИ в качестве инструмента для ускорения фундаментальных научных открытий в физике, химии, биологии и материаловедении.</w:t>
      </w:r>
    </w:p>
    <w:p w14:paraId="23449CEB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Развитие искусственного общего интеллекта (AGI): Цель создания системы с когнитивными способностями, сравнимыми с человеческими, остается отдаленной и предметом серьезных философских и технических дебатов, стимулируя фундаментальные исследования.</w:t>
      </w:r>
    </w:p>
    <w:p w14:paraId="1A44A77C" w14:textId="77777777" w:rsidR="00354250" w:rsidRPr="00354250" w:rsidRDefault="00354250" w:rsidP="00354250">
      <w:pPr>
        <w:pStyle w:val="1"/>
        <w:rPr>
          <w:rFonts w:eastAsia="Calibri"/>
          <w:lang w:eastAsia="zh-CN"/>
        </w:rPr>
      </w:pPr>
      <w:bookmarkStart w:id="8" w:name="_Toc217765592"/>
      <w:r w:rsidRPr="00354250">
        <w:rPr>
          <w:rFonts w:eastAsia="Calibri"/>
          <w:lang w:eastAsia="zh-CN"/>
        </w:rPr>
        <w:t>ЗАКЛЮЧЕНИЕ</w:t>
      </w:r>
      <w:bookmarkEnd w:id="8"/>
    </w:p>
    <w:p w14:paraId="56D9F7CB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Проведенный анализ на основе различных источников свидетельствует, что интеллектуальные системы перестали быть гипотетической технологией будущего, став критической инфраструктурой настоящего. Их развитие характеризуется диалектическим единством беспрецедентных возможностей и глубоких вызовов.</w:t>
      </w:r>
    </w:p>
    <w:p w14:paraId="030405FC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 xml:space="preserve">С одной стороны, ИИ выступает катализатором научно-технического прогресса, драйвером экономического роста и потенциальным инструментом решения глобальных проблем человечества. С другой стороны, он обнажает и усиливает </w:t>
      </w:r>
      <w:r w:rsidRPr="00354250">
        <w:rPr>
          <w:rFonts w:ascii="Arial" w:eastAsia="Calibri" w:hAnsi="Arial" w:cs="Arial"/>
          <w:lang w:eastAsia="zh-CN"/>
        </w:rPr>
        <w:lastRenderedPageBreak/>
        <w:t>системные риски, связанные с этикой, безопасностью, справедливостью и социальной стабильностью.</w:t>
      </w:r>
    </w:p>
    <w:p w14:paraId="4C6642DA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  <w:r w:rsidRPr="00354250">
        <w:rPr>
          <w:rFonts w:ascii="Arial" w:eastAsia="Calibri" w:hAnsi="Arial" w:cs="Arial"/>
          <w:lang w:eastAsia="zh-CN"/>
        </w:rPr>
        <w:t>Дальнейшая траектория развития интеллектуальных систем будет определяться не только скоростью алгоритмических прорывов, но и способностью международного сообщества, государства, бизнеса и научного сообщества выработать сбалансированные, дальновидные и человеко-ориентированные подходы к их интеграции в общество. Успех будет зависеть от эффективного сочетания технологической инновации с надежным управлением, прозрачностью и твердыми этическими принципами.</w:t>
      </w:r>
    </w:p>
    <w:p w14:paraId="08F927F5" w14:textId="77777777" w:rsidR="00354250" w:rsidRPr="00354250" w:rsidRDefault="00354250" w:rsidP="00354250">
      <w:pPr>
        <w:suppressAutoHyphens/>
        <w:spacing w:line="276" w:lineRule="auto"/>
        <w:ind w:firstLine="708"/>
        <w:rPr>
          <w:rFonts w:ascii="Arial" w:eastAsia="Calibri" w:hAnsi="Arial" w:cs="Arial"/>
          <w:lang w:eastAsia="zh-CN"/>
        </w:rPr>
      </w:pPr>
    </w:p>
    <w:sectPr w:rsidR="00354250" w:rsidRPr="00354250" w:rsidSect="00233F5A">
      <w:footerReference w:type="default" r:id="rId10"/>
      <w:pgSz w:w="11906" w:h="16838"/>
      <w:pgMar w:top="1134" w:right="1134" w:bottom="1134" w:left="1701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CE3DF0" w14:textId="77777777" w:rsidR="00166466" w:rsidRDefault="00166466" w:rsidP="00CE2E5D">
      <w:r>
        <w:separator/>
      </w:r>
    </w:p>
  </w:endnote>
  <w:endnote w:type="continuationSeparator" w:id="0">
    <w:p w14:paraId="0439D68E" w14:textId="77777777" w:rsidR="00166466" w:rsidRDefault="00166466" w:rsidP="00CE2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1871452"/>
      <w:docPartObj>
        <w:docPartGallery w:val="Page Numbers (Bottom of Page)"/>
        <w:docPartUnique/>
      </w:docPartObj>
    </w:sdtPr>
    <w:sdtEndPr/>
    <w:sdtContent>
      <w:p w14:paraId="5A6A1E97" w14:textId="5C4CC873" w:rsidR="00CE2E5D" w:rsidRDefault="00CE2E5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092C27" w14:textId="77777777" w:rsidR="00CE2E5D" w:rsidRDefault="00CE2E5D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8B778" w14:textId="77777777" w:rsidR="00166466" w:rsidRDefault="00166466" w:rsidP="00CE2E5D">
      <w:r>
        <w:separator/>
      </w:r>
    </w:p>
  </w:footnote>
  <w:footnote w:type="continuationSeparator" w:id="0">
    <w:p w14:paraId="7FC421A6" w14:textId="77777777" w:rsidR="00166466" w:rsidRDefault="00166466" w:rsidP="00CE2E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13FF"/>
    <w:multiLevelType w:val="hybridMultilevel"/>
    <w:tmpl w:val="D83E61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A69EE"/>
    <w:multiLevelType w:val="hybridMultilevel"/>
    <w:tmpl w:val="594E78DE"/>
    <w:lvl w:ilvl="0" w:tplc="3A7E8748">
      <w:start w:val="1"/>
      <w:numFmt w:val="bullet"/>
      <w:lvlText w:val="●"/>
      <w:lvlJc w:val="left"/>
      <w:pPr>
        <w:ind w:left="-360" w:hanging="360"/>
      </w:pPr>
    </w:lvl>
    <w:lvl w:ilvl="1" w:tplc="57DAAD60">
      <w:start w:val="1"/>
      <w:numFmt w:val="bullet"/>
      <w:lvlText w:val="○"/>
      <w:lvlJc w:val="left"/>
      <w:pPr>
        <w:ind w:left="360" w:hanging="360"/>
      </w:pPr>
    </w:lvl>
    <w:lvl w:ilvl="2" w:tplc="D0002974">
      <w:start w:val="1"/>
      <w:numFmt w:val="bullet"/>
      <w:lvlText w:val="■"/>
      <w:lvlJc w:val="left"/>
      <w:pPr>
        <w:ind w:left="1080" w:hanging="360"/>
      </w:pPr>
    </w:lvl>
    <w:lvl w:ilvl="3" w:tplc="D5664B58">
      <w:start w:val="1"/>
      <w:numFmt w:val="bullet"/>
      <w:lvlText w:val="●"/>
      <w:lvlJc w:val="left"/>
      <w:pPr>
        <w:ind w:left="1800" w:hanging="360"/>
      </w:pPr>
    </w:lvl>
    <w:lvl w:ilvl="4" w:tplc="ED987C04">
      <w:start w:val="1"/>
      <w:numFmt w:val="bullet"/>
      <w:lvlText w:val="○"/>
      <w:lvlJc w:val="left"/>
      <w:pPr>
        <w:ind w:left="2520" w:hanging="360"/>
      </w:pPr>
    </w:lvl>
    <w:lvl w:ilvl="5" w:tplc="04A69680">
      <w:start w:val="1"/>
      <w:numFmt w:val="bullet"/>
      <w:lvlText w:val="■"/>
      <w:lvlJc w:val="left"/>
      <w:pPr>
        <w:ind w:left="3240" w:hanging="360"/>
      </w:pPr>
    </w:lvl>
    <w:lvl w:ilvl="6" w:tplc="243A0848">
      <w:start w:val="1"/>
      <w:numFmt w:val="bullet"/>
      <w:lvlText w:val="●"/>
      <w:lvlJc w:val="left"/>
      <w:pPr>
        <w:ind w:left="3960" w:hanging="360"/>
      </w:pPr>
    </w:lvl>
    <w:lvl w:ilvl="7" w:tplc="EBDE518A">
      <w:start w:val="1"/>
      <w:numFmt w:val="bullet"/>
      <w:lvlText w:val="●"/>
      <w:lvlJc w:val="left"/>
      <w:pPr>
        <w:ind w:left="4680" w:hanging="360"/>
      </w:pPr>
    </w:lvl>
    <w:lvl w:ilvl="8" w:tplc="6EA2D40A">
      <w:start w:val="1"/>
      <w:numFmt w:val="bullet"/>
      <w:lvlText w:val="●"/>
      <w:lvlJc w:val="left"/>
      <w:pPr>
        <w:ind w:left="5400" w:hanging="360"/>
      </w:pPr>
    </w:lvl>
  </w:abstractNum>
  <w:abstractNum w:abstractNumId="2" w15:restartNumberingAfterBreak="0">
    <w:nsid w:val="06DF584A"/>
    <w:multiLevelType w:val="multilevel"/>
    <w:tmpl w:val="B8263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C03F7"/>
    <w:multiLevelType w:val="multilevel"/>
    <w:tmpl w:val="A64A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D0033"/>
    <w:multiLevelType w:val="multilevel"/>
    <w:tmpl w:val="A15E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985428"/>
    <w:multiLevelType w:val="multilevel"/>
    <w:tmpl w:val="7532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17A48"/>
    <w:multiLevelType w:val="multilevel"/>
    <w:tmpl w:val="EAC2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23B56"/>
    <w:multiLevelType w:val="multilevel"/>
    <w:tmpl w:val="0D003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487F8C"/>
    <w:multiLevelType w:val="hybridMultilevel"/>
    <w:tmpl w:val="E67E00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DB4D4B"/>
    <w:multiLevelType w:val="multilevel"/>
    <w:tmpl w:val="F5685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44CF5"/>
    <w:multiLevelType w:val="hybridMultilevel"/>
    <w:tmpl w:val="18364EE2"/>
    <w:lvl w:ilvl="0" w:tplc="9AEA81AC">
      <w:start w:val="1"/>
      <w:numFmt w:val="decimal"/>
      <w:lvlText w:val="%1."/>
      <w:lvlJc w:val="left"/>
      <w:pPr>
        <w:ind w:left="720" w:hanging="360"/>
      </w:pPr>
    </w:lvl>
    <w:lvl w:ilvl="1" w:tplc="1E9C878E">
      <w:numFmt w:val="decimal"/>
      <w:lvlText w:val=""/>
      <w:lvlJc w:val="left"/>
    </w:lvl>
    <w:lvl w:ilvl="2" w:tplc="F80C6F8C">
      <w:numFmt w:val="decimal"/>
      <w:lvlText w:val=""/>
      <w:lvlJc w:val="left"/>
    </w:lvl>
    <w:lvl w:ilvl="3" w:tplc="EC68DA42">
      <w:numFmt w:val="decimal"/>
      <w:lvlText w:val=""/>
      <w:lvlJc w:val="left"/>
    </w:lvl>
    <w:lvl w:ilvl="4" w:tplc="B9A6B530">
      <w:numFmt w:val="decimal"/>
      <w:lvlText w:val=""/>
      <w:lvlJc w:val="left"/>
    </w:lvl>
    <w:lvl w:ilvl="5" w:tplc="80B2BB38">
      <w:numFmt w:val="decimal"/>
      <w:lvlText w:val=""/>
      <w:lvlJc w:val="left"/>
    </w:lvl>
    <w:lvl w:ilvl="6" w:tplc="057CB744">
      <w:numFmt w:val="decimal"/>
      <w:lvlText w:val=""/>
      <w:lvlJc w:val="left"/>
    </w:lvl>
    <w:lvl w:ilvl="7" w:tplc="41B6418A">
      <w:numFmt w:val="decimal"/>
      <w:lvlText w:val=""/>
      <w:lvlJc w:val="left"/>
    </w:lvl>
    <w:lvl w:ilvl="8" w:tplc="D5C8EDA8">
      <w:numFmt w:val="decimal"/>
      <w:lvlText w:val=""/>
      <w:lvlJc w:val="left"/>
    </w:lvl>
  </w:abstractNum>
  <w:abstractNum w:abstractNumId="11" w15:restartNumberingAfterBreak="0">
    <w:nsid w:val="434E4E81"/>
    <w:multiLevelType w:val="hybridMultilevel"/>
    <w:tmpl w:val="E334F5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621218"/>
    <w:multiLevelType w:val="multilevel"/>
    <w:tmpl w:val="89E6A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EA6693"/>
    <w:multiLevelType w:val="multilevel"/>
    <w:tmpl w:val="E93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F40EE"/>
    <w:multiLevelType w:val="multilevel"/>
    <w:tmpl w:val="3ED4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75EE9"/>
    <w:multiLevelType w:val="hybridMultilevel"/>
    <w:tmpl w:val="B088E5C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07371B8"/>
    <w:multiLevelType w:val="multilevel"/>
    <w:tmpl w:val="E466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B1E47"/>
    <w:multiLevelType w:val="multilevel"/>
    <w:tmpl w:val="6E14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27676C"/>
    <w:multiLevelType w:val="multilevel"/>
    <w:tmpl w:val="EA2A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AD7248"/>
    <w:multiLevelType w:val="multilevel"/>
    <w:tmpl w:val="10F8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B5551"/>
    <w:multiLevelType w:val="multilevel"/>
    <w:tmpl w:val="8C6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F3885"/>
    <w:multiLevelType w:val="multilevel"/>
    <w:tmpl w:val="104A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F8001A"/>
    <w:multiLevelType w:val="hybridMultilevel"/>
    <w:tmpl w:val="874289D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15"/>
  </w:num>
  <w:num w:numId="4">
    <w:abstractNumId w:val="11"/>
  </w:num>
  <w:num w:numId="5">
    <w:abstractNumId w:val="8"/>
  </w:num>
  <w:num w:numId="6">
    <w:abstractNumId w:val="4"/>
  </w:num>
  <w:num w:numId="7">
    <w:abstractNumId w:val="16"/>
  </w:num>
  <w:num w:numId="8">
    <w:abstractNumId w:val="20"/>
  </w:num>
  <w:num w:numId="9">
    <w:abstractNumId w:val="5"/>
  </w:num>
  <w:num w:numId="10">
    <w:abstractNumId w:val="6"/>
  </w:num>
  <w:num w:numId="11">
    <w:abstractNumId w:val="7"/>
  </w:num>
  <w:num w:numId="12">
    <w:abstractNumId w:val="0"/>
  </w:num>
  <w:num w:numId="13">
    <w:abstractNumId w:val="13"/>
  </w:num>
  <w:num w:numId="14">
    <w:abstractNumId w:val="19"/>
  </w:num>
  <w:num w:numId="15">
    <w:abstractNumId w:val="14"/>
  </w:num>
  <w:num w:numId="16">
    <w:abstractNumId w:val="3"/>
  </w:num>
  <w:num w:numId="17">
    <w:abstractNumId w:val="12"/>
  </w:num>
  <w:num w:numId="18">
    <w:abstractNumId w:val="2"/>
  </w:num>
  <w:num w:numId="19">
    <w:abstractNumId w:val="9"/>
  </w:num>
  <w:num w:numId="20">
    <w:abstractNumId w:val="21"/>
  </w:num>
  <w:num w:numId="21">
    <w:abstractNumId w:val="17"/>
  </w:num>
  <w:num w:numId="22">
    <w:abstractNumId w:val="18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5BA"/>
    <w:rsid w:val="0008785D"/>
    <w:rsid w:val="00166466"/>
    <w:rsid w:val="00233F5A"/>
    <w:rsid w:val="0023621D"/>
    <w:rsid w:val="002836EE"/>
    <w:rsid w:val="002B2BE8"/>
    <w:rsid w:val="00310221"/>
    <w:rsid w:val="00354250"/>
    <w:rsid w:val="004336AD"/>
    <w:rsid w:val="00491D87"/>
    <w:rsid w:val="004C1099"/>
    <w:rsid w:val="005251FD"/>
    <w:rsid w:val="005269EB"/>
    <w:rsid w:val="005B0490"/>
    <w:rsid w:val="00612019"/>
    <w:rsid w:val="0062710F"/>
    <w:rsid w:val="006409D8"/>
    <w:rsid w:val="0065557F"/>
    <w:rsid w:val="006C394C"/>
    <w:rsid w:val="00731850"/>
    <w:rsid w:val="00744555"/>
    <w:rsid w:val="007F5ED4"/>
    <w:rsid w:val="008F13E0"/>
    <w:rsid w:val="00A678DC"/>
    <w:rsid w:val="00AE1571"/>
    <w:rsid w:val="00AE680C"/>
    <w:rsid w:val="00B57B61"/>
    <w:rsid w:val="00B82F89"/>
    <w:rsid w:val="00C015BA"/>
    <w:rsid w:val="00CE2E5D"/>
    <w:rsid w:val="00CF44EE"/>
    <w:rsid w:val="00D056E6"/>
    <w:rsid w:val="00DC1D42"/>
    <w:rsid w:val="00DD5807"/>
    <w:rsid w:val="00E01E55"/>
    <w:rsid w:val="00EB2604"/>
    <w:rsid w:val="00EC06E6"/>
    <w:rsid w:val="00F04BE0"/>
    <w:rsid w:val="00FE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4FE9F"/>
  <w15:docId w15:val="{11C116DF-E80D-4690-AB39-345F79112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710F"/>
  </w:style>
  <w:style w:type="paragraph" w:styleId="1">
    <w:name w:val="heading 1"/>
    <w:uiPriority w:val="9"/>
    <w:qFormat/>
    <w:rsid w:val="00731850"/>
    <w:pPr>
      <w:spacing w:before="480" w:after="480" w:line="360" w:lineRule="auto"/>
      <w:jc w:val="center"/>
      <w:outlineLvl w:val="0"/>
    </w:pPr>
    <w:rPr>
      <w:b/>
      <w:bCs/>
      <w:color w:val="000000"/>
      <w:sz w:val="32"/>
    </w:rPr>
  </w:style>
  <w:style w:type="paragraph" w:styleId="2">
    <w:name w:val="heading 2"/>
    <w:uiPriority w:val="9"/>
    <w:unhideWhenUsed/>
    <w:qFormat/>
    <w:rsid w:val="00D056E6"/>
    <w:pPr>
      <w:spacing w:before="240" w:after="360" w:line="360" w:lineRule="auto"/>
      <w:outlineLvl w:val="1"/>
    </w:pPr>
    <w:rPr>
      <w:rFonts w:ascii="Arial" w:hAnsi="Arial"/>
      <w:color w:val="000000" w:themeColor="text1"/>
      <w:sz w:val="32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/>
      <w:jc w:val="center"/>
    </w:pPr>
    <w:rPr>
      <w:b/>
      <w:bCs/>
      <w:color w:val="000000"/>
      <w:sz w:val="32"/>
      <w:szCs w:val="32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TOC Heading"/>
    <w:basedOn w:val="1"/>
    <w:next w:val="a"/>
    <w:uiPriority w:val="39"/>
    <w:unhideWhenUsed/>
    <w:qFormat/>
    <w:rsid w:val="002B2BE8"/>
    <w:pPr>
      <w:keepNext/>
      <w:keepLines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2B2BE8"/>
    <w:pPr>
      <w:spacing w:after="100"/>
    </w:pPr>
  </w:style>
  <w:style w:type="character" w:styleId="aa">
    <w:name w:val="Unresolved Mention"/>
    <w:basedOn w:val="a0"/>
    <w:uiPriority w:val="99"/>
    <w:semiHidden/>
    <w:unhideWhenUsed/>
    <w:rsid w:val="00FE3884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unhideWhenUsed/>
    <w:rsid w:val="00CE2E5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E2E5D"/>
  </w:style>
  <w:style w:type="paragraph" w:styleId="ad">
    <w:name w:val="footer"/>
    <w:basedOn w:val="a"/>
    <w:link w:val="ae"/>
    <w:uiPriority w:val="99"/>
    <w:unhideWhenUsed/>
    <w:rsid w:val="00CE2E5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CE2E5D"/>
  </w:style>
  <w:style w:type="paragraph" w:styleId="af">
    <w:name w:val="Normal (Web)"/>
    <w:basedOn w:val="a"/>
    <w:uiPriority w:val="99"/>
    <w:semiHidden/>
    <w:unhideWhenUsed/>
    <w:rsid w:val="006409D8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23621D"/>
    <w:rPr>
      <w:b/>
      <w:bCs/>
    </w:rPr>
  </w:style>
  <w:style w:type="paragraph" w:customStyle="1" w:styleId="ds-markdown-paragraph">
    <w:name w:val="ds-markdown-paragraph"/>
    <w:basedOn w:val="a"/>
    <w:rsid w:val="0023621D"/>
    <w:pPr>
      <w:spacing w:before="100" w:beforeAutospacing="1" w:after="100" w:afterAutospacing="1"/>
    </w:pPr>
    <w:rPr>
      <w:sz w:val="24"/>
      <w:szCs w:val="24"/>
    </w:rPr>
  </w:style>
  <w:style w:type="character" w:styleId="af1">
    <w:name w:val="Emphasis"/>
    <w:basedOn w:val="a0"/>
    <w:uiPriority w:val="20"/>
    <w:qFormat/>
    <w:rsid w:val="0023621D"/>
    <w:rPr>
      <w:i/>
      <w:iCs/>
    </w:rPr>
  </w:style>
  <w:style w:type="paragraph" w:styleId="20">
    <w:name w:val="toc 2"/>
    <w:basedOn w:val="a"/>
    <w:next w:val="a"/>
    <w:autoRedefine/>
    <w:uiPriority w:val="39"/>
    <w:unhideWhenUsed/>
    <w:rsid w:val="00D056E6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7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rxiv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015876-04BE-40ED-9B1D-D61B78BD0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1710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Артём Тихонов</cp:lastModifiedBy>
  <cp:revision>4</cp:revision>
  <cp:lastPrinted>2025-12-27T04:47:00Z</cp:lastPrinted>
  <dcterms:created xsi:type="dcterms:W3CDTF">2025-12-27T11:43:00Z</dcterms:created>
  <dcterms:modified xsi:type="dcterms:W3CDTF">2025-12-27T19:06:00Z</dcterms:modified>
</cp:coreProperties>
</file>