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50708" w14:textId="77777777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СОГЛАСОВАНО                                                                                                    УТВЕРЖДАЮ</w:t>
      </w:r>
    </w:p>
    <w:p w14:paraId="4CEB8D41" w14:textId="77777777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Научный руководитель                                                                             Заведующий кафедрой</w:t>
      </w:r>
    </w:p>
    <w:p w14:paraId="0396DE2B" w14:textId="77777777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Доцент кафедры </w:t>
      </w:r>
      <w:proofErr w:type="spellStart"/>
      <w:r w:rsidRPr="00377D5B">
        <w:rPr>
          <w:rFonts w:ascii="Times New Roman" w:hAnsi="Times New Roman" w:cs="Times New Roman"/>
        </w:rPr>
        <w:t>ИТиТО</w:t>
      </w:r>
      <w:proofErr w:type="spellEnd"/>
      <w:r w:rsidRPr="00377D5B">
        <w:rPr>
          <w:rFonts w:ascii="Times New Roman" w:hAnsi="Times New Roman" w:cs="Times New Roman"/>
        </w:rPr>
        <w:t xml:space="preserve">                                                               информационных технологий</w:t>
      </w:r>
    </w:p>
    <w:p w14:paraId="4DD5CC25" w14:textId="77777777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                                                                                                    и технологического образования</w:t>
      </w:r>
    </w:p>
    <w:p w14:paraId="1E058DF2" w14:textId="77777777" w:rsidR="00377D5B" w:rsidRPr="00377D5B" w:rsidRDefault="00377D5B" w:rsidP="00377D5B">
      <w:pPr>
        <w:rPr>
          <w:rFonts w:ascii="Times New Roman" w:hAnsi="Times New Roman" w:cs="Times New Roman"/>
        </w:rPr>
      </w:pPr>
    </w:p>
    <w:p w14:paraId="562342F9" w14:textId="555E2F2E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__________ </w:t>
      </w:r>
      <w:r>
        <w:rPr>
          <w:rFonts w:ascii="Times New Roman" w:hAnsi="Times New Roman" w:cs="Times New Roman"/>
        </w:rPr>
        <w:t>А</w:t>
      </w:r>
      <w:r w:rsidRPr="00377D5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А</w:t>
      </w:r>
      <w:r w:rsidRPr="00377D5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Михайловна</w:t>
      </w:r>
      <w:r w:rsidRPr="00377D5B">
        <w:rPr>
          <w:rFonts w:ascii="Times New Roman" w:hAnsi="Times New Roman" w:cs="Times New Roman"/>
        </w:rPr>
        <w:t xml:space="preserve">                                                               __________ Е.З. Власова</w:t>
      </w:r>
    </w:p>
    <w:p w14:paraId="21CD1DEE" w14:textId="77777777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   </w:t>
      </w:r>
    </w:p>
    <w:p w14:paraId="5501F446" w14:textId="77777777" w:rsidR="00377D5B" w:rsidRP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"____" __________ 2025 г.                                                                   "____" __________ 2025 г.</w:t>
      </w:r>
    </w:p>
    <w:p w14:paraId="4704FFD7" w14:textId="77777777" w:rsidR="00377D5B" w:rsidRPr="00377D5B" w:rsidRDefault="00377D5B" w:rsidP="00377D5B">
      <w:pPr>
        <w:rPr>
          <w:rFonts w:ascii="Times New Roman" w:hAnsi="Times New Roman" w:cs="Times New Roman"/>
        </w:rPr>
      </w:pPr>
    </w:p>
    <w:p w14:paraId="25D7AFDA" w14:textId="77777777" w:rsidR="00377D5B" w:rsidRPr="00377D5B" w:rsidRDefault="00377D5B" w:rsidP="00377D5B">
      <w:pPr>
        <w:rPr>
          <w:rFonts w:ascii="Times New Roman" w:hAnsi="Times New Roman" w:cs="Times New Roman"/>
        </w:rPr>
      </w:pPr>
    </w:p>
    <w:p w14:paraId="5E820261" w14:textId="77777777" w:rsidR="00377D5B" w:rsidRPr="00377D5B" w:rsidRDefault="00377D5B" w:rsidP="00377D5B">
      <w:pPr>
        <w:rPr>
          <w:rFonts w:ascii="Times New Roman" w:hAnsi="Times New Roman" w:cs="Times New Roman"/>
          <w:sz w:val="28"/>
          <w:szCs w:val="28"/>
        </w:rPr>
      </w:pPr>
    </w:p>
    <w:p w14:paraId="6E0BA2B8" w14:textId="77777777" w:rsidR="00377D5B" w:rsidRPr="00377D5B" w:rsidRDefault="00377D5B" w:rsidP="00377D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7D5B">
        <w:rPr>
          <w:rFonts w:ascii="Times New Roman" w:hAnsi="Times New Roman" w:cs="Times New Roman"/>
          <w:b/>
          <w:bCs/>
          <w:sz w:val="28"/>
          <w:szCs w:val="28"/>
        </w:rPr>
        <w:t>Проектирование и реализация веб-платформы для заказа услуг эвакуации транспортных средств</w:t>
      </w:r>
    </w:p>
    <w:p w14:paraId="33F1868A" w14:textId="08F65AF2" w:rsidR="00377D5B" w:rsidRPr="00377D5B" w:rsidRDefault="00377D5B" w:rsidP="00377D5B">
      <w:pPr>
        <w:jc w:val="center"/>
        <w:rPr>
          <w:rFonts w:ascii="Times New Roman" w:hAnsi="Times New Roman" w:cs="Times New Roman"/>
          <w:b/>
          <w:bCs/>
        </w:rPr>
      </w:pPr>
      <w:r w:rsidRPr="00377D5B">
        <w:rPr>
          <w:rFonts w:ascii="Times New Roman" w:hAnsi="Times New Roman" w:cs="Times New Roman"/>
          <w:b/>
          <w:bCs/>
        </w:rPr>
        <w:t>Техническое задание</w:t>
      </w:r>
    </w:p>
    <w:p w14:paraId="53C3312D" w14:textId="77777777" w:rsidR="00377D5B" w:rsidRPr="00377D5B" w:rsidRDefault="00377D5B" w:rsidP="00377D5B">
      <w:pPr>
        <w:jc w:val="center"/>
        <w:rPr>
          <w:rFonts w:ascii="Times New Roman" w:hAnsi="Times New Roman" w:cs="Times New Roman"/>
          <w:b/>
          <w:bCs/>
        </w:rPr>
      </w:pPr>
    </w:p>
    <w:p w14:paraId="491F4960" w14:textId="2B4C2D45" w:rsidR="00377D5B" w:rsidRDefault="00377D5B" w:rsidP="00377D5B">
      <w:pPr>
        <w:rPr>
          <w:rFonts w:ascii="Times New Roman" w:hAnsi="Times New Roman" w:cs="Times New Roman"/>
          <w:b/>
          <w:bCs/>
        </w:rPr>
      </w:pPr>
    </w:p>
    <w:p w14:paraId="247179CC" w14:textId="77777777" w:rsidR="005425F0" w:rsidRPr="00377D5B" w:rsidRDefault="005425F0" w:rsidP="00377D5B">
      <w:pPr>
        <w:rPr>
          <w:rFonts w:ascii="Times New Roman" w:hAnsi="Times New Roman" w:cs="Times New Roman"/>
        </w:rPr>
      </w:pPr>
    </w:p>
    <w:p w14:paraId="504EC47D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Руководитель разработки</w:t>
      </w:r>
    </w:p>
    <w:p w14:paraId="78D4CD5E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__________ А.П. Антипов</w:t>
      </w:r>
    </w:p>
    <w:p w14:paraId="16D786D0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"____" __________ 2025 г.</w:t>
      </w:r>
    </w:p>
    <w:p w14:paraId="655B902F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</w:p>
    <w:p w14:paraId="04B744E0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proofErr w:type="spellStart"/>
      <w:r w:rsidRPr="00377D5B">
        <w:rPr>
          <w:rFonts w:ascii="Times New Roman" w:hAnsi="Times New Roman" w:cs="Times New Roman"/>
        </w:rPr>
        <w:t>Нормоконтролер</w:t>
      </w:r>
      <w:proofErr w:type="spellEnd"/>
    </w:p>
    <w:p w14:paraId="05DA0B23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__________ Д.В. Власов</w:t>
      </w:r>
    </w:p>
    <w:p w14:paraId="18E9F550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"____" __________ 2025 г.</w:t>
      </w:r>
    </w:p>
    <w:p w14:paraId="6274CF5C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</w:p>
    <w:p w14:paraId="3643D955" w14:textId="77777777" w:rsidR="00377D5B" w:rsidRPr="00377D5B" w:rsidRDefault="00377D5B" w:rsidP="00377D5B">
      <w:pPr>
        <w:jc w:val="right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                        Листов ____</w:t>
      </w:r>
    </w:p>
    <w:p w14:paraId="63F574B5" w14:textId="305A56C2" w:rsidR="00377D5B" w:rsidRDefault="00377D5B" w:rsidP="00377D5B">
      <w:pPr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                        </w:t>
      </w:r>
    </w:p>
    <w:p w14:paraId="14BF2D8A" w14:textId="0542D18A" w:rsidR="005425F0" w:rsidRDefault="005425F0" w:rsidP="00377D5B">
      <w:pPr>
        <w:rPr>
          <w:rFonts w:ascii="Times New Roman" w:hAnsi="Times New Roman" w:cs="Times New Roman"/>
        </w:rPr>
      </w:pPr>
    </w:p>
    <w:p w14:paraId="6F6D5CC4" w14:textId="518CCFE6" w:rsidR="005425F0" w:rsidRDefault="005425F0" w:rsidP="00377D5B">
      <w:pPr>
        <w:rPr>
          <w:rFonts w:ascii="Times New Roman" w:hAnsi="Times New Roman" w:cs="Times New Roman"/>
        </w:rPr>
      </w:pPr>
    </w:p>
    <w:p w14:paraId="22109EC5" w14:textId="72A7BAD6" w:rsidR="005425F0" w:rsidRDefault="005425F0" w:rsidP="00377D5B">
      <w:pPr>
        <w:rPr>
          <w:rFonts w:ascii="Times New Roman" w:hAnsi="Times New Roman" w:cs="Times New Roman"/>
        </w:rPr>
      </w:pPr>
    </w:p>
    <w:p w14:paraId="696009E9" w14:textId="77777777" w:rsidR="005425F0" w:rsidRPr="00377D5B" w:rsidRDefault="005425F0" w:rsidP="00377D5B">
      <w:pPr>
        <w:rPr>
          <w:rFonts w:ascii="Times New Roman" w:hAnsi="Times New Roman" w:cs="Times New Roman"/>
        </w:rPr>
      </w:pPr>
    </w:p>
    <w:p w14:paraId="5A8B33FF" w14:textId="77777777" w:rsidR="00377D5B" w:rsidRPr="00377D5B" w:rsidRDefault="00377D5B" w:rsidP="00377D5B">
      <w:pPr>
        <w:jc w:val="center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 xml:space="preserve">Санкт-Петербург </w:t>
      </w:r>
    </w:p>
    <w:p w14:paraId="29569B39" w14:textId="2CFE8CFF" w:rsidR="00377D5B" w:rsidRDefault="00377D5B" w:rsidP="00377D5B">
      <w:pPr>
        <w:jc w:val="center"/>
        <w:rPr>
          <w:rFonts w:ascii="Times New Roman" w:hAnsi="Times New Roman" w:cs="Times New Roman"/>
        </w:rPr>
      </w:pPr>
      <w:r w:rsidRPr="00377D5B">
        <w:rPr>
          <w:rFonts w:ascii="Times New Roman" w:hAnsi="Times New Roman" w:cs="Times New Roman"/>
        </w:rPr>
        <w:t>2025</w:t>
      </w:r>
      <w:r w:rsidRPr="00377D5B">
        <w:rPr>
          <w:rFonts w:ascii="Times New Roman" w:hAnsi="Times New Roman" w:cs="Times New Roman"/>
        </w:rPr>
        <w:br w:type="page"/>
      </w:r>
    </w:p>
    <w:p w14:paraId="3C73D3FA" w14:textId="025D2A14" w:rsidR="005425F0" w:rsidRPr="00377D5B" w:rsidRDefault="005425F0" w:rsidP="005425F0">
      <w:pPr>
        <w:pStyle w:val="1"/>
      </w:pPr>
      <w:bookmarkStart w:id="0" w:name="_Toc217739861"/>
      <w:r>
        <w:lastRenderedPageBreak/>
        <w:t>Содержание</w:t>
      </w:r>
      <w:bookmarkEnd w:id="0"/>
    </w:p>
    <w:sdt>
      <w:sdtPr>
        <w:id w:val="-13385318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7B52DA2" w14:textId="2C9F17DE" w:rsidR="005425F0" w:rsidRDefault="005425F0">
          <w:pPr>
            <w:pStyle w:val="a8"/>
          </w:pPr>
        </w:p>
        <w:p w14:paraId="47BB4122" w14:textId="4051C9F0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739861" w:history="1">
            <w:r w:rsidRPr="00221B7D">
              <w:rPr>
                <w:rStyle w:val="a9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91BC" w14:textId="1175D166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2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1 НАИМЕНОВАНИЕ И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9D814" w14:textId="263C1162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3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1.1 Наименование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37A0" w14:textId="44DDF04B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4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1.2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9F674" w14:textId="1858C64D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5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2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0873F" w14:textId="3F8D3207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6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2.1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16430" w14:textId="790F5DCB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7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3 ЦЕЛЬ И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D5948" w14:textId="7F3047CD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8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 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02D0" w14:textId="4C76D222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69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3AF5E" w14:textId="026E7AB9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0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4.1.2 Описание функций: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7FC5" w14:textId="0A7F90E0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1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4.2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15B25" w14:textId="059249DE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2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4.3 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26539" w14:textId="3C1CFBD8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3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4.3.2 Серверные условия: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F9D3" w14:textId="3DA06A77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4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4.4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DD62" w14:textId="6C74E56E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5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4.5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C840" w14:textId="2FD9B9D6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6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4.6 Требования к маркировке и упаковке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51C4F" w14:textId="5EC4F4BC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7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4.7 Требования к транспортированию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BF377" w14:textId="6060485C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8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4.8 Требования к защите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043C" w14:textId="360BD928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79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729C5" w14:textId="580BC43E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0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5.1 Состав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3858" w14:textId="3817DA21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1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5.2 Специальные требования к оформлению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5046" w14:textId="0FA28306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2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6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47222" w14:textId="03301A3F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3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7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60FC" w14:textId="2443119E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4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8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8D33" w14:textId="7A4D37D6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5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8.1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9581" w14:textId="6AEFC659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6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8.2 Порядок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91D48" w14:textId="1AC2112B" w:rsidR="005425F0" w:rsidRDefault="005425F0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7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50C17" w14:textId="447C452F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8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Приложение А (справочное)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C11C" w14:textId="0D325CD8" w:rsidR="005425F0" w:rsidRDefault="005425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17739889" w:history="1">
            <w:r w:rsidRPr="00221B7D">
              <w:rPr>
                <w:rStyle w:val="a9"/>
                <w:rFonts w:ascii="Times New Roman" w:hAnsi="Times New Roman" w:cs="Times New Roman"/>
                <w:noProof/>
              </w:rPr>
              <w:t>Приложение Б (справочное) Перечень условных обозначений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_Toc217739889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47C64" w14:textId="4E161CDF" w:rsidR="005425F0" w:rsidRDefault="005425F0">
          <w:r>
            <w:rPr>
              <w:b/>
              <w:bCs/>
            </w:rPr>
            <w:fldChar w:fldCharType="end"/>
          </w:r>
        </w:p>
      </w:sdtContent>
    </w:sdt>
    <w:p w14:paraId="6F4F8CAE" w14:textId="6A0EDC41" w:rsidR="005425F0" w:rsidRDefault="005425F0" w:rsidP="00527745">
      <w:pPr>
        <w:pStyle w:val="1"/>
        <w:rPr>
          <w:rFonts w:ascii="Times New Roman" w:hAnsi="Times New Roman" w:cs="Times New Roman"/>
          <w:color w:val="auto"/>
        </w:rPr>
      </w:pPr>
    </w:p>
    <w:p w14:paraId="6132B95C" w14:textId="3FCE2DA4" w:rsidR="005425F0" w:rsidRDefault="005425F0">
      <w:r>
        <w:br w:type="page"/>
      </w:r>
    </w:p>
    <w:p w14:paraId="63B9CD89" w14:textId="77777777" w:rsidR="005425F0" w:rsidRPr="005425F0" w:rsidRDefault="005425F0" w:rsidP="005425F0"/>
    <w:p w14:paraId="544D62F1" w14:textId="24691B78" w:rsidR="005026A0" w:rsidRPr="00377D5B" w:rsidRDefault="00043815" w:rsidP="00527745">
      <w:pPr>
        <w:pStyle w:val="1"/>
        <w:rPr>
          <w:rFonts w:ascii="Times New Roman" w:hAnsi="Times New Roman" w:cs="Times New Roman"/>
          <w:color w:val="auto"/>
        </w:rPr>
      </w:pPr>
      <w:bookmarkStart w:id="1" w:name="_Toc217739862"/>
      <w:r w:rsidRPr="00377D5B">
        <w:rPr>
          <w:rFonts w:ascii="Times New Roman" w:hAnsi="Times New Roman" w:cs="Times New Roman"/>
          <w:color w:val="auto"/>
        </w:rPr>
        <w:t>1 НАИМЕНОВАНИЕ И ОБЛАСТЬ ПРИМЕНЕНИЯ</w:t>
      </w:r>
      <w:bookmarkEnd w:id="1"/>
    </w:p>
    <w:p w14:paraId="44B08B8D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2" w:name="_Toc217739863"/>
      <w:r w:rsidRPr="00377D5B">
        <w:rPr>
          <w:rStyle w:val="20"/>
          <w:rFonts w:ascii="Times New Roman" w:hAnsi="Times New Roman" w:cs="Times New Roman"/>
        </w:rPr>
        <w:t>1.1 Наименование программного продукта</w:t>
      </w:r>
      <w:bookmarkEnd w:id="2"/>
      <w:r w:rsidRPr="00377D5B">
        <w:rPr>
          <w:rFonts w:ascii="Times New Roman" w:hAnsi="Times New Roman" w:cs="Times New Roman"/>
          <w:sz w:val="24"/>
          <w:szCs w:val="24"/>
        </w:rPr>
        <w:br/>
        <w:t>Веб-платформа для заказа услуг эвакуации транспортных средств «Эвакуатор-Онлайн» (далее – Платформа).</w:t>
      </w:r>
    </w:p>
    <w:p w14:paraId="43E670EC" w14:textId="77777777" w:rsidR="00043815" w:rsidRPr="00377D5B" w:rsidRDefault="00043815" w:rsidP="00377D5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3" w:name="_Toc217739864"/>
      <w:r w:rsidRPr="00377D5B">
        <w:rPr>
          <w:rStyle w:val="20"/>
          <w:rFonts w:ascii="Times New Roman" w:hAnsi="Times New Roman" w:cs="Times New Roman"/>
        </w:rPr>
        <w:t>1.2 Область применения</w:t>
      </w:r>
      <w:bookmarkEnd w:id="3"/>
      <w:r w:rsidRPr="00377D5B">
        <w:rPr>
          <w:rFonts w:ascii="Times New Roman" w:hAnsi="Times New Roman" w:cs="Times New Roman"/>
          <w:sz w:val="24"/>
          <w:szCs w:val="24"/>
        </w:rPr>
        <w:br/>
        <w:t>Настоящее техническое задание (ТЗ) устанавливает цели, назначение, состав, содержание, требования к разработке, испытаниям и приемке программного продукта – веб-платформы «Эвакуатор-Онлайн».</w:t>
      </w:r>
      <w:r w:rsidRPr="00377D5B">
        <w:rPr>
          <w:rFonts w:ascii="Times New Roman" w:hAnsi="Times New Roman" w:cs="Times New Roman"/>
          <w:sz w:val="24"/>
          <w:szCs w:val="24"/>
        </w:rPr>
        <w:br/>
        <w:t>ТЗ является основным документом для выполнения дипломного проекта (работы) и предназначено для разработчика, научного руководителя и Государственной экзаменационной комиссии.</w:t>
      </w:r>
    </w:p>
    <w:p w14:paraId="7A86D942" w14:textId="54B30794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2249BCC7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4" w:name="_Toc217739865"/>
      <w:r w:rsidRPr="00377D5B">
        <w:rPr>
          <w:rFonts w:ascii="Times New Roman" w:hAnsi="Times New Roman" w:cs="Times New Roman"/>
        </w:rPr>
        <w:t>2 ОСНОВАНИЕ ДЛЯ РАЗРАБОТКИ</w:t>
      </w:r>
      <w:bookmarkEnd w:id="4"/>
    </w:p>
    <w:p w14:paraId="01DBE541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5" w:name="_Toc217739866"/>
      <w:r w:rsidRPr="00377D5B">
        <w:rPr>
          <w:rStyle w:val="20"/>
          <w:rFonts w:ascii="Times New Roman" w:hAnsi="Times New Roman" w:cs="Times New Roman"/>
        </w:rPr>
        <w:t>2.1 Основание для разработки</w:t>
      </w:r>
      <w:bookmarkEnd w:id="5"/>
      <w:r w:rsidRPr="00377D5B">
        <w:rPr>
          <w:rFonts w:ascii="Times New Roman" w:hAnsi="Times New Roman" w:cs="Times New Roman"/>
          <w:sz w:val="24"/>
          <w:szCs w:val="24"/>
        </w:rPr>
        <w:br/>
        <w:t>Основанием для разработки является тема выпускной квалификационной работы (дипломного проекта), утвержденная приказом по университету: «Проектирование и реализация веб-платформы для заказа услуг эвакуации транспортных средств».</w:t>
      </w:r>
    </w:p>
    <w:p w14:paraId="6BF6A29C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2.2 Наименование темы разработки</w:t>
      </w:r>
      <w:r w:rsidRPr="00377D5B">
        <w:rPr>
          <w:rFonts w:ascii="Times New Roman" w:hAnsi="Times New Roman" w:cs="Times New Roman"/>
          <w:sz w:val="24"/>
          <w:szCs w:val="24"/>
        </w:rPr>
        <w:br/>
        <w:t>Тема разработки соответствует наименованию дипломной работы.</w:t>
      </w:r>
    </w:p>
    <w:p w14:paraId="6FC93D1F" w14:textId="51F5DCA2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163AC82C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6" w:name="_Toc217739867"/>
      <w:r w:rsidRPr="00377D5B">
        <w:rPr>
          <w:rFonts w:ascii="Times New Roman" w:hAnsi="Times New Roman" w:cs="Times New Roman"/>
        </w:rPr>
        <w:t>3 ЦЕЛЬ И НАЗНАЧЕНИЕ РАЗРАБОТКИ</w:t>
      </w:r>
      <w:bookmarkEnd w:id="6"/>
    </w:p>
    <w:p w14:paraId="681E07D7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3.1 Цель разработки</w:t>
      </w:r>
      <w:r w:rsidRPr="00377D5B">
        <w:rPr>
          <w:rFonts w:ascii="Times New Roman" w:hAnsi="Times New Roman" w:cs="Times New Roman"/>
          <w:sz w:val="24"/>
          <w:szCs w:val="24"/>
        </w:rPr>
        <w:br/>
        <w:t>Целью разработки является создание удобного, прозрачного и эффективного программного продукта, который автоматизирует процесс поиска исполнителя, оформления заказа, контроля выполнения и оплаты услуг по эвакуации транспортных средств.</w:t>
      </w:r>
    </w:p>
    <w:p w14:paraId="631FA45C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3.2 Назначение разработки</w:t>
      </w:r>
      <w:r w:rsidRPr="00377D5B">
        <w:rPr>
          <w:rFonts w:ascii="Times New Roman" w:hAnsi="Times New Roman" w:cs="Times New Roman"/>
          <w:sz w:val="24"/>
          <w:szCs w:val="24"/>
        </w:rPr>
        <w:br/>
        <w:t>Платформа предназначена для клиентов (физических и юридических лиц), исполнителей (сертифицированных эвакуаторных компаний и частных перевозчиков) и администратора системы. Разработка выполняется в рамках дипломного проекта и носит опытный (демонстрационный) характер.</w:t>
      </w:r>
    </w:p>
    <w:p w14:paraId="4FF154C8" w14:textId="2C44441D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784E640E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7" w:name="_Toc217739868"/>
      <w:r w:rsidRPr="00377D5B">
        <w:rPr>
          <w:rFonts w:ascii="Times New Roman" w:hAnsi="Times New Roman" w:cs="Times New Roman"/>
        </w:rPr>
        <w:lastRenderedPageBreak/>
        <w:t>4 ТЕХНИЧЕСКИЕ ТРЕБОВАНИЯ</w:t>
      </w:r>
      <w:bookmarkEnd w:id="7"/>
    </w:p>
    <w:p w14:paraId="72616066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8" w:name="_Toc217739869"/>
      <w:r w:rsidRPr="00377D5B">
        <w:rPr>
          <w:rStyle w:val="20"/>
          <w:rFonts w:ascii="Times New Roman" w:hAnsi="Times New Roman" w:cs="Times New Roman"/>
        </w:rPr>
        <w:t>4.1 Требования к функциональным характеристикам</w:t>
      </w:r>
      <w:bookmarkEnd w:id="8"/>
      <w:r w:rsidRPr="00377D5B">
        <w:rPr>
          <w:rFonts w:ascii="Times New Roman" w:hAnsi="Times New Roman" w:cs="Times New Roman"/>
          <w:sz w:val="24"/>
          <w:szCs w:val="24"/>
        </w:rPr>
        <w:br/>
      </w:r>
      <w:r w:rsidRPr="00377D5B">
        <w:rPr>
          <w:rStyle w:val="20"/>
          <w:rFonts w:ascii="Times New Roman" w:hAnsi="Times New Roman" w:cs="Times New Roman"/>
        </w:rPr>
        <w:t>4.1.1 Состав функциональных подсистем и модулей:</w:t>
      </w:r>
      <w:r w:rsidRPr="00377D5B">
        <w:rPr>
          <w:rFonts w:ascii="Times New Roman" w:hAnsi="Times New Roman" w:cs="Times New Roman"/>
          <w:sz w:val="24"/>
          <w:szCs w:val="24"/>
        </w:rPr>
        <w:br/>
        <w:t>Подсистема авторизации и регистрации. Подсистема личных кабинетов (Клиент, Исполнитель, Администратор). Подсистема создания и управления заказами. Подсистема геолокации и картографии. Подсистема оплаты и финансовых расчетов. Подсистема коммуникации (чат, уведомления). Подсистема аналитики и отчетности (для Администратора).</w:t>
      </w:r>
    </w:p>
    <w:p w14:paraId="1CBC17E0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9" w:name="_Toc217739870"/>
      <w:r w:rsidRPr="00377D5B">
        <w:rPr>
          <w:rStyle w:val="20"/>
          <w:rFonts w:ascii="Times New Roman" w:hAnsi="Times New Roman" w:cs="Times New Roman"/>
        </w:rPr>
        <w:t>4.1.2 Описание функций:</w:t>
      </w:r>
      <w:bookmarkEnd w:id="9"/>
      <w:r w:rsidRPr="00377D5B">
        <w:rPr>
          <w:rFonts w:ascii="Times New Roman" w:hAnsi="Times New Roman" w:cs="Times New Roman"/>
          <w:sz w:val="24"/>
          <w:szCs w:val="24"/>
        </w:rPr>
        <w:br/>
        <w:t>Для Клиента: регистрация, создание заказа с указанием параметров ТС и адресов, выбор исполнителя по карте/рейтингу/тарифу, онлайн-оплата, отслеживание статуса заказа в реальном времени, чат с исполнителем, оставление отзыва.</w:t>
      </w:r>
      <w:r w:rsidRPr="00377D5B">
        <w:rPr>
          <w:rFonts w:ascii="Times New Roman" w:hAnsi="Times New Roman" w:cs="Times New Roman"/>
          <w:sz w:val="24"/>
          <w:szCs w:val="24"/>
        </w:rPr>
        <w:br/>
        <w:t>Для Исполнителя: регистрация и верификация, управление статусом доступности, просмотр и принятие заказов в своей зоне, управление статусами заказа, просмотр статистики и истории.</w:t>
      </w:r>
      <w:r w:rsidRPr="00377D5B">
        <w:rPr>
          <w:rFonts w:ascii="Times New Roman" w:hAnsi="Times New Roman" w:cs="Times New Roman"/>
          <w:sz w:val="24"/>
          <w:szCs w:val="24"/>
        </w:rPr>
        <w:br/>
        <w:t>Для Администратора: полный контроль над пользователями и заказами, верификация исполнителей, управление комиссией платформы, формирование отчетов.</w:t>
      </w:r>
    </w:p>
    <w:p w14:paraId="76ECB8B9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0" w:name="_Toc217739871"/>
      <w:r w:rsidRPr="00377D5B">
        <w:rPr>
          <w:rStyle w:val="20"/>
          <w:rFonts w:ascii="Times New Roman" w:hAnsi="Times New Roman" w:cs="Times New Roman"/>
        </w:rPr>
        <w:t>4.2 Требования к надежности</w:t>
      </w:r>
      <w:bookmarkEnd w:id="10"/>
      <w:r w:rsidRPr="00377D5B">
        <w:rPr>
          <w:rFonts w:ascii="Times New Roman" w:hAnsi="Times New Roman" w:cs="Times New Roman"/>
          <w:sz w:val="24"/>
          <w:szCs w:val="24"/>
        </w:rPr>
        <w:br/>
        <w:t>Время наработки на отказ опытного образца – не менее 240 часов. Время восстановления после сбоя, связанного с программной частью, – не более 1 часа. Организация резервного копирования базы данных (раз в сутки).</w:t>
      </w:r>
    </w:p>
    <w:p w14:paraId="727794EE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1" w:name="_Toc217739872"/>
      <w:r w:rsidRPr="00377D5B">
        <w:rPr>
          <w:rStyle w:val="20"/>
          <w:rFonts w:ascii="Times New Roman" w:hAnsi="Times New Roman" w:cs="Times New Roman"/>
        </w:rPr>
        <w:t>4.3 Условия эксплуатации</w:t>
      </w:r>
      <w:bookmarkEnd w:id="11"/>
      <w:r w:rsidRPr="00377D5B">
        <w:rPr>
          <w:rFonts w:ascii="Times New Roman" w:hAnsi="Times New Roman" w:cs="Times New Roman"/>
          <w:sz w:val="24"/>
          <w:szCs w:val="24"/>
        </w:rPr>
        <w:br/>
      </w:r>
      <w:r w:rsidRPr="00377D5B">
        <w:rPr>
          <w:rStyle w:val="20"/>
          <w:rFonts w:ascii="Times New Roman" w:hAnsi="Times New Roman" w:cs="Times New Roman"/>
        </w:rPr>
        <w:t>4.3.1 Клиентские условия: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Аппаратные: персональный компьютер, планшет или смартфон. Программные: операционная система, поддерживающая работу современных веб-браузеров (Windows,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, Linux,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iOS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). Браузеры последних стабильных версий (Google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>, Mozilla Firefox, Safari, Microsoft Edge). Организационные: наличие доступа в сеть Интернет.</w:t>
      </w:r>
    </w:p>
    <w:p w14:paraId="709954E3" w14:textId="04D4139C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bookmarkStart w:id="12" w:name="_Toc217739873"/>
      <w:r w:rsidRPr="00377D5B">
        <w:rPr>
          <w:rStyle w:val="20"/>
          <w:rFonts w:ascii="Times New Roman" w:hAnsi="Times New Roman" w:cs="Times New Roman"/>
        </w:rPr>
        <w:t>4.3.2 Серверные условия:</w:t>
      </w:r>
      <w:bookmarkEnd w:id="12"/>
      <w:r w:rsidRPr="00377D5B">
        <w:rPr>
          <w:rFonts w:ascii="Times New Roman" w:hAnsi="Times New Roman" w:cs="Times New Roman"/>
          <w:sz w:val="24"/>
          <w:szCs w:val="24"/>
        </w:rPr>
        <w:br/>
        <w:t xml:space="preserve">Аппаратные: виртуальный или выделенный сервер с конфигурацией не ниже: 2 ядра CPU, </w:t>
      </w:r>
      <w:r w:rsidR="005C5003" w:rsidRPr="00377D5B">
        <w:rPr>
          <w:rFonts w:ascii="Times New Roman" w:hAnsi="Times New Roman" w:cs="Times New Roman"/>
          <w:sz w:val="24"/>
          <w:szCs w:val="24"/>
        </w:rPr>
        <w:t>4</w:t>
      </w:r>
      <w:r w:rsidRPr="00377D5B">
        <w:rPr>
          <w:rFonts w:ascii="Times New Roman" w:hAnsi="Times New Roman" w:cs="Times New Roman"/>
          <w:sz w:val="24"/>
          <w:szCs w:val="24"/>
        </w:rPr>
        <w:t xml:space="preserve"> ГБ ОЗУ, </w:t>
      </w:r>
      <w:r w:rsidR="005C5003" w:rsidRPr="00377D5B">
        <w:rPr>
          <w:rFonts w:ascii="Times New Roman" w:hAnsi="Times New Roman" w:cs="Times New Roman"/>
          <w:sz w:val="24"/>
          <w:szCs w:val="24"/>
        </w:rPr>
        <w:t>100</w:t>
      </w:r>
      <w:r w:rsidRPr="00377D5B">
        <w:rPr>
          <w:rFonts w:ascii="Times New Roman" w:hAnsi="Times New Roman" w:cs="Times New Roman"/>
          <w:sz w:val="24"/>
          <w:szCs w:val="24"/>
        </w:rPr>
        <w:t xml:space="preserve"> ГБ дискового пространства. Программные: ОС Ubuntu Server 22.04 LTS; веб-сервер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; СУБД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 15; интерпретатор PHP 8.2 / Python 3.11 / Node.js 18 (на выбор разработчика).</w:t>
      </w:r>
    </w:p>
    <w:p w14:paraId="455A6DFE" w14:textId="77777777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bookmarkStart w:id="13" w:name="_Toc217739874"/>
      <w:r w:rsidRPr="00377D5B">
        <w:rPr>
          <w:rStyle w:val="20"/>
          <w:rFonts w:ascii="Times New Roman" w:hAnsi="Times New Roman" w:cs="Times New Roman"/>
        </w:rPr>
        <w:t>4.4 Требования к информационной и программной совместимости</w:t>
      </w:r>
      <w:bookmarkEnd w:id="13"/>
      <w:r w:rsidRPr="00377D5B">
        <w:rPr>
          <w:rFonts w:ascii="Times New Roman" w:hAnsi="Times New Roman" w:cs="Times New Roman"/>
          <w:sz w:val="24"/>
          <w:szCs w:val="24"/>
        </w:rPr>
        <w:br/>
        <w:t>Внешние интерфейсы (API): Картографический сервис (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 API v.2.1 или Google Maps API). Платежный шлюз (API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ЮKassa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CloudPayments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 или аналог). Сервис SMS-уведомлений.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Архитектура: Клиент-серверная архитектура с применением REST API.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: HTML5, CSS3, JavaScript (фреймворк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>/Vue.js – на выбор). Безопасность: Обязательное использование протокола HTTPS (SSL/TLS) для всех страниц и передаваемых данных.</w:t>
      </w:r>
    </w:p>
    <w:p w14:paraId="393A87E9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4" w:name="_Toc217739875"/>
      <w:r w:rsidRPr="00377D5B">
        <w:rPr>
          <w:rStyle w:val="20"/>
          <w:rFonts w:ascii="Times New Roman" w:hAnsi="Times New Roman" w:cs="Times New Roman"/>
        </w:rPr>
        <w:lastRenderedPageBreak/>
        <w:t>4.5 Требования к составу и параметрам технических средств</w:t>
      </w:r>
      <w:bookmarkEnd w:id="14"/>
      <w:r w:rsidRPr="00377D5B">
        <w:rPr>
          <w:rFonts w:ascii="Times New Roman" w:hAnsi="Times New Roman" w:cs="Times New Roman"/>
          <w:sz w:val="24"/>
          <w:szCs w:val="24"/>
        </w:rPr>
        <w:br/>
        <w:t>Состав технических средств указан в пунктах 4.3.1 и 4.3.2.</w:t>
      </w:r>
    </w:p>
    <w:p w14:paraId="157CB8EF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5" w:name="_Toc217739876"/>
      <w:r w:rsidRPr="00377D5B">
        <w:rPr>
          <w:rStyle w:val="20"/>
          <w:rFonts w:ascii="Times New Roman" w:hAnsi="Times New Roman" w:cs="Times New Roman"/>
        </w:rPr>
        <w:t>4.6 Требования к маркировке и упаковке</w:t>
      </w:r>
      <w:bookmarkEnd w:id="15"/>
      <w:r w:rsidRPr="00377D5B">
        <w:rPr>
          <w:rFonts w:ascii="Times New Roman" w:hAnsi="Times New Roman" w:cs="Times New Roman"/>
          <w:sz w:val="24"/>
          <w:szCs w:val="24"/>
        </w:rPr>
        <w:br/>
        <w:t>Не предъявляются.</w:t>
      </w:r>
    </w:p>
    <w:p w14:paraId="6CCF60A5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6" w:name="_Toc217739877"/>
      <w:r w:rsidRPr="00377D5B">
        <w:rPr>
          <w:rStyle w:val="20"/>
          <w:rFonts w:ascii="Times New Roman" w:hAnsi="Times New Roman" w:cs="Times New Roman"/>
        </w:rPr>
        <w:t>4.7 Требования к транспортированию и хранению</w:t>
      </w:r>
      <w:bookmarkEnd w:id="16"/>
      <w:r w:rsidRPr="00377D5B">
        <w:rPr>
          <w:rFonts w:ascii="Times New Roman" w:hAnsi="Times New Roman" w:cs="Times New Roman"/>
          <w:sz w:val="24"/>
          <w:szCs w:val="24"/>
        </w:rPr>
        <w:br/>
        <w:t>Не предъявляются.</w:t>
      </w:r>
    </w:p>
    <w:p w14:paraId="6ABB8024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7" w:name="_Toc217739878"/>
      <w:r w:rsidRPr="00377D5B">
        <w:rPr>
          <w:rStyle w:val="20"/>
          <w:rFonts w:ascii="Times New Roman" w:hAnsi="Times New Roman" w:cs="Times New Roman"/>
        </w:rPr>
        <w:t>4.8 Требования к защите информации</w:t>
      </w:r>
      <w:bookmarkEnd w:id="17"/>
      <w:r w:rsidRPr="00377D5B">
        <w:rPr>
          <w:rFonts w:ascii="Times New Roman" w:hAnsi="Times New Roman" w:cs="Times New Roman"/>
          <w:sz w:val="24"/>
          <w:szCs w:val="24"/>
        </w:rPr>
        <w:br/>
        <w:t>Хранение паролей пользователей в базе данных исключительно в хешированном виде. Защита от основных видов веб-атак (SQL-инъекции, XSS, CSRF). Разграничение прав доступа на уровне ролей (Гость, Клиент, Исполнитель, Администратор). Конфиденциальные данные (платежные реквизиты) не должны храниться в системе и должны передаваться напрямую платежному провайдеру.</w:t>
      </w:r>
    </w:p>
    <w:p w14:paraId="362FDBFE" w14:textId="601E135C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65175CDD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18" w:name="_Toc217739879"/>
      <w:r w:rsidRPr="00377D5B">
        <w:rPr>
          <w:rFonts w:ascii="Times New Roman" w:hAnsi="Times New Roman" w:cs="Times New Roman"/>
        </w:rPr>
        <w:t>5 ТРЕБОВАНИЯ К ПРОГРАММНОЙ ДОКУМЕНТАЦИИ</w:t>
      </w:r>
      <w:bookmarkEnd w:id="18"/>
    </w:p>
    <w:p w14:paraId="4C526FF6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19" w:name="_Toc217739880"/>
      <w:r w:rsidRPr="00377D5B">
        <w:rPr>
          <w:rStyle w:val="20"/>
          <w:rFonts w:ascii="Times New Roman" w:hAnsi="Times New Roman" w:cs="Times New Roman"/>
        </w:rPr>
        <w:t>5.1 Состав программной документации</w:t>
      </w:r>
      <w:bookmarkEnd w:id="19"/>
      <w:r w:rsidRPr="00377D5B">
        <w:rPr>
          <w:rFonts w:ascii="Times New Roman" w:hAnsi="Times New Roman" w:cs="Times New Roman"/>
          <w:sz w:val="24"/>
          <w:szCs w:val="24"/>
        </w:rPr>
        <w:br/>
        <w:t>В состав программной документации на опытный образец Платформы должны входить: Техническое задание (настоящий документ). Программа и методика испытаний. Руководство системного администратора. Руководство пользователя (общее или по ролям). Пояснительная записка к дипломному проекту (включает описание применения, обоснование проектных решений).</w:t>
      </w:r>
    </w:p>
    <w:p w14:paraId="119E1CDE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20" w:name="_Toc217739881"/>
      <w:r w:rsidRPr="00377D5B">
        <w:rPr>
          <w:rStyle w:val="20"/>
          <w:rFonts w:ascii="Times New Roman" w:hAnsi="Times New Roman" w:cs="Times New Roman"/>
        </w:rPr>
        <w:t>5.2 Специальные требования к оформлению документации</w:t>
      </w:r>
      <w:bookmarkEnd w:id="20"/>
      <w:r w:rsidRPr="00377D5B">
        <w:rPr>
          <w:rFonts w:ascii="Times New Roman" w:hAnsi="Times New Roman" w:cs="Times New Roman"/>
          <w:sz w:val="24"/>
          <w:szCs w:val="24"/>
        </w:rPr>
        <w:br/>
        <w:t>Программная документация, за исключением Пояснительной записки, оформляется на листах формата А4. Пояснительная записка оформляется в соответствии с требованиями учебного заведения.</w:t>
      </w:r>
    </w:p>
    <w:p w14:paraId="79C624B8" w14:textId="7CD98876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417BB043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21" w:name="_Toc217739882"/>
      <w:r w:rsidRPr="00377D5B">
        <w:rPr>
          <w:rFonts w:ascii="Times New Roman" w:hAnsi="Times New Roman" w:cs="Times New Roman"/>
        </w:rPr>
        <w:t>6 ТЕХНИКО-ЭКОНОМИЧЕСКИЕ ПОКАЗАТЕЛИ</w:t>
      </w:r>
      <w:bookmarkEnd w:id="21"/>
    </w:p>
    <w:p w14:paraId="4125D946" w14:textId="77777777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Ориентировочная экономическая эффективность Платформы будет обоснована в Пояснительной записке на основе анализа снижения среднего времени поиска исполнителя для клиента, анализа сокращения времени простоя (холостого пробега) для исполнителя и оценки потенциальной комиссионной модели доходов платформы.</w:t>
      </w:r>
    </w:p>
    <w:p w14:paraId="640D3196" w14:textId="4055011E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69343B8E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22" w:name="_Toc217739883"/>
      <w:r w:rsidRPr="00377D5B">
        <w:rPr>
          <w:rFonts w:ascii="Times New Roman" w:hAnsi="Times New Roman" w:cs="Times New Roman"/>
        </w:rPr>
        <w:t>7 СТАДИИ И ЭТАПЫ РАЗРАБОТКИ</w:t>
      </w:r>
      <w:bookmarkEnd w:id="22"/>
    </w:p>
    <w:p w14:paraId="13DD9E4A" w14:textId="5DBE118E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Разработка выполняется в четыре стадии.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Предпроектная стадия включает этап формулирования требований и создания ТЗ (ориентировочно </w:t>
      </w:r>
      <w:r w:rsidR="005C5003" w:rsidRPr="00377D5B">
        <w:rPr>
          <w:rFonts w:ascii="Times New Roman" w:hAnsi="Times New Roman" w:cs="Times New Roman"/>
          <w:sz w:val="24"/>
          <w:szCs w:val="24"/>
        </w:rPr>
        <w:t>декабрь 2025</w:t>
      </w:r>
      <w:r w:rsidRPr="00377D5B">
        <w:rPr>
          <w:rFonts w:ascii="Times New Roman" w:hAnsi="Times New Roman" w:cs="Times New Roman"/>
          <w:sz w:val="24"/>
          <w:szCs w:val="24"/>
        </w:rPr>
        <w:t>).</w:t>
      </w:r>
      <w:r w:rsidRPr="00377D5B">
        <w:rPr>
          <w:rFonts w:ascii="Times New Roman" w:hAnsi="Times New Roman" w:cs="Times New Roman"/>
          <w:sz w:val="24"/>
          <w:szCs w:val="24"/>
        </w:rPr>
        <w:br/>
      </w:r>
      <w:r w:rsidRPr="00377D5B">
        <w:rPr>
          <w:rFonts w:ascii="Times New Roman" w:hAnsi="Times New Roman" w:cs="Times New Roman"/>
          <w:sz w:val="24"/>
          <w:szCs w:val="24"/>
        </w:rPr>
        <w:lastRenderedPageBreak/>
        <w:t xml:space="preserve">Проектная стадия включает этапы разработки технического проекта (проектирование БД, API) и проектирования пользовательского интерфейса (UX/UI) (ориентировочно </w:t>
      </w:r>
      <w:r w:rsidR="005C5003" w:rsidRPr="00377D5B">
        <w:rPr>
          <w:rFonts w:ascii="Times New Roman" w:hAnsi="Times New Roman" w:cs="Times New Roman"/>
          <w:sz w:val="24"/>
          <w:szCs w:val="24"/>
        </w:rPr>
        <w:t>январь</w:t>
      </w:r>
      <w:r w:rsidRPr="00377D5B">
        <w:rPr>
          <w:rFonts w:ascii="Times New Roman" w:hAnsi="Times New Roman" w:cs="Times New Roman"/>
          <w:sz w:val="24"/>
          <w:szCs w:val="24"/>
        </w:rPr>
        <w:t xml:space="preserve"> 202</w:t>
      </w:r>
      <w:r w:rsidR="005C5003" w:rsidRPr="00377D5B">
        <w:rPr>
          <w:rFonts w:ascii="Times New Roman" w:hAnsi="Times New Roman" w:cs="Times New Roman"/>
          <w:sz w:val="24"/>
          <w:szCs w:val="24"/>
        </w:rPr>
        <w:t>6</w:t>
      </w:r>
      <w:r w:rsidRPr="00377D5B">
        <w:rPr>
          <w:rFonts w:ascii="Times New Roman" w:hAnsi="Times New Roman" w:cs="Times New Roman"/>
          <w:sz w:val="24"/>
          <w:szCs w:val="24"/>
        </w:rPr>
        <w:t>).</w:t>
      </w:r>
      <w:r w:rsidRPr="00377D5B">
        <w:rPr>
          <w:rFonts w:ascii="Times New Roman" w:hAnsi="Times New Roman" w:cs="Times New Roman"/>
          <w:sz w:val="24"/>
          <w:szCs w:val="24"/>
        </w:rPr>
        <w:br/>
        <w:t>Стадия реализации (кодирования) включает этапы разработки серверной части (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>), клиентской части (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) и интеграции с внешними API (ориентировочно </w:t>
      </w:r>
      <w:r w:rsidR="005C5003" w:rsidRPr="00377D5B">
        <w:rPr>
          <w:rFonts w:ascii="Times New Roman" w:hAnsi="Times New Roman" w:cs="Times New Roman"/>
          <w:sz w:val="24"/>
          <w:szCs w:val="24"/>
        </w:rPr>
        <w:t>март</w:t>
      </w:r>
      <w:r w:rsidRPr="00377D5B">
        <w:rPr>
          <w:rFonts w:ascii="Times New Roman" w:hAnsi="Times New Roman" w:cs="Times New Roman"/>
          <w:sz w:val="24"/>
          <w:szCs w:val="24"/>
        </w:rPr>
        <w:t xml:space="preserve"> 202</w:t>
      </w:r>
      <w:r w:rsidR="005C5003" w:rsidRPr="00377D5B">
        <w:rPr>
          <w:rFonts w:ascii="Times New Roman" w:hAnsi="Times New Roman" w:cs="Times New Roman"/>
          <w:sz w:val="24"/>
          <w:szCs w:val="24"/>
        </w:rPr>
        <w:t>6</w:t>
      </w:r>
      <w:r w:rsidRPr="00377D5B">
        <w:rPr>
          <w:rFonts w:ascii="Times New Roman" w:hAnsi="Times New Roman" w:cs="Times New Roman"/>
          <w:sz w:val="24"/>
          <w:szCs w:val="24"/>
        </w:rPr>
        <w:t>).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Стадия тестирования и внедрения включает этапы модульного и интеграционного тестирования, системного тестирования, устранения ошибок и развертывания на тестовом хостинге (ориентировочно </w:t>
      </w:r>
      <w:r w:rsidR="005C5003" w:rsidRPr="00377D5B">
        <w:rPr>
          <w:rFonts w:ascii="Times New Roman" w:hAnsi="Times New Roman" w:cs="Times New Roman"/>
          <w:sz w:val="24"/>
          <w:szCs w:val="24"/>
        </w:rPr>
        <w:t>май</w:t>
      </w:r>
      <w:r w:rsidRPr="00377D5B">
        <w:rPr>
          <w:rFonts w:ascii="Times New Roman" w:hAnsi="Times New Roman" w:cs="Times New Roman"/>
          <w:sz w:val="24"/>
          <w:szCs w:val="24"/>
        </w:rPr>
        <w:t xml:space="preserve"> 202</w:t>
      </w:r>
      <w:r w:rsidR="005C5003" w:rsidRPr="00377D5B">
        <w:rPr>
          <w:rFonts w:ascii="Times New Roman" w:hAnsi="Times New Roman" w:cs="Times New Roman"/>
          <w:sz w:val="24"/>
          <w:szCs w:val="24"/>
        </w:rPr>
        <w:t>6</w:t>
      </w:r>
      <w:r w:rsidRPr="00377D5B">
        <w:rPr>
          <w:rFonts w:ascii="Times New Roman" w:hAnsi="Times New Roman" w:cs="Times New Roman"/>
          <w:sz w:val="24"/>
          <w:szCs w:val="24"/>
        </w:rPr>
        <w:t>).</w:t>
      </w:r>
    </w:p>
    <w:p w14:paraId="380E3F58" w14:textId="1818A542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</w:p>
    <w:p w14:paraId="15A0F13B" w14:textId="77777777" w:rsidR="00043815" w:rsidRPr="00377D5B" w:rsidRDefault="00043815" w:rsidP="00527745">
      <w:pPr>
        <w:pStyle w:val="1"/>
        <w:rPr>
          <w:rFonts w:ascii="Times New Roman" w:hAnsi="Times New Roman" w:cs="Times New Roman"/>
        </w:rPr>
      </w:pPr>
      <w:bookmarkStart w:id="23" w:name="_Toc217739884"/>
      <w:r w:rsidRPr="00377D5B">
        <w:rPr>
          <w:rFonts w:ascii="Times New Roman" w:hAnsi="Times New Roman" w:cs="Times New Roman"/>
        </w:rPr>
        <w:t>8 ПОРЯДОК КОНТРОЛЯ И ПРИЕМКИ</w:t>
      </w:r>
      <w:bookmarkEnd w:id="23"/>
    </w:p>
    <w:p w14:paraId="5A532B3D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24" w:name="_Toc217739885"/>
      <w:r w:rsidRPr="00377D5B">
        <w:rPr>
          <w:rStyle w:val="20"/>
          <w:rFonts w:ascii="Times New Roman" w:hAnsi="Times New Roman" w:cs="Times New Roman"/>
        </w:rPr>
        <w:t>8.1 Виды испытаний</w:t>
      </w:r>
      <w:bookmarkEnd w:id="24"/>
      <w:r w:rsidRPr="00377D5B">
        <w:rPr>
          <w:rFonts w:ascii="Times New Roman" w:hAnsi="Times New Roman" w:cs="Times New Roman"/>
          <w:sz w:val="24"/>
          <w:szCs w:val="24"/>
        </w:rPr>
        <w:br/>
        <w:t>Приемка Платформы осуществляется по результатам предварительных и приемо-сдаточных испытаний в соответствии с Программой и методикой испытаний.</w:t>
      </w:r>
    </w:p>
    <w:p w14:paraId="43AEB5F3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</w:rPr>
      </w:pPr>
      <w:bookmarkStart w:id="25" w:name="_Toc217739886"/>
      <w:r w:rsidRPr="00377D5B">
        <w:rPr>
          <w:rStyle w:val="20"/>
          <w:rFonts w:ascii="Times New Roman" w:hAnsi="Times New Roman" w:cs="Times New Roman"/>
        </w:rPr>
        <w:t>8.2 Порядок приемки</w:t>
      </w:r>
      <w:bookmarkEnd w:id="25"/>
      <w:r w:rsidRPr="00377D5B">
        <w:rPr>
          <w:rFonts w:ascii="Times New Roman" w:hAnsi="Times New Roman" w:cs="Times New Roman"/>
          <w:sz w:val="24"/>
          <w:szCs w:val="24"/>
        </w:rPr>
        <w:br/>
        <w:t>Разработчик представляет научному руководителю работающий прототип Платформы, размещенный на тестовом хостинге, и полный комплект документации. Проводится демонстрация функционала в соответствии с требованиями раздела 4 настоящего ТЗ. Опытный образец считается принятым после успешной демонстрации и положительной оценки Государственной экзаменационной комиссии в ходе защиты дипломной работы. Поставка программного продукта осуществляется в виде архива с исходным кодом, файлами развертывания и документацией на электронном носителе, а также в виде работающего прототипа на хостинге.</w:t>
      </w:r>
    </w:p>
    <w:p w14:paraId="25B4FB75" w14:textId="31C67738" w:rsidR="00043815" w:rsidRPr="00377D5B" w:rsidRDefault="005C5003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br w:type="page"/>
      </w:r>
    </w:p>
    <w:p w14:paraId="786E8F76" w14:textId="77777777" w:rsidR="00043815" w:rsidRPr="00377D5B" w:rsidRDefault="00043815" w:rsidP="005C5003">
      <w:pPr>
        <w:pStyle w:val="1"/>
        <w:rPr>
          <w:rFonts w:ascii="Times New Roman" w:hAnsi="Times New Roman" w:cs="Times New Roman"/>
        </w:rPr>
      </w:pPr>
      <w:bookmarkStart w:id="26" w:name="_Toc217739887"/>
      <w:r w:rsidRPr="00377D5B">
        <w:rPr>
          <w:rFonts w:ascii="Times New Roman" w:hAnsi="Times New Roman" w:cs="Times New Roman"/>
        </w:rPr>
        <w:lastRenderedPageBreak/>
        <w:t>ПРИЛОЖЕНИЯ</w:t>
      </w:r>
      <w:bookmarkEnd w:id="26"/>
    </w:p>
    <w:p w14:paraId="4482A01F" w14:textId="77777777" w:rsidR="00043815" w:rsidRPr="00377D5B" w:rsidRDefault="00043815" w:rsidP="00377D5B">
      <w:pPr>
        <w:pStyle w:val="2"/>
        <w:ind w:firstLine="709"/>
        <w:rPr>
          <w:rFonts w:ascii="Times New Roman" w:hAnsi="Times New Roman" w:cs="Times New Roman"/>
        </w:rPr>
      </w:pPr>
      <w:bookmarkStart w:id="27" w:name="_Toc217739888"/>
      <w:r w:rsidRPr="00377D5B">
        <w:rPr>
          <w:rFonts w:ascii="Times New Roman" w:hAnsi="Times New Roman" w:cs="Times New Roman"/>
        </w:rPr>
        <w:t>Приложение А (справочное) Источники разработки</w:t>
      </w:r>
      <w:bookmarkEnd w:id="27"/>
    </w:p>
    <w:p w14:paraId="6245A1A6" w14:textId="77777777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ГОСТ 15.016-2016. Система разработки и постановки продукции на производство (СРПП). Техническое задание. Требования к содержанию и оформлению.</w:t>
      </w:r>
    </w:p>
    <w:p w14:paraId="245735B9" w14:textId="77777777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ГОСТ 2.105-95. ЕСКД. Общие требования к текстовым документам.</w:t>
      </w:r>
    </w:p>
    <w:p w14:paraId="40B4BA92" w14:textId="77777777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0664E00" w14:textId="77777777" w:rsidR="00043815" w:rsidRPr="00377D5B" w:rsidRDefault="00043815" w:rsidP="00043815">
      <w:pPr>
        <w:rPr>
          <w:rFonts w:ascii="Times New Roman" w:hAnsi="Times New Roman" w:cs="Times New Roman"/>
          <w:sz w:val="24"/>
          <w:szCs w:val="24"/>
        </w:rPr>
      </w:pPr>
      <w:r w:rsidRPr="00377D5B">
        <w:rPr>
          <w:rFonts w:ascii="Times New Roman" w:hAnsi="Times New Roman" w:cs="Times New Roman"/>
          <w:sz w:val="24"/>
          <w:szCs w:val="24"/>
        </w:rPr>
        <w:t>Анализ рынка аналогичных сервисов (агрегаторы услуг, такси).</w:t>
      </w:r>
    </w:p>
    <w:p w14:paraId="53E83AF8" w14:textId="77777777" w:rsidR="00043815" w:rsidRPr="00377D5B" w:rsidRDefault="00043815" w:rsidP="00377D5B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bookmarkStart w:id="28" w:name="_Toc217739889"/>
      <w:r w:rsidRPr="00377D5B">
        <w:rPr>
          <w:rStyle w:val="20"/>
          <w:rFonts w:ascii="Times New Roman" w:hAnsi="Times New Roman" w:cs="Times New Roman"/>
        </w:rPr>
        <w:t>Приложение Б (справочное) Перечень условных обозначений и сокращений</w:t>
      </w:r>
      <w:bookmarkEnd w:id="28"/>
      <w:r w:rsidRPr="00377D5B">
        <w:rPr>
          <w:rFonts w:ascii="Times New Roman" w:hAnsi="Times New Roman" w:cs="Times New Roman"/>
          <w:sz w:val="24"/>
          <w:szCs w:val="24"/>
        </w:rPr>
        <w:br/>
        <w:t>ТЗ – Техническое задание.</w:t>
      </w:r>
      <w:r w:rsidRPr="00377D5B">
        <w:rPr>
          <w:rFonts w:ascii="Times New Roman" w:hAnsi="Times New Roman" w:cs="Times New Roman"/>
          <w:sz w:val="24"/>
          <w:szCs w:val="24"/>
        </w:rPr>
        <w:br/>
        <w:t>ПО – Программное обеспечение.</w:t>
      </w:r>
      <w:r w:rsidRPr="00377D5B">
        <w:rPr>
          <w:rFonts w:ascii="Times New Roman" w:hAnsi="Times New Roman" w:cs="Times New Roman"/>
          <w:sz w:val="24"/>
          <w:szCs w:val="24"/>
        </w:rPr>
        <w:br/>
        <w:t>ВКР – Выпускная квалификационная работа.</w:t>
      </w:r>
      <w:r w:rsidRPr="00377D5B">
        <w:rPr>
          <w:rFonts w:ascii="Times New Roman" w:hAnsi="Times New Roman" w:cs="Times New Roman"/>
          <w:sz w:val="24"/>
          <w:szCs w:val="24"/>
        </w:rPr>
        <w:br/>
        <w:t>ТС – Транспортное средство.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API – Application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 Interface (Интерфейс программирования приложений).</w:t>
      </w:r>
      <w:r w:rsidRPr="00377D5B">
        <w:rPr>
          <w:rFonts w:ascii="Times New Roman" w:hAnsi="Times New Roman" w:cs="Times New Roman"/>
          <w:sz w:val="24"/>
          <w:szCs w:val="24"/>
        </w:rPr>
        <w:br/>
        <w:t>СУБД – Система управления базами данных.</w:t>
      </w:r>
      <w:r w:rsidRPr="00377D5B">
        <w:rPr>
          <w:rFonts w:ascii="Times New Roman" w:hAnsi="Times New Roman" w:cs="Times New Roman"/>
          <w:sz w:val="24"/>
          <w:szCs w:val="24"/>
        </w:rPr>
        <w:br/>
        <w:t>UX/UI – User Experience / User Interface (Пользовательский опыт / Пользовательский интерфейс).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REST –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Representational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 State Transfer (Стиль архитектуры веб-сервисов).</w:t>
      </w:r>
      <w:r w:rsidRPr="00377D5B">
        <w:rPr>
          <w:rFonts w:ascii="Times New Roman" w:hAnsi="Times New Roman" w:cs="Times New Roman"/>
          <w:sz w:val="24"/>
          <w:szCs w:val="24"/>
        </w:rPr>
        <w:br/>
        <w:t xml:space="preserve">HTTPS – </w:t>
      </w:r>
      <w:proofErr w:type="spellStart"/>
      <w:r w:rsidRPr="00377D5B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377D5B">
        <w:rPr>
          <w:rFonts w:ascii="Times New Roman" w:hAnsi="Times New Roman" w:cs="Times New Roman"/>
          <w:sz w:val="24"/>
          <w:szCs w:val="24"/>
        </w:rPr>
        <w:t xml:space="preserve"> Transfer Protocol Secure (Безопасный протокол передачи гипертекста).</w:t>
      </w:r>
      <w:r w:rsidRPr="00377D5B">
        <w:rPr>
          <w:rFonts w:ascii="Times New Roman" w:hAnsi="Times New Roman" w:cs="Times New Roman"/>
          <w:sz w:val="24"/>
          <w:szCs w:val="24"/>
        </w:rPr>
        <w:br/>
      </w:r>
      <w:r w:rsidRPr="00377D5B">
        <w:rPr>
          <w:rFonts w:ascii="Times New Roman" w:hAnsi="Times New Roman" w:cs="Times New Roman"/>
          <w:sz w:val="24"/>
          <w:szCs w:val="24"/>
          <w:lang w:val="en-US"/>
        </w:rPr>
        <w:t>SSL/TLS – Secure Sockets Layer / Transport Layer Security (</w:t>
      </w:r>
      <w:r w:rsidRPr="00377D5B">
        <w:rPr>
          <w:rFonts w:ascii="Times New Roman" w:hAnsi="Times New Roman" w:cs="Times New Roman"/>
          <w:sz w:val="24"/>
          <w:szCs w:val="24"/>
        </w:rPr>
        <w:t>Протоколы</w:t>
      </w:r>
      <w:r w:rsidRPr="00377D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7D5B">
        <w:rPr>
          <w:rFonts w:ascii="Times New Roman" w:hAnsi="Times New Roman" w:cs="Times New Roman"/>
          <w:sz w:val="24"/>
          <w:szCs w:val="24"/>
        </w:rPr>
        <w:t>шифрования</w:t>
      </w:r>
      <w:r w:rsidRPr="00377D5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73700627" w14:textId="77777777" w:rsidR="00043815" w:rsidRPr="00377D5B" w:rsidRDefault="0004381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43815" w:rsidRPr="00377D5B" w:rsidSect="00377D5B">
      <w:footerReference w:type="default" r:id="rId8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96A25" w14:textId="77777777" w:rsidR="00EB5C58" w:rsidRDefault="00EB5C58" w:rsidP="00E96F94">
      <w:pPr>
        <w:spacing w:after="0" w:line="240" w:lineRule="auto"/>
      </w:pPr>
      <w:r>
        <w:separator/>
      </w:r>
    </w:p>
  </w:endnote>
  <w:endnote w:type="continuationSeparator" w:id="0">
    <w:p w14:paraId="650AF91A" w14:textId="77777777" w:rsidR="00EB5C58" w:rsidRDefault="00EB5C58" w:rsidP="00E96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828765"/>
      <w:docPartObj>
        <w:docPartGallery w:val="Page Numbers (Bottom of Page)"/>
        <w:docPartUnique/>
      </w:docPartObj>
    </w:sdtPr>
    <w:sdtEndPr/>
    <w:sdtContent>
      <w:p w14:paraId="551A49D4" w14:textId="4AAA16DE" w:rsidR="00E96F94" w:rsidRDefault="00E96F9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9D96A0" w14:textId="77777777" w:rsidR="00E96F94" w:rsidRDefault="00E96F9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CDCB1" w14:textId="77777777" w:rsidR="00EB5C58" w:rsidRDefault="00EB5C58" w:rsidP="00E96F94">
      <w:pPr>
        <w:spacing w:after="0" w:line="240" w:lineRule="auto"/>
      </w:pPr>
      <w:r>
        <w:separator/>
      </w:r>
    </w:p>
  </w:footnote>
  <w:footnote w:type="continuationSeparator" w:id="0">
    <w:p w14:paraId="3821C75F" w14:textId="77777777" w:rsidR="00EB5C58" w:rsidRDefault="00EB5C58" w:rsidP="00E96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6E0"/>
    <w:multiLevelType w:val="multilevel"/>
    <w:tmpl w:val="4C1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263"/>
    <w:multiLevelType w:val="multilevel"/>
    <w:tmpl w:val="8FA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A7B2F"/>
    <w:multiLevelType w:val="multilevel"/>
    <w:tmpl w:val="F55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97E76"/>
    <w:multiLevelType w:val="multilevel"/>
    <w:tmpl w:val="7D08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776D"/>
    <w:multiLevelType w:val="multilevel"/>
    <w:tmpl w:val="BE4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560AF"/>
    <w:multiLevelType w:val="multilevel"/>
    <w:tmpl w:val="ABA8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83E40"/>
    <w:multiLevelType w:val="multilevel"/>
    <w:tmpl w:val="DB36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E0D7E"/>
    <w:multiLevelType w:val="multilevel"/>
    <w:tmpl w:val="7F4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05CB"/>
    <w:multiLevelType w:val="multilevel"/>
    <w:tmpl w:val="C33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D0203"/>
    <w:multiLevelType w:val="multilevel"/>
    <w:tmpl w:val="9AE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C00CF"/>
    <w:multiLevelType w:val="multilevel"/>
    <w:tmpl w:val="63E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A6062"/>
    <w:multiLevelType w:val="multilevel"/>
    <w:tmpl w:val="BC78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B628D"/>
    <w:multiLevelType w:val="multilevel"/>
    <w:tmpl w:val="00EC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53202"/>
    <w:multiLevelType w:val="multilevel"/>
    <w:tmpl w:val="42DA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7265AF"/>
    <w:multiLevelType w:val="multilevel"/>
    <w:tmpl w:val="6AE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A0892"/>
    <w:multiLevelType w:val="multilevel"/>
    <w:tmpl w:val="FDA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F0A66"/>
    <w:multiLevelType w:val="multilevel"/>
    <w:tmpl w:val="2276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E6B5C"/>
    <w:multiLevelType w:val="multilevel"/>
    <w:tmpl w:val="F5E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A24FD"/>
    <w:multiLevelType w:val="multilevel"/>
    <w:tmpl w:val="8A4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03634"/>
    <w:multiLevelType w:val="multilevel"/>
    <w:tmpl w:val="38C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45BB7"/>
    <w:multiLevelType w:val="multilevel"/>
    <w:tmpl w:val="6D88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C1882"/>
    <w:multiLevelType w:val="multilevel"/>
    <w:tmpl w:val="EEE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012DE"/>
    <w:multiLevelType w:val="multilevel"/>
    <w:tmpl w:val="0E7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A2EFB"/>
    <w:multiLevelType w:val="multilevel"/>
    <w:tmpl w:val="406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A6AD3"/>
    <w:multiLevelType w:val="multilevel"/>
    <w:tmpl w:val="E83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B0B41"/>
    <w:multiLevelType w:val="multilevel"/>
    <w:tmpl w:val="BD6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D421A"/>
    <w:multiLevelType w:val="multilevel"/>
    <w:tmpl w:val="58CC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EA0616"/>
    <w:multiLevelType w:val="multilevel"/>
    <w:tmpl w:val="3B5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2079EB"/>
    <w:multiLevelType w:val="multilevel"/>
    <w:tmpl w:val="E2D8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E5568"/>
    <w:multiLevelType w:val="multilevel"/>
    <w:tmpl w:val="679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47F87"/>
    <w:multiLevelType w:val="multilevel"/>
    <w:tmpl w:val="6896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97133"/>
    <w:multiLevelType w:val="multilevel"/>
    <w:tmpl w:val="1DE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77BEE"/>
    <w:multiLevelType w:val="multilevel"/>
    <w:tmpl w:val="613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27B64"/>
    <w:multiLevelType w:val="multilevel"/>
    <w:tmpl w:val="DE8E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0"/>
  </w:num>
  <w:num w:numId="3">
    <w:abstractNumId w:val="19"/>
  </w:num>
  <w:num w:numId="4">
    <w:abstractNumId w:val="9"/>
  </w:num>
  <w:num w:numId="5">
    <w:abstractNumId w:val="1"/>
  </w:num>
  <w:num w:numId="6">
    <w:abstractNumId w:val="28"/>
  </w:num>
  <w:num w:numId="7">
    <w:abstractNumId w:val="32"/>
  </w:num>
  <w:num w:numId="8">
    <w:abstractNumId w:val="11"/>
  </w:num>
  <w:num w:numId="9">
    <w:abstractNumId w:val="16"/>
  </w:num>
  <w:num w:numId="10">
    <w:abstractNumId w:val="20"/>
  </w:num>
  <w:num w:numId="11">
    <w:abstractNumId w:val="15"/>
  </w:num>
  <w:num w:numId="12">
    <w:abstractNumId w:val="8"/>
  </w:num>
  <w:num w:numId="13">
    <w:abstractNumId w:val="4"/>
  </w:num>
  <w:num w:numId="14">
    <w:abstractNumId w:val="29"/>
  </w:num>
  <w:num w:numId="15">
    <w:abstractNumId w:val="22"/>
  </w:num>
  <w:num w:numId="16">
    <w:abstractNumId w:val="25"/>
  </w:num>
  <w:num w:numId="17">
    <w:abstractNumId w:val="3"/>
  </w:num>
  <w:num w:numId="18">
    <w:abstractNumId w:val="6"/>
  </w:num>
  <w:num w:numId="19">
    <w:abstractNumId w:val="12"/>
  </w:num>
  <w:num w:numId="20">
    <w:abstractNumId w:val="31"/>
  </w:num>
  <w:num w:numId="21">
    <w:abstractNumId w:val="10"/>
  </w:num>
  <w:num w:numId="22">
    <w:abstractNumId w:val="24"/>
  </w:num>
  <w:num w:numId="23">
    <w:abstractNumId w:val="5"/>
  </w:num>
  <w:num w:numId="24">
    <w:abstractNumId w:val="23"/>
  </w:num>
  <w:num w:numId="25">
    <w:abstractNumId w:val="14"/>
  </w:num>
  <w:num w:numId="26">
    <w:abstractNumId w:val="2"/>
  </w:num>
  <w:num w:numId="27">
    <w:abstractNumId w:val="21"/>
  </w:num>
  <w:num w:numId="28">
    <w:abstractNumId w:val="7"/>
  </w:num>
  <w:num w:numId="29">
    <w:abstractNumId w:val="30"/>
  </w:num>
  <w:num w:numId="30">
    <w:abstractNumId w:val="33"/>
  </w:num>
  <w:num w:numId="31">
    <w:abstractNumId w:val="17"/>
  </w:num>
  <w:num w:numId="32">
    <w:abstractNumId w:val="26"/>
  </w:num>
  <w:num w:numId="33">
    <w:abstractNumId w:val="18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F4"/>
    <w:rsid w:val="00043815"/>
    <w:rsid w:val="00377D5B"/>
    <w:rsid w:val="00416FC2"/>
    <w:rsid w:val="005026A0"/>
    <w:rsid w:val="00527745"/>
    <w:rsid w:val="005425F0"/>
    <w:rsid w:val="005C5003"/>
    <w:rsid w:val="0080015A"/>
    <w:rsid w:val="009957F4"/>
    <w:rsid w:val="00A55EA1"/>
    <w:rsid w:val="00CB1891"/>
    <w:rsid w:val="00CD29B3"/>
    <w:rsid w:val="00D218AD"/>
    <w:rsid w:val="00E96F94"/>
    <w:rsid w:val="00EB5C58"/>
    <w:rsid w:val="00FA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1E6BA8"/>
  <w15:chartTrackingRefBased/>
  <w15:docId w15:val="{50673C6E-7DA6-40F2-B2BE-7600CB51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D5B"/>
    <w:pPr>
      <w:keepNext/>
      <w:keepLines/>
      <w:spacing w:before="480" w:after="24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29B3"/>
    <w:pPr>
      <w:keepNext/>
      <w:keepLines/>
      <w:spacing w:before="240" w:after="240"/>
      <w:outlineLvl w:val="1"/>
    </w:pPr>
    <w:rPr>
      <w:rFonts w:ascii="Arial" w:eastAsiaTheme="majorEastAsia" w:hAnsi="Arial" w:cstheme="majorBidi"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FA23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16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16FC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A23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77D5B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D29B3"/>
    <w:rPr>
      <w:rFonts w:ascii="Arial" w:eastAsiaTheme="majorEastAsia" w:hAnsi="Arial" w:cstheme="majorBidi"/>
      <w:color w:val="000000" w:themeColor="text1"/>
      <w:sz w:val="28"/>
      <w:szCs w:val="26"/>
    </w:rPr>
  </w:style>
  <w:style w:type="paragraph" w:styleId="a4">
    <w:name w:val="header"/>
    <w:basedOn w:val="a"/>
    <w:link w:val="a5"/>
    <w:uiPriority w:val="99"/>
    <w:unhideWhenUsed/>
    <w:rsid w:val="00E96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6F94"/>
  </w:style>
  <w:style w:type="paragraph" w:styleId="a6">
    <w:name w:val="footer"/>
    <w:basedOn w:val="a"/>
    <w:link w:val="a7"/>
    <w:uiPriority w:val="99"/>
    <w:unhideWhenUsed/>
    <w:rsid w:val="00E96F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6F94"/>
  </w:style>
  <w:style w:type="paragraph" w:styleId="a8">
    <w:name w:val="TOC Heading"/>
    <w:basedOn w:val="1"/>
    <w:next w:val="a"/>
    <w:uiPriority w:val="39"/>
    <w:unhideWhenUsed/>
    <w:qFormat/>
    <w:rsid w:val="005425F0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25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25F0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5425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6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9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5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6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CF4A6-11EB-482B-A4D0-5F7CC18C6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1827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3</cp:revision>
  <dcterms:created xsi:type="dcterms:W3CDTF">2025-12-26T17:00:00Z</dcterms:created>
  <dcterms:modified xsi:type="dcterms:W3CDTF">2025-12-27T11:57:00Z</dcterms:modified>
</cp:coreProperties>
</file>