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833" w:rsidRPr="00F50A52" w:rsidRDefault="00F50A52">
      <w:pPr>
        <w:rPr>
          <w:rFonts w:ascii="Times New Roman" w:hAnsi="Times New Roman" w:cs="Times New Roman"/>
          <w:sz w:val="32"/>
          <w:szCs w:val="32"/>
        </w:rPr>
      </w:pPr>
      <w:r w:rsidRPr="00F50A52">
        <w:rPr>
          <w:rFonts w:ascii="Times New Roman" w:hAnsi="Times New Roman" w:cs="Times New Roman"/>
          <w:sz w:val="32"/>
          <w:szCs w:val="32"/>
        </w:rPr>
        <w:t>В математике существует несколько видов матриц в зависимости от их размера.</w:t>
      </w:r>
    </w:p>
    <w:p w:rsidR="00F50A52" w:rsidRDefault="00F50A52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5746B0" wp14:editId="3F1546F0">
            <wp:extent cx="5940425" cy="1884701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52" w:rsidRDefault="00F50A52">
      <w:pPr>
        <w:rPr>
          <w:rFonts w:ascii="Times New Roman" w:hAnsi="Times New Roman" w:cs="Times New Roman"/>
          <w:sz w:val="32"/>
          <w:szCs w:val="32"/>
        </w:rPr>
      </w:pPr>
      <w:r w:rsidRPr="00F50A52">
        <w:rPr>
          <w:rFonts w:ascii="Times New Roman" w:hAnsi="Times New Roman" w:cs="Times New Roman"/>
          <w:sz w:val="32"/>
          <w:szCs w:val="32"/>
        </w:rPr>
        <w:t>Также различают матрицы по значениям их элементов.</w:t>
      </w:r>
    </w:p>
    <w:p w:rsidR="00F50A52" w:rsidRDefault="00F50A5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11B1B77B" wp14:editId="44070881">
            <wp:extent cx="5940425" cy="572338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52" w:rsidRDefault="00F50A52">
      <w:pPr>
        <w:rPr>
          <w:rFonts w:ascii="Times New Roman" w:hAnsi="Times New Roman" w:cs="Times New Roman"/>
          <w:sz w:val="32"/>
          <w:szCs w:val="32"/>
        </w:rPr>
      </w:pPr>
    </w:p>
    <w:p w:rsidR="00F50A52" w:rsidRDefault="00F50A5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CD5BA85" wp14:editId="223A5639">
            <wp:extent cx="5940425" cy="2093771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52" w:rsidRDefault="00F50A5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1E3CE08F" wp14:editId="1BF8F13E">
            <wp:extent cx="5940425" cy="280130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52" w:rsidRPr="00F50A52" w:rsidRDefault="00F50A52" w:rsidP="00F50A52">
      <w:pPr>
        <w:pStyle w:val="a5"/>
        <w:rPr>
          <w:sz w:val="28"/>
          <w:szCs w:val="28"/>
        </w:rPr>
      </w:pPr>
      <w:r w:rsidRPr="00F50A52">
        <w:rPr>
          <w:sz w:val="28"/>
          <w:szCs w:val="28"/>
        </w:rPr>
        <w:t>С древности и по настоящее время матрицы используются для решения и удобной записи системы линейных алгебраических или дифференциальных уравнений. Но их также применяют в математико-экономическом моделировании для структурирования данных и комфортной работы с ними.</w:t>
      </w:r>
    </w:p>
    <w:p w:rsidR="00F50A52" w:rsidRPr="00F50A52" w:rsidRDefault="00F50A52" w:rsidP="00F50A52">
      <w:pPr>
        <w:pStyle w:val="a5"/>
        <w:rPr>
          <w:sz w:val="28"/>
          <w:szCs w:val="28"/>
        </w:rPr>
      </w:pPr>
      <w:r w:rsidRPr="00F50A52">
        <w:rPr>
          <w:sz w:val="28"/>
          <w:szCs w:val="28"/>
        </w:rPr>
        <w:t>Наиболее популярной является матричная модель экономики «</w:t>
      </w:r>
      <w:proofErr w:type="gramStart"/>
      <w:r w:rsidRPr="00F50A52">
        <w:rPr>
          <w:sz w:val="28"/>
          <w:szCs w:val="28"/>
        </w:rPr>
        <w:t>затраты–выпуск</w:t>
      </w:r>
      <w:proofErr w:type="gramEnd"/>
      <w:r w:rsidRPr="00F50A52">
        <w:rPr>
          <w:sz w:val="28"/>
          <w:szCs w:val="28"/>
        </w:rPr>
        <w:t>». Ее</w:t>
      </w:r>
      <w:bookmarkStart w:id="0" w:name="_GoBack"/>
      <w:bookmarkEnd w:id="0"/>
      <w:r w:rsidRPr="00F50A52">
        <w:rPr>
          <w:sz w:val="28"/>
          <w:szCs w:val="28"/>
        </w:rPr>
        <w:t xml:space="preserve"> внедрил Василий Леонтьев — американский экономист. За развитие этого метода он получил нобелевскую премию: матричная модель упростила решение некоторых экономических проблем. </w:t>
      </w:r>
      <w:proofErr w:type="gramStart"/>
      <w:r w:rsidRPr="00F50A52">
        <w:rPr>
          <w:sz w:val="28"/>
          <w:szCs w:val="28"/>
        </w:rPr>
        <w:t>В последствии</w:t>
      </w:r>
      <w:proofErr w:type="gramEnd"/>
      <w:r w:rsidRPr="00F50A52">
        <w:rPr>
          <w:sz w:val="28"/>
          <w:szCs w:val="28"/>
        </w:rPr>
        <w:t xml:space="preserve"> Леонтьева стали называть «апостолом планирования».</w:t>
      </w:r>
    </w:p>
    <w:p w:rsidR="00F50A52" w:rsidRPr="00F50A52" w:rsidRDefault="00F50A52" w:rsidP="00F50A52">
      <w:pPr>
        <w:pStyle w:val="a5"/>
        <w:rPr>
          <w:sz w:val="28"/>
          <w:szCs w:val="28"/>
        </w:rPr>
      </w:pPr>
      <w:r w:rsidRPr="00F50A52">
        <w:rPr>
          <w:sz w:val="28"/>
          <w:szCs w:val="28"/>
        </w:rPr>
        <w:t>Суть модели «</w:t>
      </w:r>
      <w:proofErr w:type="gramStart"/>
      <w:r w:rsidRPr="00F50A52">
        <w:rPr>
          <w:sz w:val="28"/>
          <w:szCs w:val="28"/>
        </w:rPr>
        <w:t>затраты–выпуск</w:t>
      </w:r>
      <w:proofErr w:type="gramEnd"/>
      <w:r w:rsidRPr="00F50A52">
        <w:rPr>
          <w:sz w:val="28"/>
          <w:szCs w:val="28"/>
        </w:rPr>
        <w:t>» в том, что экономист разделил производственный сектор экономики на отрасли, число которых обозначается n. 1 отрасль — 1 вид продукции. Значит, n количество отраслей выпускает n количество продуктов. Это приводит к появлению межотраслевых связей: одна отрасль заимствует у другой продукт и использует в процессе производства своей продукции. Данная балансовая модель представлена в виде системы линейных уравнений, решаемых с помощью матрицы.</w:t>
      </w:r>
    </w:p>
    <w:p w:rsidR="00F50A52" w:rsidRPr="00F50A52" w:rsidRDefault="00F50A52">
      <w:pPr>
        <w:rPr>
          <w:rFonts w:ascii="Times New Roman" w:hAnsi="Times New Roman" w:cs="Times New Roman"/>
          <w:sz w:val="32"/>
          <w:szCs w:val="32"/>
        </w:rPr>
      </w:pPr>
    </w:p>
    <w:sectPr w:rsidR="00F50A52" w:rsidRPr="00F50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6DD"/>
    <w:rsid w:val="003276DD"/>
    <w:rsid w:val="00AD1833"/>
    <w:rsid w:val="00F5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0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50A5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5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0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50A5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5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2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3</cp:revision>
  <cp:lastPrinted>2022-11-06T15:22:00Z</cp:lastPrinted>
  <dcterms:created xsi:type="dcterms:W3CDTF">2022-11-06T15:18:00Z</dcterms:created>
  <dcterms:modified xsi:type="dcterms:W3CDTF">2022-11-06T15:22:00Z</dcterms:modified>
</cp:coreProperties>
</file>