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98ED6" w14:textId="5A2A038C" w:rsidR="007434F8" w:rsidRPr="00293B8D" w:rsidRDefault="00D5745A" w:rsidP="007434F8">
      <w:pPr>
        <w:spacing w:after="0"/>
        <w:rPr>
          <w:b/>
          <w:bCs/>
          <w:sz w:val="44"/>
          <w:szCs w:val="44"/>
          <w:lang w:val="en-US"/>
        </w:rPr>
      </w:pPr>
      <w:r w:rsidRPr="00293B8D">
        <w:rPr>
          <w:b/>
          <w:bCs/>
          <w:sz w:val="36"/>
          <w:szCs w:val="36"/>
          <w:lang w:val="en-US"/>
        </w:rPr>
        <w:t>Community characteristics &amp; orientation</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7913"/>
      </w:tblGrid>
      <w:tr w:rsidR="0063720C" w14:paraId="131C9150" w14:textId="77777777" w:rsidTr="002A6FCD">
        <w:tc>
          <w:tcPr>
            <w:tcW w:w="2977" w:type="dxa"/>
          </w:tcPr>
          <w:p w14:paraId="11D7FFE0" w14:textId="7CE2DE3D" w:rsidR="0063720C" w:rsidRDefault="0063720C" w:rsidP="0063720C">
            <w:pPr>
              <w:rPr>
                <w:lang w:val="en-US"/>
              </w:rPr>
            </w:pPr>
            <w:r>
              <w:rPr>
                <w:lang w:val="en-US"/>
              </w:rPr>
              <w:t>Name:</w:t>
            </w:r>
          </w:p>
        </w:tc>
        <w:tc>
          <w:tcPr>
            <w:tcW w:w="7913" w:type="dxa"/>
            <w:tcBorders>
              <w:bottom w:val="single" w:sz="4" w:space="0" w:color="auto"/>
            </w:tcBorders>
          </w:tcPr>
          <w:p w14:paraId="267FE262" w14:textId="2674C26C" w:rsidR="0063720C" w:rsidRDefault="0063720C" w:rsidP="0063720C">
            <w:pPr>
              <w:rPr>
                <w:lang w:val="en-US"/>
              </w:rPr>
            </w:pPr>
            <w:r>
              <w:rPr>
                <w:lang w:val="en-US"/>
              </w:rPr>
              <w:t>Aryan Chandra</w:t>
            </w:r>
          </w:p>
        </w:tc>
      </w:tr>
      <w:tr w:rsidR="0063720C" w14:paraId="0064D955" w14:textId="77777777" w:rsidTr="002A6FCD">
        <w:tc>
          <w:tcPr>
            <w:tcW w:w="2977" w:type="dxa"/>
          </w:tcPr>
          <w:p w14:paraId="645A62B3" w14:textId="642C205A" w:rsidR="0063720C" w:rsidRDefault="0063720C" w:rsidP="0063720C">
            <w:pPr>
              <w:rPr>
                <w:lang w:val="en-US"/>
              </w:rPr>
            </w:pPr>
            <w:r>
              <w:rPr>
                <w:lang w:val="en-US"/>
              </w:rPr>
              <w:t>Community &amp; UN SDG(s):</w:t>
            </w:r>
          </w:p>
        </w:tc>
        <w:tc>
          <w:tcPr>
            <w:tcW w:w="7913" w:type="dxa"/>
            <w:tcBorders>
              <w:top w:val="single" w:sz="4" w:space="0" w:color="auto"/>
              <w:bottom w:val="single" w:sz="4" w:space="0" w:color="auto"/>
            </w:tcBorders>
          </w:tcPr>
          <w:p w14:paraId="7A894D3B" w14:textId="0BE20BD1" w:rsidR="0063720C" w:rsidRDefault="0063720C" w:rsidP="0063720C">
            <w:pPr>
              <w:rPr>
                <w:lang w:val="en-US"/>
              </w:rPr>
            </w:pPr>
            <w:r w:rsidRPr="00486354">
              <w:rPr>
                <w:sz w:val="20"/>
                <w:szCs w:val="20"/>
                <w:lang w:val="en-US"/>
              </w:rPr>
              <w:t>Quality Education – 4, Responsible Consumption and Production – 12, Climate Action - 13</w:t>
            </w:r>
          </w:p>
        </w:tc>
      </w:tr>
      <w:tr w:rsidR="0063720C" w14:paraId="35123E58" w14:textId="77777777" w:rsidTr="002A6FCD">
        <w:tc>
          <w:tcPr>
            <w:tcW w:w="2977" w:type="dxa"/>
          </w:tcPr>
          <w:p w14:paraId="55494DAB" w14:textId="7096BC63" w:rsidR="0063720C" w:rsidRDefault="0063720C" w:rsidP="0063720C">
            <w:pPr>
              <w:rPr>
                <w:lang w:val="en-US"/>
              </w:rPr>
            </w:pPr>
            <w:r>
              <w:rPr>
                <w:lang w:val="en-US"/>
              </w:rPr>
              <w:t>Date:</w:t>
            </w:r>
          </w:p>
        </w:tc>
        <w:tc>
          <w:tcPr>
            <w:tcW w:w="7913" w:type="dxa"/>
            <w:tcBorders>
              <w:top w:val="single" w:sz="4" w:space="0" w:color="auto"/>
              <w:bottom w:val="single" w:sz="4" w:space="0" w:color="auto"/>
            </w:tcBorders>
          </w:tcPr>
          <w:p w14:paraId="78356FE3" w14:textId="61C60DEF" w:rsidR="0063720C" w:rsidRDefault="0063720C" w:rsidP="0063720C">
            <w:pPr>
              <w:rPr>
                <w:lang w:val="en-US"/>
              </w:rPr>
            </w:pPr>
            <w:r>
              <w:rPr>
                <w:lang w:val="en-US"/>
              </w:rPr>
              <w:t>21</w:t>
            </w:r>
            <w:r w:rsidRPr="00A0173B">
              <w:rPr>
                <w:vertAlign w:val="superscript"/>
                <w:lang w:val="en-US"/>
              </w:rPr>
              <w:t>st</w:t>
            </w:r>
            <w:r>
              <w:rPr>
                <w:lang w:val="en-US"/>
              </w:rPr>
              <w:t xml:space="preserve"> October 2023</w:t>
            </w:r>
          </w:p>
        </w:tc>
      </w:tr>
    </w:tbl>
    <w:p w14:paraId="046A33A5" w14:textId="57B11A5F" w:rsidR="007434F8" w:rsidRDefault="007434F8" w:rsidP="007434F8">
      <w:pPr>
        <w:spacing w:after="0"/>
        <w:rPr>
          <w:lang w:val="en-US"/>
        </w:rPr>
      </w:pPr>
    </w:p>
    <w:p w14:paraId="7DD5C3ED" w14:textId="77777777" w:rsidR="0075564A" w:rsidRPr="000B5C97" w:rsidRDefault="0075564A" w:rsidP="0075564A">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404DA593" w14:textId="25DE6722" w:rsidR="0075564A" w:rsidRDefault="0075564A" w:rsidP="0075564A">
      <w:pPr>
        <w:spacing w:after="0"/>
        <w:rPr>
          <w:lang w:val="en-US"/>
        </w:rPr>
      </w:pPr>
      <w:r>
        <w:rPr>
          <w:rFonts w:ascii="AGaramondPro-Regular" w:hAnsi="AGaramondPro-Regular" w:cs="AGaramondPro-Regular"/>
        </w:rPr>
        <w:t xml:space="preserve">Research the community </w:t>
      </w:r>
      <w:r w:rsidR="007627A7">
        <w:rPr>
          <w:rFonts w:ascii="AGaramondPro-Regular" w:hAnsi="AGaramondPro-Regular" w:cs="AGaramondPro-Regular"/>
        </w:rPr>
        <w:t>you are most interested in exploring</w:t>
      </w:r>
      <w:r>
        <w:rPr>
          <w:rFonts w:ascii="AGaramondPro-Regular" w:hAnsi="AGaramondPro-Regular" w:cs="AGaramondPro-Regular"/>
        </w:rPr>
        <w:t xml:space="preserve"> using links from the UN Sustainable Goals website (</w:t>
      </w:r>
      <w:hyperlink r:id="rId8" w:history="1">
        <w:r w:rsidRPr="001D6C2D">
          <w:rPr>
            <w:rStyle w:val="Hyperlink"/>
            <w:rFonts w:ascii="AGaramondPro-Regular" w:hAnsi="AGaramondPro-Regular" w:cs="AGaramondPro-Regular"/>
          </w:rPr>
          <w:t>https://www.un.org/sustainabledevelopm</w:t>
        </w:r>
        <w:r w:rsidRPr="001D6C2D">
          <w:rPr>
            <w:rStyle w:val="Hyperlink"/>
            <w:rFonts w:ascii="AGaramondPro-Regular" w:hAnsi="AGaramondPro-Regular" w:cs="AGaramondPro-Regular"/>
          </w:rPr>
          <w:t>e</w:t>
        </w:r>
        <w:r w:rsidRPr="001D6C2D">
          <w:rPr>
            <w:rStyle w:val="Hyperlink"/>
            <w:rFonts w:ascii="AGaramondPro-Regular" w:hAnsi="AGaramondPro-Regular" w:cs="AGaramondPro-Regular"/>
          </w:rPr>
          <w:t>nt/</w:t>
        </w:r>
      </w:hyperlink>
      <w:r>
        <w:rPr>
          <w:rFonts w:ascii="AGaramondPro-Regular" w:hAnsi="AGaramondPro-Regular" w:cs="AGaramondPro-Regular"/>
        </w:rPr>
        <w:t xml:space="preserve">) and others. </w:t>
      </w:r>
      <w:r w:rsidR="007627A7">
        <w:rPr>
          <w:rFonts w:ascii="AGaramondPro-Regular" w:hAnsi="AGaramondPro-Regular" w:cs="AGaramondPro-Regular"/>
        </w:rPr>
        <w:t>In your exhaustive research, answer the following.</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447"/>
        <w:gridCol w:w="447"/>
        <w:gridCol w:w="448"/>
        <w:gridCol w:w="448"/>
        <w:gridCol w:w="426"/>
        <w:gridCol w:w="22"/>
        <w:gridCol w:w="454"/>
        <w:gridCol w:w="358"/>
        <w:gridCol w:w="1356"/>
        <w:gridCol w:w="1305"/>
        <w:gridCol w:w="244"/>
        <w:gridCol w:w="1780"/>
        <w:gridCol w:w="3150"/>
      </w:tblGrid>
      <w:tr w:rsidR="007434F8" w14:paraId="6190B2C4" w14:textId="77777777" w:rsidTr="00D1281C">
        <w:tc>
          <w:tcPr>
            <w:tcW w:w="10885" w:type="dxa"/>
            <w:gridSpan w:val="13"/>
            <w:shd w:val="clear" w:color="auto" w:fill="D9E2F3" w:themeFill="accent1" w:themeFillTint="33"/>
          </w:tcPr>
          <w:p w14:paraId="463E5D5E" w14:textId="5C1CDC8B" w:rsidR="007434F8" w:rsidRPr="007434F8" w:rsidRDefault="00000467" w:rsidP="0087181B">
            <w:pPr>
              <w:spacing w:before="60" w:after="60"/>
              <w:rPr>
                <w:b/>
                <w:bCs/>
                <w:lang w:val="en-US"/>
              </w:rPr>
            </w:pPr>
            <w:r>
              <w:rPr>
                <w:b/>
                <w:bCs/>
                <w:sz w:val="28"/>
                <w:szCs w:val="28"/>
                <w:lang w:val="en-US"/>
              </w:rPr>
              <w:t>Community characteristics</w:t>
            </w:r>
          </w:p>
        </w:tc>
      </w:tr>
      <w:tr w:rsidR="00000467" w14:paraId="2B02CEAE" w14:textId="77777777" w:rsidTr="00D1281C">
        <w:tc>
          <w:tcPr>
            <w:tcW w:w="10885" w:type="dxa"/>
            <w:gridSpan w:val="13"/>
            <w:shd w:val="clear" w:color="auto" w:fill="E2EFD9" w:themeFill="accent6" w:themeFillTint="33"/>
          </w:tcPr>
          <w:p w14:paraId="6920D11A" w14:textId="702D1E72" w:rsidR="00000467" w:rsidRDefault="00D16D8B" w:rsidP="0087181B">
            <w:pPr>
              <w:spacing w:before="60" w:after="60"/>
              <w:rPr>
                <w:lang w:val="en-US"/>
              </w:rPr>
            </w:pPr>
            <w:r>
              <w:rPr>
                <w:b/>
                <w:bCs/>
                <w:lang w:val="en-US"/>
              </w:rPr>
              <w:t>Community l</w:t>
            </w:r>
            <w:r w:rsidR="00000467">
              <w:rPr>
                <w:b/>
                <w:bCs/>
                <w:lang w:val="en-US"/>
              </w:rPr>
              <w:t>ife</w:t>
            </w:r>
            <w:r w:rsidR="00017881">
              <w:rPr>
                <w:b/>
                <w:bCs/>
                <w:lang w:val="en-US"/>
              </w:rPr>
              <w:t>-</w:t>
            </w:r>
            <w:r w:rsidR="00000467">
              <w:rPr>
                <w:b/>
                <w:bCs/>
                <w:lang w:val="en-US"/>
              </w:rPr>
              <w:t>cycle</w:t>
            </w:r>
            <w:r>
              <w:rPr>
                <w:b/>
                <w:bCs/>
                <w:lang w:val="en-US"/>
              </w:rPr>
              <w:t xml:space="preserve"> (current state)</w:t>
            </w:r>
          </w:p>
        </w:tc>
      </w:tr>
      <w:tr w:rsidR="00000467" w14:paraId="67D35CEC" w14:textId="77777777" w:rsidTr="00CB017A">
        <w:tc>
          <w:tcPr>
            <w:tcW w:w="3050" w:type="dxa"/>
            <w:gridSpan w:val="8"/>
            <w:shd w:val="clear" w:color="auto" w:fill="FFF2CC" w:themeFill="accent4" w:themeFillTint="33"/>
          </w:tcPr>
          <w:p w14:paraId="3539F7BB" w14:textId="3B94E9C9" w:rsidR="00000467" w:rsidRPr="00000467" w:rsidRDefault="00000467" w:rsidP="00000467">
            <w:pPr>
              <w:spacing w:before="60" w:after="60"/>
              <w:rPr>
                <w:b/>
                <w:bCs/>
                <w:lang w:val="en-US"/>
              </w:rPr>
            </w:pPr>
            <w:r w:rsidRPr="00000467">
              <w:rPr>
                <w:b/>
                <w:bCs/>
                <w:lang w:val="en-US"/>
              </w:rPr>
              <w:t>Where is your community in its life</w:t>
            </w:r>
            <w:r w:rsidR="00F44187">
              <w:rPr>
                <w:b/>
                <w:bCs/>
                <w:lang w:val="en-US"/>
              </w:rPr>
              <w:t>-</w:t>
            </w:r>
            <w:r w:rsidRPr="00000467">
              <w:rPr>
                <w:b/>
                <w:bCs/>
                <w:lang w:val="en-US"/>
              </w:rPr>
              <w:t>cycle?</w:t>
            </w:r>
          </w:p>
        </w:tc>
        <w:tc>
          <w:tcPr>
            <w:tcW w:w="2905" w:type="dxa"/>
            <w:gridSpan w:val="3"/>
            <w:shd w:val="clear" w:color="auto" w:fill="FFF2CC" w:themeFill="accent4" w:themeFillTint="33"/>
          </w:tcPr>
          <w:p w14:paraId="4E0BE95D" w14:textId="18ECA59F" w:rsidR="00000467" w:rsidRPr="00000467" w:rsidRDefault="00000467" w:rsidP="00000467">
            <w:pPr>
              <w:spacing w:before="60" w:after="60"/>
              <w:rPr>
                <w:b/>
                <w:bCs/>
                <w:lang w:val="en-US"/>
              </w:rPr>
            </w:pPr>
            <w:r w:rsidRPr="00000467">
              <w:rPr>
                <w:b/>
                <w:bCs/>
                <w:lang w:val="en-US"/>
              </w:rPr>
              <w:t>What you need to focus on:</w:t>
            </w:r>
          </w:p>
        </w:tc>
        <w:tc>
          <w:tcPr>
            <w:tcW w:w="4930" w:type="dxa"/>
            <w:gridSpan w:val="2"/>
            <w:shd w:val="clear" w:color="auto" w:fill="FFF2CC" w:themeFill="accent4" w:themeFillTint="33"/>
          </w:tcPr>
          <w:p w14:paraId="0BE1930F" w14:textId="63218280" w:rsidR="00000467" w:rsidRPr="00000467" w:rsidRDefault="00000467" w:rsidP="00000467">
            <w:pPr>
              <w:spacing w:before="60" w:after="60"/>
              <w:rPr>
                <w:b/>
                <w:bCs/>
                <w:lang w:val="en-US"/>
              </w:rPr>
            </w:pPr>
            <w:r w:rsidRPr="00000467">
              <w:rPr>
                <w:b/>
                <w:bCs/>
                <w:lang w:val="en-US"/>
              </w:rPr>
              <w:t>Special needs</w:t>
            </w:r>
          </w:p>
        </w:tc>
      </w:tr>
      <w:tr w:rsidR="00000467" w14:paraId="0A4AD9BA" w14:textId="77777777" w:rsidTr="00CB017A">
        <w:tc>
          <w:tcPr>
            <w:tcW w:w="3050" w:type="dxa"/>
            <w:gridSpan w:val="8"/>
            <w:shd w:val="clear" w:color="auto" w:fill="F2F2F2" w:themeFill="background1" w:themeFillShade="F2"/>
          </w:tcPr>
          <w:p w14:paraId="6761FD0F" w14:textId="10C850CB" w:rsidR="00000467" w:rsidRPr="00000467" w:rsidRDefault="00000000" w:rsidP="00000467">
            <w:pPr>
              <w:spacing w:before="60" w:after="60"/>
              <w:rPr>
                <w:b/>
                <w:bCs/>
                <w:lang w:val="en-US"/>
              </w:rPr>
            </w:pPr>
            <w:sdt>
              <w:sdtPr>
                <w:rPr>
                  <w:b/>
                  <w:bCs/>
                  <w:lang w:val="en-US"/>
                </w:rPr>
                <w:id w:val="-1756741471"/>
                <w14:checkbox>
                  <w14:checked w14:val="0"/>
                  <w14:checkedState w14:val="2612" w14:font="MS Gothic"/>
                  <w14:uncheckedState w14:val="2610" w14:font="MS Gothic"/>
                </w14:checkbox>
              </w:sdtPr>
              <w:sdtContent>
                <w:r w:rsidR="00000467">
                  <w:rPr>
                    <w:rFonts w:ascii="MS Gothic" w:eastAsia="MS Gothic" w:hAnsi="MS Gothic" w:hint="eastAsia"/>
                    <w:b/>
                    <w:bCs/>
                    <w:lang w:val="en-US"/>
                  </w:rPr>
                  <w:t>☐</w:t>
                </w:r>
              </w:sdtContent>
            </w:sdt>
            <w:r w:rsidR="00000467">
              <w:rPr>
                <w:b/>
                <w:bCs/>
                <w:lang w:val="en-US"/>
              </w:rPr>
              <w:t xml:space="preserve"> </w:t>
            </w:r>
            <w:r w:rsidR="00000467" w:rsidRPr="00000467">
              <w:rPr>
                <w:b/>
                <w:bCs/>
                <w:lang w:val="en-US"/>
              </w:rPr>
              <w:t>Just forming</w:t>
            </w:r>
          </w:p>
          <w:p w14:paraId="29D98987" w14:textId="240C5377" w:rsidR="00000467" w:rsidRPr="00000467" w:rsidRDefault="00000467" w:rsidP="00000467">
            <w:pPr>
              <w:spacing w:before="60" w:after="60"/>
              <w:rPr>
                <w:lang w:val="en-US"/>
              </w:rPr>
            </w:pPr>
            <w:r w:rsidRPr="00000467">
              <w:rPr>
                <w:sz w:val="20"/>
                <w:szCs w:val="20"/>
                <w:lang w:val="en-US"/>
              </w:rPr>
              <w:t>Need basic tools to connect, but not sure from there</w:t>
            </w:r>
          </w:p>
        </w:tc>
        <w:tc>
          <w:tcPr>
            <w:tcW w:w="2905" w:type="dxa"/>
            <w:gridSpan w:val="3"/>
            <w:shd w:val="clear" w:color="auto" w:fill="F2F2F2" w:themeFill="background1" w:themeFillShade="F2"/>
          </w:tcPr>
          <w:p w14:paraId="71B1ECE7" w14:textId="38DBA19B" w:rsidR="00000467" w:rsidRPr="00017881" w:rsidRDefault="0075564A" w:rsidP="00000467">
            <w:pPr>
              <w:spacing w:before="60" w:after="60"/>
              <w:rPr>
                <w:lang w:val="en-US"/>
              </w:rPr>
            </w:pPr>
            <w:r>
              <w:rPr>
                <w:lang w:val="en-US"/>
              </w:rPr>
              <w:t>Research and/or d</w:t>
            </w:r>
            <w:r w:rsidR="00000467" w:rsidRPr="00017881">
              <w:rPr>
                <w:lang w:val="en-US"/>
              </w:rPr>
              <w:t>iscuss the potential of some basic tools with members, explore what ideas it might give them, and see what they might bring in with them.</w:t>
            </w:r>
          </w:p>
        </w:tc>
        <w:tc>
          <w:tcPr>
            <w:tcW w:w="4930" w:type="dxa"/>
            <w:gridSpan w:val="2"/>
            <w:shd w:val="clear" w:color="auto" w:fill="F2F2F2" w:themeFill="background1" w:themeFillShade="F2"/>
          </w:tcPr>
          <w:p w14:paraId="197DCDBF" w14:textId="7349CFB3" w:rsidR="00000467" w:rsidRDefault="00000467" w:rsidP="0087181B">
            <w:pPr>
              <w:spacing w:before="60" w:after="60"/>
              <w:rPr>
                <w:lang w:val="en-US"/>
              </w:rPr>
            </w:pPr>
          </w:p>
        </w:tc>
      </w:tr>
      <w:tr w:rsidR="00000467" w14:paraId="2006CDD6" w14:textId="77777777" w:rsidTr="00CB017A">
        <w:tc>
          <w:tcPr>
            <w:tcW w:w="3050" w:type="dxa"/>
            <w:gridSpan w:val="8"/>
          </w:tcPr>
          <w:p w14:paraId="257C9529" w14:textId="321C1077" w:rsidR="00000467" w:rsidRDefault="00000000" w:rsidP="00000467">
            <w:pPr>
              <w:spacing w:before="60" w:after="60"/>
              <w:rPr>
                <w:lang w:val="en-US"/>
              </w:rPr>
            </w:pPr>
            <w:sdt>
              <w:sdtPr>
                <w:rPr>
                  <w:lang w:val="en-US"/>
                </w:rPr>
                <w:id w:val="-1625772808"/>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Self-designing</w:t>
            </w:r>
          </w:p>
          <w:p w14:paraId="0E3BD371" w14:textId="100732C5" w:rsidR="00000467" w:rsidRPr="007434F8" w:rsidRDefault="00000467" w:rsidP="00000467">
            <w:pPr>
              <w:spacing w:before="60" w:after="60"/>
              <w:rPr>
                <w:lang w:val="en-US"/>
              </w:rPr>
            </w:pPr>
            <w:r w:rsidRPr="00000467">
              <w:rPr>
                <w:sz w:val="20"/>
                <w:szCs w:val="20"/>
                <w:lang w:val="en-US"/>
              </w:rPr>
              <w:t>Information stage, but with a strong sense of what it wants to accomplish</w:t>
            </w:r>
          </w:p>
        </w:tc>
        <w:tc>
          <w:tcPr>
            <w:tcW w:w="2905" w:type="dxa"/>
            <w:gridSpan w:val="3"/>
          </w:tcPr>
          <w:p w14:paraId="798DFA13" w14:textId="5CF614D4" w:rsidR="00000467" w:rsidRPr="00017881" w:rsidRDefault="00000467" w:rsidP="00000467">
            <w:pPr>
              <w:spacing w:before="60" w:after="60"/>
              <w:rPr>
                <w:lang w:val="en-US"/>
              </w:rPr>
            </w:pPr>
            <w:r w:rsidRPr="00017881">
              <w:rPr>
                <w:lang w:val="en-US"/>
              </w:rPr>
              <w:t>Contribute ideas to the design. Analyze systematically the implications of their community design for technology, infrastructure, and technology skills.</w:t>
            </w:r>
          </w:p>
        </w:tc>
        <w:tc>
          <w:tcPr>
            <w:tcW w:w="4930" w:type="dxa"/>
            <w:gridSpan w:val="2"/>
          </w:tcPr>
          <w:p w14:paraId="282B4BC7" w14:textId="05C1DED3" w:rsidR="00000467" w:rsidRDefault="00000467" w:rsidP="0087181B">
            <w:pPr>
              <w:spacing w:before="60" w:after="60"/>
              <w:rPr>
                <w:lang w:val="en-US"/>
              </w:rPr>
            </w:pPr>
          </w:p>
        </w:tc>
      </w:tr>
      <w:tr w:rsidR="00000467" w14:paraId="25721765" w14:textId="77777777" w:rsidTr="00CB017A">
        <w:tc>
          <w:tcPr>
            <w:tcW w:w="3050" w:type="dxa"/>
            <w:gridSpan w:val="8"/>
            <w:shd w:val="clear" w:color="auto" w:fill="F2F2F2" w:themeFill="background1" w:themeFillShade="F2"/>
          </w:tcPr>
          <w:p w14:paraId="4D2B3AD8" w14:textId="350F3002" w:rsidR="00000467" w:rsidRPr="00000467" w:rsidRDefault="00000000" w:rsidP="00000467">
            <w:pPr>
              <w:spacing w:before="60" w:after="60"/>
              <w:rPr>
                <w:lang w:val="en-US"/>
              </w:rPr>
            </w:pPr>
            <w:sdt>
              <w:sdtPr>
                <w:rPr>
                  <w:lang w:val="en-US"/>
                </w:rPr>
                <w:id w:val="-2021616213"/>
                <w14:checkbox>
                  <w14:checked w14:val="0"/>
                  <w14:checkedState w14:val="2612" w14:font="MS Gothic"/>
                  <w14:uncheckedState w14:val="2610" w14:font="MS Gothic"/>
                </w14:checkbox>
              </w:sdtPr>
              <w:sdtContent>
                <w:r w:rsidR="00000467">
                  <w:rPr>
                    <w:rFonts w:ascii="MS Gothic" w:eastAsia="MS Gothic" w:hAnsi="MS Gothic" w:hint="eastAsia"/>
                    <w:lang w:val="en-US"/>
                  </w:rPr>
                  <w:t>☐</w:t>
                </w:r>
              </w:sdtContent>
            </w:sdt>
            <w:r w:rsidR="00000467">
              <w:rPr>
                <w:lang w:val="en-US"/>
              </w:rPr>
              <w:t xml:space="preserve"> </w:t>
            </w:r>
            <w:r w:rsidR="00000467" w:rsidRPr="00000467">
              <w:rPr>
                <w:b/>
                <w:bCs/>
                <w:lang w:val="en-US"/>
              </w:rPr>
              <w:t>Growing &amp; restless</w:t>
            </w:r>
          </w:p>
          <w:p w14:paraId="69399CD4" w14:textId="4E1A81A0" w:rsidR="00000467" w:rsidRDefault="00000467" w:rsidP="00000467">
            <w:pPr>
              <w:spacing w:before="60" w:after="60"/>
              <w:rPr>
                <w:lang w:val="en-US"/>
              </w:rPr>
            </w:pPr>
            <w:r w:rsidRPr="007C71D0">
              <w:rPr>
                <w:sz w:val="20"/>
                <w:szCs w:val="20"/>
                <w:lang w:val="en-US"/>
              </w:rPr>
              <w:t>Ready to add new functionality to its tool configuration</w:t>
            </w:r>
          </w:p>
        </w:tc>
        <w:tc>
          <w:tcPr>
            <w:tcW w:w="2905" w:type="dxa"/>
            <w:gridSpan w:val="3"/>
            <w:shd w:val="clear" w:color="auto" w:fill="F2F2F2" w:themeFill="background1" w:themeFillShade="F2"/>
          </w:tcPr>
          <w:p w14:paraId="198B977D" w14:textId="07247BFD" w:rsidR="00000467" w:rsidRPr="00017881" w:rsidRDefault="00000467" w:rsidP="00000467">
            <w:pPr>
              <w:spacing w:before="60" w:after="60"/>
              <w:rPr>
                <w:lang w:val="en-US"/>
              </w:rPr>
            </w:pPr>
            <w:r w:rsidRPr="00017881">
              <w:rPr>
                <w:lang w:val="en-US"/>
              </w:rPr>
              <w:t>Try to make this a community reflection and self-design event. Does their restlessness suggest a major change, such as a transition to a new platform?</w:t>
            </w:r>
          </w:p>
        </w:tc>
        <w:tc>
          <w:tcPr>
            <w:tcW w:w="4930" w:type="dxa"/>
            <w:gridSpan w:val="2"/>
            <w:shd w:val="clear" w:color="auto" w:fill="F2F2F2" w:themeFill="background1" w:themeFillShade="F2"/>
          </w:tcPr>
          <w:p w14:paraId="624252DF" w14:textId="09D3B320" w:rsidR="00000467" w:rsidRDefault="00000467" w:rsidP="0087181B">
            <w:pPr>
              <w:spacing w:before="60" w:after="60"/>
              <w:rPr>
                <w:lang w:val="en-US"/>
              </w:rPr>
            </w:pPr>
          </w:p>
        </w:tc>
      </w:tr>
      <w:tr w:rsidR="00000467" w14:paraId="5BD341E7" w14:textId="77777777" w:rsidTr="00CB017A">
        <w:tc>
          <w:tcPr>
            <w:tcW w:w="3050" w:type="dxa"/>
            <w:gridSpan w:val="8"/>
            <w:shd w:val="clear" w:color="auto" w:fill="auto"/>
          </w:tcPr>
          <w:p w14:paraId="7869CF3F" w14:textId="07361895" w:rsidR="00000467" w:rsidRPr="00000467" w:rsidRDefault="00000000" w:rsidP="00000467">
            <w:pPr>
              <w:spacing w:before="60" w:after="60"/>
              <w:rPr>
                <w:lang w:val="en-US"/>
              </w:rPr>
            </w:pPr>
            <w:sdt>
              <w:sdtPr>
                <w:rPr>
                  <w:lang w:val="en-US"/>
                </w:rPr>
                <w:id w:val="-659851814"/>
                <w14:checkbox>
                  <w14:checked w14:val="1"/>
                  <w14:checkedState w14:val="2612" w14:font="MS Gothic"/>
                  <w14:uncheckedState w14:val="2610" w14:font="MS Gothic"/>
                </w14:checkbox>
              </w:sdtPr>
              <w:sdtContent>
                <w:r w:rsidR="005111BE">
                  <w:rPr>
                    <w:rFonts w:ascii="MS Gothic" w:eastAsia="MS Gothic" w:hAnsi="MS Gothic" w:hint="eastAsia"/>
                    <w:lang w:val="en-US"/>
                  </w:rPr>
                  <w:t>☒</w:t>
                </w:r>
              </w:sdtContent>
            </w:sdt>
            <w:r w:rsidR="007C71D0">
              <w:rPr>
                <w:lang w:val="en-US"/>
              </w:rPr>
              <w:t xml:space="preserve"> </w:t>
            </w:r>
            <w:r w:rsidR="00000467" w:rsidRPr="007C71D0">
              <w:rPr>
                <w:b/>
                <w:bCs/>
                <w:lang w:val="en-US"/>
              </w:rPr>
              <w:t>Stable and adapting</w:t>
            </w:r>
          </w:p>
          <w:p w14:paraId="3A8F720D" w14:textId="04133840" w:rsidR="00000467" w:rsidRDefault="007C71D0" w:rsidP="00000467">
            <w:pPr>
              <w:spacing w:before="60" w:after="60"/>
              <w:rPr>
                <w:lang w:val="en-US"/>
              </w:rPr>
            </w:pPr>
            <w:r w:rsidRPr="007C71D0">
              <w:rPr>
                <w:sz w:val="20"/>
                <w:szCs w:val="20"/>
                <w:lang w:val="en-US"/>
              </w:rPr>
              <w:t>J</w:t>
            </w:r>
            <w:r w:rsidR="00000467" w:rsidRPr="007C71D0">
              <w:rPr>
                <w:sz w:val="20"/>
                <w:szCs w:val="20"/>
                <w:lang w:val="en-US"/>
              </w:rPr>
              <w:t>ust needing some new tools</w:t>
            </w:r>
          </w:p>
        </w:tc>
        <w:tc>
          <w:tcPr>
            <w:tcW w:w="2905" w:type="dxa"/>
            <w:gridSpan w:val="3"/>
            <w:shd w:val="clear" w:color="auto" w:fill="auto"/>
          </w:tcPr>
          <w:p w14:paraId="2C173537" w14:textId="170C0688" w:rsidR="00000467" w:rsidRPr="00017881" w:rsidRDefault="00000467" w:rsidP="00000467">
            <w:pPr>
              <w:spacing w:before="60" w:after="60"/>
              <w:rPr>
                <w:lang w:val="en-US"/>
              </w:rPr>
            </w:pPr>
            <w:r w:rsidRPr="00017881">
              <w:rPr>
                <w:lang w:val="en-US"/>
              </w:rPr>
              <w:t>How much disruption will the community tolerate? How will the new tools be integrated into or affect existing practices?</w:t>
            </w:r>
          </w:p>
        </w:tc>
        <w:tc>
          <w:tcPr>
            <w:tcW w:w="4930" w:type="dxa"/>
            <w:gridSpan w:val="2"/>
            <w:shd w:val="clear" w:color="auto" w:fill="auto"/>
          </w:tcPr>
          <w:p w14:paraId="11614651" w14:textId="1B6632CC" w:rsidR="00000467" w:rsidRDefault="005111BE" w:rsidP="0087181B">
            <w:pPr>
              <w:spacing w:before="60" w:after="60"/>
              <w:rPr>
                <w:lang w:val="en-US"/>
              </w:rPr>
            </w:pPr>
            <w:r>
              <w:t>The community's tolerance for disruption will be influenced by several factors. Given the project's alignment with Sustainable Development Goals 4, 12, and 13, it's crucial to consider the community's readiness for change</w:t>
            </w:r>
            <w:r>
              <w:t>, which is already looking good as there are many Carbon Footprint calculators, just not for the audience that I’m trying to target</w:t>
            </w:r>
            <w:r>
              <w:t xml:space="preserve">. The level of tolerance will likely vary, with a higher acceptance of disruption among those already committed to climate action and responsible consumption practices. To minimize disruption, the new tools will be designed for seamless integration into existing practices. Ultimately, the goal is to </w:t>
            </w:r>
            <w:r>
              <w:lastRenderedPageBreak/>
              <w:t>make the transition as smooth as possible while contributing to the achievement of the SDGs.</w:t>
            </w:r>
          </w:p>
        </w:tc>
      </w:tr>
      <w:tr w:rsidR="00000467" w14:paraId="5CC3445F" w14:textId="77777777" w:rsidTr="00D1281C">
        <w:tc>
          <w:tcPr>
            <w:tcW w:w="10885" w:type="dxa"/>
            <w:gridSpan w:val="13"/>
            <w:shd w:val="clear" w:color="auto" w:fill="D9E2F3" w:themeFill="accent1" w:themeFillTint="33"/>
          </w:tcPr>
          <w:p w14:paraId="5E64D16E" w14:textId="2053A1DC" w:rsidR="00000467" w:rsidRDefault="00000467" w:rsidP="0087181B">
            <w:pPr>
              <w:spacing w:before="60" w:after="60"/>
              <w:rPr>
                <w:lang w:val="en-US"/>
              </w:rPr>
            </w:pPr>
            <w:r w:rsidRPr="00730FF6">
              <w:rPr>
                <w:b/>
                <w:bCs/>
                <w:sz w:val="28"/>
                <w:szCs w:val="28"/>
                <w:lang w:val="en-US"/>
              </w:rPr>
              <w:lastRenderedPageBreak/>
              <w:t>Constitution</w:t>
            </w:r>
          </w:p>
        </w:tc>
      </w:tr>
      <w:tr w:rsidR="00730FF6" w14:paraId="3D6C0FC1" w14:textId="77777777" w:rsidTr="00D1281C">
        <w:tc>
          <w:tcPr>
            <w:tcW w:w="10885" w:type="dxa"/>
            <w:gridSpan w:val="13"/>
            <w:shd w:val="clear" w:color="auto" w:fill="E2EFD9" w:themeFill="accent6" w:themeFillTint="33"/>
          </w:tcPr>
          <w:p w14:paraId="766C8D0D" w14:textId="3843E605" w:rsidR="00730FF6" w:rsidRDefault="00730FF6" w:rsidP="0087181B">
            <w:pPr>
              <w:spacing w:before="60" w:after="60"/>
              <w:rPr>
                <w:b/>
                <w:bCs/>
                <w:lang w:val="en-US"/>
              </w:rPr>
            </w:pPr>
            <w:r>
              <w:rPr>
                <w:b/>
                <w:bCs/>
                <w:lang w:val="en-US"/>
              </w:rPr>
              <w:t xml:space="preserve">Diversity: </w:t>
            </w:r>
            <w:r w:rsidRPr="00D16D8B">
              <w:rPr>
                <w:lang w:val="en-US"/>
              </w:rPr>
              <w:t>How diverse is the community?</w:t>
            </w:r>
          </w:p>
        </w:tc>
      </w:tr>
      <w:tr w:rsidR="00730FF6" w14:paraId="6B74B711" w14:textId="77777777" w:rsidTr="00CB017A">
        <w:tc>
          <w:tcPr>
            <w:tcW w:w="3050" w:type="dxa"/>
            <w:gridSpan w:val="8"/>
            <w:shd w:val="clear" w:color="auto" w:fill="FFF2CC" w:themeFill="accent4" w:themeFillTint="33"/>
          </w:tcPr>
          <w:p w14:paraId="775A1A13" w14:textId="4A5E24A2" w:rsidR="00730FF6" w:rsidRPr="00730FF6" w:rsidRDefault="00730FF6" w:rsidP="00730FF6">
            <w:pPr>
              <w:spacing w:before="60" w:after="60"/>
              <w:rPr>
                <w:b/>
                <w:bCs/>
                <w:lang w:val="en-US"/>
              </w:rPr>
            </w:pPr>
            <w:r w:rsidRPr="00730FF6">
              <w:rPr>
                <w:b/>
                <w:bCs/>
                <w:lang w:val="en-US"/>
              </w:rPr>
              <w:t>Topic</w:t>
            </w:r>
          </w:p>
        </w:tc>
        <w:tc>
          <w:tcPr>
            <w:tcW w:w="7835" w:type="dxa"/>
            <w:gridSpan w:val="5"/>
            <w:shd w:val="clear" w:color="auto" w:fill="FFF2CC" w:themeFill="accent4" w:themeFillTint="33"/>
          </w:tcPr>
          <w:p w14:paraId="56A74E53" w14:textId="311EEB77" w:rsidR="00730FF6" w:rsidRPr="00730FF6" w:rsidRDefault="00730FF6" w:rsidP="0087181B">
            <w:pPr>
              <w:spacing w:before="60" w:after="60"/>
              <w:rPr>
                <w:b/>
                <w:bCs/>
                <w:lang w:val="en-US"/>
              </w:rPr>
            </w:pPr>
            <w:r w:rsidRPr="00730FF6">
              <w:rPr>
                <w:b/>
                <w:bCs/>
                <w:lang w:val="en-US"/>
              </w:rPr>
              <w:t>Your notes</w:t>
            </w:r>
          </w:p>
        </w:tc>
      </w:tr>
      <w:tr w:rsidR="007434F8" w14:paraId="0F6C3C6C" w14:textId="77777777" w:rsidTr="00CB017A">
        <w:tc>
          <w:tcPr>
            <w:tcW w:w="3050" w:type="dxa"/>
            <w:gridSpan w:val="8"/>
            <w:shd w:val="clear" w:color="auto" w:fill="auto"/>
          </w:tcPr>
          <w:p w14:paraId="604DAC82" w14:textId="03E08FA9" w:rsidR="007434F8" w:rsidRDefault="00730FF6" w:rsidP="00730FF6">
            <w:pPr>
              <w:spacing w:before="60" w:after="60"/>
              <w:rPr>
                <w:lang w:val="en-US"/>
              </w:rPr>
            </w:pPr>
            <w:r w:rsidRPr="00730FF6">
              <w:rPr>
                <w:lang w:val="en-US"/>
              </w:rPr>
              <w:t>What are the different types of members and what are their levels of participation?</w:t>
            </w:r>
          </w:p>
        </w:tc>
        <w:tc>
          <w:tcPr>
            <w:tcW w:w="7835" w:type="dxa"/>
            <w:gridSpan w:val="5"/>
            <w:shd w:val="clear" w:color="auto" w:fill="auto"/>
          </w:tcPr>
          <w:p w14:paraId="1EDFEBF8" w14:textId="5A088E56" w:rsidR="007434F8" w:rsidRDefault="005111BE" w:rsidP="0087181B">
            <w:pPr>
              <w:spacing w:before="60" w:after="60"/>
              <w:rPr>
                <w:lang w:val="en-US"/>
              </w:rPr>
            </w:pPr>
            <w:r>
              <w:t>V</w:t>
            </w:r>
            <w:r>
              <w:t xml:space="preserve">arious member types with differing levels of involvement. Core members lead the project, volunteers contribute time and skills, educators integrate tools into the classroom, and students use them with varying engagement. Parents and guardians support their children's efforts, community partners collaborate, and advisory board members offer strategic insights. Supporters and donors contribute financially. Recognizing these diverse participation levels is crucial </w:t>
            </w:r>
            <w:r>
              <w:t xml:space="preserve">for </w:t>
            </w:r>
            <w:r>
              <w:t>advancing sustainable development goals.</w:t>
            </w:r>
          </w:p>
        </w:tc>
      </w:tr>
      <w:tr w:rsidR="007434F8" w14:paraId="470E7F11" w14:textId="77777777" w:rsidTr="00CB017A">
        <w:tc>
          <w:tcPr>
            <w:tcW w:w="3050" w:type="dxa"/>
            <w:gridSpan w:val="8"/>
            <w:shd w:val="clear" w:color="auto" w:fill="F2F2F2" w:themeFill="background1" w:themeFillShade="F2"/>
          </w:tcPr>
          <w:p w14:paraId="083EB7E5" w14:textId="70ED8126" w:rsidR="007434F8" w:rsidRDefault="00730FF6" w:rsidP="00730FF6">
            <w:pPr>
              <w:spacing w:before="60" w:after="60"/>
              <w:rPr>
                <w:lang w:val="en-US"/>
              </w:rPr>
            </w:pPr>
            <w:r w:rsidRPr="00730FF6">
              <w:rPr>
                <w:lang w:val="en-US"/>
              </w:rPr>
              <w:t>How spread apart is it in terms of location and time zones?</w:t>
            </w:r>
          </w:p>
        </w:tc>
        <w:tc>
          <w:tcPr>
            <w:tcW w:w="7835" w:type="dxa"/>
            <w:gridSpan w:val="5"/>
            <w:shd w:val="clear" w:color="auto" w:fill="F2F2F2" w:themeFill="background1" w:themeFillShade="F2"/>
          </w:tcPr>
          <w:p w14:paraId="69218C41" w14:textId="146927AF" w:rsidR="007434F8" w:rsidRDefault="00C158A9" w:rsidP="00C158A9">
            <w:pPr>
              <w:tabs>
                <w:tab w:val="left" w:pos="1005"/>
              </w:tabs>
              <w:spacing w:before="60" w:after="60"/>
              <w:rPr>
                <w:lang w:val="en-US"/>
              </w:rPr>
            </w:pPr>
            <w:r>
              <w:t>A diverse community often includes members from different geographic locations and time zones, reflecting a variety of cultural, social, and environmental perspectives.</w:t>
            </w:r>
            <w:r>
              <w:t xml:space="preserve"> Which is exactly what this community is, meaning it isn’t limited to any place or country. </w:t>
            </w:r>
            <w:r>
              <w:rPr>
                <w:lang w:val="en-US"/>
              </w:rPr>
              <w:tab/>
            </w:r>
          </w:p>
        </w:tc>
      </w:tr>
      <w:tr w:rsidR="007434F8" w14:paraId="151BFFF1" w14:textId="77777777" w:rsidTr="00CB017A">
        <w:tc>
          <w:tcPr>
            <w:tcW w:w="3050" w:type="dxa"/>
            <w:gridSpan w:val="8"/>
            <w:shd w:val="clear" w:color="auto" w:fill="auto"/>
          </w:tcPr>
          <w:p w14:paraId="4830F31C" w14:textId="4BBB137D" w:rsidR="007434F8" w:rsidRDefault="00730FF6" w:rsidP="0087181B">
            <w:pPr>
              <w:spacing w:before="60" w:after="60"/>
              <w:rPr>
                <w:lang w:val="en-US"/>
              </w:rPr>
            </w:pPr>
            <w:r w:rsidRPr="00730FF6">
              <w:rPr>
                <w:lang w:val="en-US"/>
              </w:rPr>
              <w:t>What language(s) do members speak?</w:t>
            </w:r>
          </w:p>
        </w:tc>
        <w:tc>
          <w:tcPr>
            <w:tcW w:w="7835" w:type="dxa"/>
            <w:gridSpan w:val="5"/>
            <w:shd w:val="clear" w:color="auto" w:fill="auto"/>
          </w:tcPr>
          <w:p w14:paraId="18EB4753" w14:textId="5ABE3F77" w:rsidR="007434F8" w:rsidRDefault="00C158A9" w:rsidP="0087181B">
            <w:pPr>
              <w:spacing w:before="60" w:after="60"/>
              <w:rPr>
                <w:lang w:val="en-US"/>
              </w:rPr>
            </w:pPr>
            <w:r>
              <w:rPr>
                <w:lang w:val="en-US"/>
              </w:rPr>
              <w:t>As the community is diverse worldwide, there is no one or two specific languages that the members speak. It ranges from all cultures and backgrounds.</w:t>
            </w:r>
          </w:p>
        </w:tc>
      </w:tr>
      <w:tr w:rsidR="007434F8" w14:paraId="780702F7" w14:textId="77777777" w:rsidTr="00CB017A">
        <w:tc>
          <w:tcPr>
            <w:tcW w:w="3050" w:type="dxa"/>
            <w:gridSpan w:val="8"/>
            <w:shd w:val="clear" w:color="auto" w:fill="F2F2F2" w:themeFill="background1" w:themeFillShade="F2"/>
          </w:tcPr>
          <w:p w14:paraId="05C47192" w14:textId="49451866" w:rsidR="007434F8" w:rsidRDefault="00730FF6" w:rsidP="00730FF6">
            <w:pPr>
              <w:spacing w:before="60" w:after="60"/>
              <w:rPr>
                <w:lang w:val="en-US"/>
              </w:rPr>
            </w:pPr>
            <w:r w:rsidRPr="00730FF6">
              <w:rPr>
                <w:lang w:val="en-US"/>
              </w:rPr>
              <w:t>What other cultural or other diversity</w:t>
            </w:r>
            <w:r>
              <w:rPr>
                <w:lang w:val="en-US"/>
              </w:rPr>
              <w:t xml:space="preserve"> </w:t>
            </w:r>
            <w:r w:rsidRPr="00730FF6">
              <w:rPr>
                <w:lang w:val="en-US"/>
              </w:rPr>
              <w:t>aspects may affect your technology</w:t>
            </w:r>
            <w:r>
              <w:rPr>
                <w:lang w:val="en-US"/>
              </w:rPr>
              <w:t xml:space="preserve"> </w:t>
            </w:r>
            <w:r w:rsidRPr="00730FF6">
              <w:rPr>
                <w:lang w:val="en-US"/>
              </w:rPr>
              <w:t>choices?</w:t>
            </w:r>
          </w:p>
        </w:tc>
        <w:tc>
          <w:tcPr>
            <w:tcW w:w="7835" w:type="dxa"/>
            <w:gridSpan w:val="5"/>
            <w:shd w:val="clear" w:color="auto" w:fill="F2F2F2" w:themeFill="background1" w:themeFillShade="F2"/>
          </w:tcPr>
          <w:p w14:paraId="5C45ACE7" w14:textId="2A0A0857" w:rsidR="007434F8" w:rsidRDefault="00C158A9" w:rsidP="0087181B">
            <w:pPr>
              <w:spacing w:before="60" w:after="60"/>
              <w:rPr>
                <w:lang w:val="en-US"/>
              </w:rPr>
            </w:pPr>
            <w:r>
              <w:t>Cultural and diversity aspects that may influence technology choices include language diversity, cultural relevance, accessibility, digital literacy levels, local infrastructure constraints, privacy considerations, inclusivity, traditional knowledge incorporation, interactivity preferences, and community involvement. Adapting technology choices to align with these aspects ensures that the project is more inclusive, culturally sensitive, and responsive to the community's needs and values in the context of sustainable development and environmental education.</w:t>
            </w:r>
          </w:p>
        </w:tc>
      </w:tr>
      <w:tr w:rsidR="00D16D8B" w14:paraId="26634744" w14:textId="77777777" w:rsidTr="00D1281C">
        <w:tc>
          <w:tcPr>
            <w:tcW w:w="10885" w:type="dxa"/>
            <w:gridSpan w:val="13"/>
            <w:shd w:val="clear" w:color="auto" w:fill="E2EFD9" w:themeFill="accent6" w:themeFillTint="33"/>
          </w:tcPr>
          <w:p w14:paraId="2CDFF268" w14:textId="796C2557" w:rsidR="00D16D8B" w:rsidRDefault="00D16D8B" w:rsidP="0087181B">
            <w:pPr>
              <w:spacing w:before="60" w:after="60"/>
              <w:rPr>
                <w:lang w:val="en-US"/>
              </w:rPr>
            </w:pPr>
            <w:r>
              <w:rPr>
                <w:b/>
                <w:bCs/>
                <w:lang w:val="en-US"/>
              </w:rPr>
              <w:t xml:space="preserve">Openness: </w:t>
            </w:r>
            <w:r w:rsidRPr="00D16D8B">
              <w:rPr>
                <w:lang w:val="en-US"/>
              </w:rPr>
              <w:t>How connected to the outside world is your community?</w:t>
            </w:r>
          </w:p>
        </w:tc>
      </w:tr>
      <w:tr w:rsidR="00A83068" w14:paraId="5DBCA374" w14:textId="77777777" w:rsidTr="00CB017A">
        <w:tc>
          <w:tcPr>
            <w:tcW w:w="4406" w:type="dxa"/>
            <w:gridSpan w:val="9"/>
            <w:shd w:val="clear" w:color="auto" w:fill="FFF2CC" w:themeFill="accent4" w:themeFillTint="33"/>
          </w:tcPr>
          <w:p w14:paraId="56CB3BDF" w14:textId="77777777" w:rsidR="00A83068" w:rsidRPr="00A83068" w:rsidRDefault="00A83068" w:rsidP="0087181B">
            <w:pPr>
              <w:spacing w:before="60" w:after="60"/>
              <w:rPr>
                <w:b/>
                <w:bCs/>
                <w:lang w:val="en-US"/>
              </w:rPr>
            </w:pPr>
            <w:r w:rsidRPr="00A83068">
              <w:rPr>
                <w:b/>
                <w:bCs/>
                <w:lang w:val="en-US"/>
              </w:rPr>
              <w:t>Topic</w:t>
            </w:r>
          </w:p>
        </w:tc>
        <w:tc>
          <w:tcPr>
            <w:tcW w:w="6479" w:type="dxa"/>
            <w:gridSpan w:val="4"/>
            <w:shd w:val="clear" w:color="auto" w:fill="FFF2CC" w:themeFill="accent4" w:themeFillTint="33"/>
          </w:tcPr>
          <w:p w14:paraId="59BDB459" w14:textId="108B9B23" w:rsidR="00A83068" w:rsidRPr="00A83068" w:rsidRDefault="00A83068" w:rsidP="0087181B">
            <w:pPr>
              <w:spacing w:before="60" w:after="60"/>
              <w:rPr>
                <w:b/>
                <w:bCs/>
                <w:lang w:val="en-US"/>
              </w:rPr>
            </w:pPr>
            <w:r w:rsidRPr="00A83068">
              <w:rPr>
                <w:b/>
                <w:bCs/>
                <w:lang w:val="en-US"/>
              </w:rPr>
              <w:t>Your notes</w:t>
            </w:r>
          </w:p>
        </w:tc>
      </w:tr>
      <w:tr w:rsidR="00A83068" w14:paraId="29211D54" w14:textId="77777777" w:rsidTr="00CB017A">
        <w:tc>
          <w:tcPr>
            <w:tcW w:w="2216" w:type="dxa"/>
            <w:gridSpan w:val="5"/>
            <w:shd w:val="clear" w:color="auto" w:fill="auto"/>
          </w:tcPr>
          <w:p w14:paraId="41E02CCD" w14:textId="1EB77922" w:rsidR="00A83068" w:rsidRDefault="00A83068" w:rsidP="00A83068">
            <w:pPr>
              <w:spacing w:before="60" w:after="60"/>
              <w:rPr>
                <w:lang w:val="en-US"/>
              </w:rPr>
            </w:pPr>
            <w:r w:rsidRPr="00A83068">
              <w:rPr>
                <w:lang w:val="en-US"/>
              </w:rPr>
              <w:t>How much do</w:t>
            </w:r>
            <w:r>
              <w:rPr>
                <w:lang w:val="en-US"/>
              </w:rPr>
              <w:t xml:space="preserve"> </w:t>
            </w:r>
            <w:r w:rsidRPr="00A83068">
              <w:rPr>
                <w:lang w:val="en-US"/>
              </w:rPr>
              <w:t>you want to</w:t>
            </w:r>
            <w:r>
              <w:rPr>
                <w:lang w:val="en-US"/>
              </w:rPr>
              <w:t xml:space="preserve"> </w:t>
            </w:r>
            <w:r w:rsidRPr="00A83068">
              <w:rPr>
                <w:lang w:val="en-US"/>
              </w:rPr>
              <w:t>control the</w:t>
            </w:r>
            <w:r>
              <w:rPr>
                <w:lang w:val="en-US"/>
              </w:rPr>
              <w:t xml:space="preserve"> </w:t>
            </w:r>
            <w:r w:rsidRPr="00A83068">
              <w:rPr>
                <w:lang w:val="en-US"/>
              </w:rPr>
              <w:t>boundaries of</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Does</w:t>
            </w:r>
            <w:r>
              <w:rPr>
                <w:lang w:val="en-US"/>
              </w:rPr>
              <w:t xml:space="preserve"> </w:t>
            </w:r>
            <w:r w:rsidRPr="00A83068">
              <w:rPr>
                <w:lang w:val="en-US"/>
              </w:rPr>
              <w:t>your</w:t>
            </w:r>
            <w:r>
              <w:rPr>
                <w:lang w:val="en-US"/>
              </w:rPr>
              <w:t xml:space="preserve"> </w:t>
            </w:r>
            <w:r w:rsidRPr="00A83068">
              <w:rPr>
                <w:lang w:val="en-US"/>
              </w:rPr>
              <w:t>community</w:t>
            </w:r>
            <w:r>
              <w:rPr>
                <w:lang w:val="en-US"/>
              </w:rPr>
              <w:t xml:space="preserve"> </w:t>
            </w:r>
            <w:r w:rsidRPr="00A83068">
              <w:rPr>
                <w:lang w:val="en-US"/>
              </w:rPr>
              <w:t>need</w:t>
            </w:r>
          </w:p>
        </w:tc>
        <w:tc>
          <w:tcPr>
            <w:tcW w:w="2190" w:type="dxa"/>
            <w:gridSpan w:val="4"/>
            <w:shd w:val="clear" w:color="auto" w:fill="auto"/>
          </w:tcPr>
          <w:p w14:paraId="2AC95514" w14:textId="77777777" w:rsidR="00A83068" w:rsidRDefault="00000000" w:rsidP="00A83068">
            <w:pPr>
              <w:tabs>
                <w:tab w:val="center" w:pos="792"/>
              </w:tabs>
              <w:spacing w:before="60" w:after="60"/>
              <w:rPr>
                <w:lang w:val="en-US"/>
              </w:rPr>
            </w:pPr>
            <w:sdt>
              <w:sdtPr>
                <w:rPr>
                  <w:lang w:val="en-US"/>
                </w:rPr>
                <w:id w:val="-2078890118"/>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To be private/secure</w:t>
            </w:r>
          </w:p>
          <w:p w14:paraId="1C448BA0" w14:textId="7B6A829B" w:rsidR="00A83068" w:rsidRDefault="00000000" w:rsidP="00A83068">
            <w:pPr>
              <w:tabs>
                <w:tab w:val="center" w:pos="1152"/>
              </w:tabs>
              <w:spacing w:before="60" w:after="60"/>
              <w:rPr>
                <w:lang w:val="en-US"/>
              </w:rPr>
            </w:pPr>
            <w:sdt>
              <w:sdtPr>
                <w:rPr>
                  <w:lang w:val="en-US"/>
                </w:rPr>
                <w:id w:val="423315449"/>
                <w14:checkbox>
                  <w14:checked w14:val="1"/>
                  <w14:checkedState w14:val="2612" w14:font="MS Gothic"/>
                  <w14:uncheckedState w14:val="2610" w14:font="MS Gothic"/>
                </w14:checkbox>
              </w:sdtPr>
              <w:sdtContent>
                <w:r w:rsidR="00C158A9">
                  <w:rPr>
                    <w:rFonts w:ascii="MS Gothic" w:eastAsia="MS Gothic" w:hAnsi="MS Gothic" w:hint="eastAsia"/>
                    <w:lang w:val="en-US"/>
                  </w:rPr>
                  <w:t>☒</w:t>
                </w:r>
              </w:sdtContent>
            </w:sdt>
            <w:r w:rsidR="00A83068">
              <w:rPr>
                <w:lang w:val="en-US"/>
              </w:rPr>
              <w:t xml:space="preserve"> Open boundaries</w:t>
            </w:r>
          </w:p>
          <w:p w14:paraId="7386E22D" w14:textId="5CD359A4" w:rsidR="00A83068" w:rsidRDefault="00000000" w:rsidP="00A83068">
            <w:pPr>
              <w:tabs>
                <w:tab w:val="center" w:pos="1152"/>
              </w:tabs>
              <w:spacing w:before="60" w:after="60"/>
              <w:rPr>
                <w:lang w:val="en-US"/>
              </w:rPr>
            </w:pPr>
            <w:sdt>
              <w:sdtPr>
                <w:rPr>
                  <w:lang w:val="en-US"/>
                </w:rPr>
                <w:id w:val="-1975434640"/>
                <w14:checkbox>
                  <w14:checked w14:val="0"/>
                  <w14:checkedState w14:val="2612" w14:font="MS Gothic"/>
                  <w14:uncheckedState w14:val="2610" w14:font="MS Gothic"/>
                </w14:checkbox>
              </w:sdtPr>
              <w:sdtContent>
                <w:r w:rsidR="00A83068">
                  <w:rPr>
                    <w:rFonts w:ascii="MS Gothic" w:eastAsia="MS Gothic" w:hAnsi="MS Gothic" w:hint="eastAsia"/>
                    <w:lang w:val="en-US"/>
                  </w:rPr>
                  <w:t>☐</w:t>
                </w:r>
              </w:sdtContent>
            </w:sdt>
            <w:r w:rsidR="00A83068">
              <w:rPr>
                <w:lang w:val="en-US"/>
              </w:rPr>
              <w:t xml:space="preserve"> Both private &amp; public spaces</w:t>
            </w:r>
          </w:p>
        </w:tc>
        <w:tc>
          <w:tcPr>
            <w:tcW w:w="6479" w:type="dxa"/>
            <w:gridSpan w:val="4"/>
            <w:shd w:val="clear" w:color="auto" w:fill="auto"/>
          </w:tcPr>
          <w:p w14:paraId="57D53362" w14:textId="19BD1800" w:rsidR="00A83068" w:rsidRDefault="00C158A9" w:rsidP="0087181B">
            <w:pPr>
              <w:spacing w:before="60" w:after="60"/>
              <w:rPr>
                <w:lang w:val="en-US"/>
              </w:rPr>
            </w:pPr>
            <w:r>
              <w:rPr>
                <w:lang w:val="en-US"/>
              </w:rPr>
              <w:t xml:space="preserve">I should be open rather than limited since </w:t>
            </w:r>
            <w:r>
              <w:t xml:space="preserve">embracing openness, </w:t>
            </w:r>
            <w:r>
              <w:t xml:space="preserve">the </w:t>
            </w:r>
            <w:r>
              <w:t xml:space="preserve"> community can foster collaboration, diversity, and the free exchange of ideas, which are essential for addressing complex challenges related to sustainable development and environmental education.</w:t>
            </w:r>
          </w:p>
        </w:tc>
      </w:tr>
      <w:tr w:rsidR="00A81D6E" w14:paraId="2533B265" w14:textId="77777777" w:rsidTr="00CB017A">
        <w:tc>
          <w:tcPr>
            <w:tcW w:w="4406" w:type="dxa"/>
            <w:gridSpan w:val="9"/>
            <w:shd w:val="clear" w:color="auto" w:fill="F2F2F2" w:themeFill="background1" w:themeFillShade="F2"/>
          </w:tcPr>
          <w:p w14:paraId="37F646BA" w14:textId="46728429" w:rsidR="00A81D6E" w:rsidRDefault="00810AE9" w:rsidP="00810AE9">
            <w:pPr>
              <w:spacing w:before="60" w:after="60"/>
              <w:rPr>
                <w:lang w:val="en-US"/>
              </w:rPr>
            </w:pPr>
            <w:r w:rsidRPr="00810AE9">
              <w:rPr>
                <w:lang w:val="en-US"/>
              </w:rPr>
              <w:t>How does your community need to interact</w:t>
            </w:r>
            <w:r>
              <w:rPr>
                <w:lang w:val="en-US"/>
              </w:rPr>
              <w:t xml:space="preserve"> </w:t>
            </w:r>
            <w:r w:rsidRPr="00810AE9">
              <w:rPr>
                <w:lang w:val="en-US"/>
              </w:rPr>
              <w:t>with</w:t>
            </w:r>
            <w:r>
              <w:rPr>
                <w:lang w:val="en-US"/>
              </w:rPr>
              <w:t xml:space="preserve"> </w:t>
            </w:r>
            <w:r w:rsidRPr="00810AE9">
              <w:rPr>
                <w:lang w:val="en-US"/>
              </w:rPr>
              <w:t>other communities? Do you need</w:t>
            </w:r>
            <w:r>
              <w:rPr>
                <w:lang w:val="en-US"/>
              </w:rPr>
              <w:t xml:space="preserve"> </w:t>
            </w:r>
            <w:r w:rsidRPr="00810AE9">
              <w:rPr>
                <w:lang w:val="en-US"/>
              </w:rPr>
              <w:t>common tools for sharing and learning</w:t>
            </w:r>
            <w:r>
              <w:rPr>
                <w:lang w:val="en-US"/>
              </w:rPr>
              <w:t xml:space="preserve"> </w:t>
            </w:r>
            <w:r w:rsidRPr="00810AE9">
              <w:rPr>
                <w:lang w:val="en-US"/>
              </w:rPr>
              <w:t>with them?</w:t>
            </w:r>
          </w:p>
        </w:tc>
        <w:tc>
          <w:tcPr>
            <w:tcW w:w="6479" w:type="dxa"/>
            <w:gridSpan w:val="4"/>
            <w:shd w:val="clear" w:color="auto" w:fill="F2F2F2" w:themeFill="background1" w:themeFillShade="F2"/>
          </w:tcPr>
          <w:p w14:paraId="534550A5" w14:textId="78638488" w:rsidR="00A81D6E" w:rsidRDefault="00C158A9" w:rsidP="0087181B">
            <w:pPr>
              <w:spacing w:before="60" w:after="60"/>
              <w:rPr>
                <w:lang w:val="en-US"/>
              </w:rPr>
            </w:pPr>
            <w:r>
              <w:t>C</w:t>
            </w:r>
            <w:r>
              <w:t>ommon tools for sharing and learning, including collaboration platforms, online networks, webinars, shared resources, data sharing, and social media outreach, play a key role in facilitating this interaction.</w:t>
            </w:r>
            <w:r>
              <w:t xml:space="preserve"> Something such as Zoom, Discord, or even email. </w:t>
            </w:r>
          </w:p>
        </w:tc>
      </w:tr>
      <w:tr w:rsidR="00810AE9" w14:paraId="4C66711C" w14:textId="77777777" w:rsidTr="00D1281C">
        <w:tc>
          <w:tcPr>
            <w:tcW w:w="10885" w:type="dxa"/>
            <w:gridSpan w:val="13"/>
            <w:shd w:val="clear" w:color="auto" w:fill="D9E2F3" w:themeFill="accent1" w:themeFillTint="33"/>
          </w:tcPr>
          <w:p w14:paraId="6D1B53B0" w14:textId="07842F2E" w:rsidR="00810AE9" w:rsidRPr="00810AE9" w:rsidRDefault="00810AE9" w:rsidP="0087181B">
            <w:pPr>
              <w:spacing w:before="60" w:after="60"/>
              <w:rPr>
                <w:b/>
                <w:bCs/>
                <w:lang w:val="en-US"/>
              </w:rPr>
            </w:pPr>
            <w:r w:rsidRPr="00810AE9">
              <w:rPr>
                <w:b/>
                <w:bCs/>
                <w:sz w:val="28"/>
                <w:szCs w:val="28"/>
                <w:lang w:val="en-US"/>
              </w:rPr>
              <w:t>Technology aspirations</w:t>
            </w:r>
          </w:p>
        </w:tc>
      </w:tr>
      <w:tr w:rsidR="00810AE9" w14:paraId="1524CDED" w14:textId="77777777" w:rsidTr="00D1281C">
        <w:tc>
          <w:tcPr>
            <w:tcW w:w="10885" w:type="dxa"/>
            <w:gridSpan w:val="13"/>
            <w:shd w:val="clear" w:color="auto" w:fill="E2EFD9" w:themeFill="accent6" w:themeFillTint="33"/>
          </w:tcPr>
          <w:p w14:paraId="46931F4E" w14:textId="472597C5" w:rsidR="00810AE9" w:rsidRDefault="00810AE9" w:rsidP="0087181B">
            <w:pPr>
              <w:spacing w:before="60" w:after="60"/>
              <w:rPr>
                <w:lang w:val="en-US"/>
              </w:rPr>
            </w:pPr>
            <w:r w:rsidRPr="00810AE9">
              <w:rPr>
                <w:b/>
                <w:bCs/>
                <w:lang w:val="en-US"/>
              </w:rPr>
              <w:t>Technology savvy</w:t>
            </w:r>
            <w:r w:rsidR="00D1281C">
              <w:rPr>
                <w:b/>
                <w:bCs/>
                <w:lang w:val="en-US"/>
              </w:rPr>
              <w:t xml:space="preserve">, </w:t>
            </w:r>
            <w:r>
              <w:rPr>
                <w:b/>
                <w:bCs/>
                <w:lang w:val="en-US"/>
              </w:rPr>
              <w:t>tolerance</w:t>
            </w:r>
            <w:r w:rsidR="00D1281C">
              <w:rPr>
                <w:b/>
                <w:bCs/>
                <w:lang w:val="en-US"/>
              </w:rPr>
              <w:t>, &amp; constraints</w:t>
            </w:r>
            <w:r>
              <w:rPr>
                <w:lang w:val="en-US"/>
              </w:rPr>
              <w:t xml:space="preserve">: </w:t>
            </w:r>
            <w:r w:rsidRPr="00810AE9">
              <w:rPr>
                <w:lang w:val="en-US"/>
              </w:rPr>
              <w:t>What are your community’s technology interests and skills</w:t>
            </w:r>
            <w:r>
              <w:rPr>
                <w:lang w:val="en-US"/>
              </w:rPr>
              <w:t xml:space="preserve"> and patience thereof</w:t>
            </w:r>
            <w:r w:rsidRPr="00810AE9">
              <w:rPr>
                <w:lang w:val="en-US"/>
              </w:rPr>
              <w:t>?</w:t>
            </w:r>
            <w:r w:rsidR="00D1281C">
              <w:rPr>
                <w:lang w:val="en-US"/>
              </w:rPr>
              <w:t xml:space="preserve"> What are the constraints imposed by technology factors?</w:t>
            </w:r>
          </w:p>
        </w:tc>
      </w:tr>
      <w:tr w:rsidR="00736C51" w:rsidRPr="00810AE9" w14:paraId="21AF245C" w14:textId="77777777" w:rsidTr="00CB017A">
        <w:tc>
          <w:tcPr>
            <w:tcW w:w="3050" w:type="dxa"/>
            <w:gridSpan w:val="8"/>
            <w:shd w:val="clear" w:color="auto" w:fill="FFF2CC" w:themeFill="accent4" w:themeFillTint="33"/>
          </w:tcPr>
          <w:p w14:paraId="6148E336" w14:textId="06158F47" w:rsidR="00736C51" w:rsidRPr="00810AE9" w:rsidRDefault="00810AE9" w:rsidP="0087181B">
            <w:pPr>
              <w:spacing w:before="60" w:after="60"/>
              <w:rPr>
                <w:b/>
                <w:bCs/>
                <w:lang w:val="en-US"/>
              </w:rPr>
            </w:pPr>
            <w:r w:rsidRPr="00810AE9">
              <w:rPr>
                <w:b/>
                <w:bCs/>
                <w:lang w:val="en-US"/>
              </w:rPr>
              <w:t>Topic</w:t>
            </w:r>
          </w:p>
        </w:tc>
        <w:tc>
          <w:tcPr>
            <w:tcW w:w="7835" w:type="dxa"/>
            <w:gridSpan w:val="5"/>
            <w:shd w:val="clear" w:color="auto" w:fill="FFF2CC" w:themeFill="accent4" w:themeFillTint="33"/>
          </w:tcPr>
          <w:p w14:paraId="44418C46" w14:textId="14B5DC15" w:rsidR="00736C51" w:rsidRPr="00810AE9" w:rsidRDefault="00810AE9" w:rsidP="0087181B">
            <w:pPr>
              <w:spacing w:before="60" w:after="60"/>
              <w:rPr>
                <w:b/>
                <w:bCs/>
                <w:lang w:val="en-US"/>
              </w:rPr>
            </w:pPr>
            <w:r w:rsidRPr="00810AE9">
              <w:rPr>
                <w:b/>
                <w:bCs/>
                <w:lang w:val="en-US"/>
              </w:rPr>
              <w:t>Your notes</w:t>
            </w:r>
          </w:p>
        </w:tc>
      </w:tr>
      <w:tr w:rsidR="00810AE9" w14:paraId="70CAE542" w14:textId="77777777" w:rsidTr="00CB017A">
        <w:tc>
          <w:tcPr>
            <w:tcW w:w="3050" w:type="dxa"/>
            <w:gridSpan w:val="8"/>
            <w:shd w:val="clear" w:color="auto" w:fill="auto"/>
          </w:tcPr>
          <w:p w14:paraId="3F162869" w14:textId="178CC559" w:rsidR="00810AE9" w:rsidRPr="00736C51" w:rsidRDefault="00810AE9" w:rsidP="00D1281C">
            <w:pPr>
              <w:spacing w:before="60" w:after="60"/>
              <w:rPr>
                <w:lang w:val="en-US"/>
              </w:rPr>
            </w:pPr>
            <w:r w:rsidRPr="00D1281C">
              <w:rPr>
                <w:lang w:val="en-US"/>
              </w:rPr>
              <w:lastRenderedPageBreak/>
              <w:t>How interested is your community in technology?</w:t>
            </w:r>
          </w:p>
        </w:tc>
        <w:tc>
          <w:tcPr>
            <w:tcW w:w="7835" w:type="dxa"/>
            <w:gridSpan w:val="5"/>
            <w:shd w:val="clear" w:color="auto" w:fill="auto"/>
          </w:tcPr>
          <w:p w14:paraId="50192C72" w14:textId="68199DC9" w:rsidR="00810AE9" w:rsidRDefault="00C158A9" w:rsidP="0087181B">
            <w:pPr>
              <w:spacing w:before="60" w:after="60"/>
              <w:rPr>
                <w:lang w:val="en-US"/>
              </w:rPr>
            </w:pPr>
            <w:r>
              <w:rPr>
                <w:lang w:val="en-US"/>
              </w:rPr>
              <w:t xml:space="preserve">Very, as something such as technology is only helping the community in collaboration and education.  </w:t>
            </w:r>
          </w:p>
        </w:tc>
      </w:tr>
      <w:tr w:rsidR="00810AE9" w14:paraId="0EDF5DA2" w14:textId="77777777" w:rsidTr="00CB017A">
        <w:tc>
          <w:tcPr>
            <w:tcW w:w="3050" w:type="dxa"/>
            <w:gridSpan w:val="8"/>
            <w:shd w:val="clear" w:color="auto" w:fill="F2F2F2" w:themeFill="background1" w:themeFillShade="F2"/>
          </w:tcPr>
          <w:p w14:paraId="787E1C1B" w14:textId="00BBF065" w:rsidR="00810AE9" w:rsidRPr="00736C51" w:rsidRDefault="00810AE9" w:rsidP="00D1281C">
            <w:pPr>
              <w:spacing w:before="60" w:after="60"/>
              <w:rPr>
                <w:lang w:val="en-US"/>
              </w:rPr>
            </w:pPr>
            <w:r w:rsidRPr="00D1281C">
              <w:rPr>
                <w:lang w:val="en-US"/>
              </w:rPr>
              <w:t>What is their capacity for learning new tools?</w:t>
            </w:r>
          </w:p>
        </w:tc>
        <w:tc>
          <w:tcPr>
            <w:tcW w:w="7835" w:type="dxa"/>
            <w:gridSpan w:val="5"/>
            <w:shd w:val="clear" w:color="auto" w:fill="F2F2F2" w:themeFill="background1" w:themeFillShade="F2"/>
          </w:tcPr>
          <w:p w14:paraId="1909250F" w14:textId="1E758BDC" w:rsidR="00810AE9" w:rsidRDefault="00C158A9" w:rsidP="0087181B">
            <w:pPr>
              <w:spacing w:before="60" w:after="60"/>
              <w:rPr>
                <w:lang w:val="en-US"/>
              </w:rPr>
            </w:pPr>
            <w:r>
              <w:t xml:space="preserve">The community's capacity for learning new tools can vary based on factors like digital literacy, prior tech experience, and age. To ensure inclusivity, the project </w:t>
            </w:r>
            <w:r>
              <w:t>will</w:t>
            </w:r>
            <w:r>
              <w:t xml:space="preserve"> provide user-friendly tools</w:t>
            </w:r>
            <w:r>
              <w:t xml:space="preserve"> and visual aid.</w:t>
            </w:r>
          </w:p>
        </w:tc>
      </w:tr>
      <w:tr w:rsidR="00810AE9" w14:paraId="5757B74A" w14:textId="77777777" w:rsidTr="00CB017A">
        <w:tc>
          <w:tcPr>
            <w:tcW w:w="3050" w:type="dxa"/>
            <w:gridSpan w:val="8"/>
            <w:shd w:val="clear" w:color="auto" w:fill="auto"/>
          </w:tcPr>
          <w:p w14:paraId="3BE9AAA1" w14:textId="56567039" w:rsidR="00810AE9" w:rsidRPr="00D1281C" w:rsidRDefault="00810AE9" w:rsidP="00D1281C">
            <w:pPr>
              <w:spacing w:before="60" w:after="60"/>
              <w:rPr>
                <w:lang w:val="en-US"/>
              </w:rPr>
            </w:pPr>
            <w:r w:rsidRPr="00D1281C">
              <w:rPr>
                <w:lang w:val="en-US"/>
              </w:rPr>
              <w:t>What is the range of skills? If their interests and/or skills are diverse, could it cause conflict or distraction?</w:t>
            </w:r>
          </w:p>
        </w:tc>
        <w:tc>
          <w:tcPr>
            <w:tcW w:w="7835" w:type="dxa"/>
            <w:gridSpan w:val="5"/>
            <w:shd w:val="clear" w:color="auto" w:fill="auto"/>
          </w:tcPr>
          <w:p w14:paraId="0E43BA88" w14:textId="3C11DBD8" w:rsidR="00810AE9" w:rsidRDefault="00A915A9" w:rsidP="0087181B">
            <w:pPr>
              <w:spacing w:before="60" w:after="60"/>
              <w:rPr>
                <w:lang w:val="en-US"/>
              </w:rPr>
            </w:pPr>
            <w:r>
              <w:t xml:space="preserve">A wide range of skills and diverse interests within the community can be </w:t>
            </w:r>
            <w:r w:rsidR="0094515C">
              <w:t>an asset</w:t>
            </w:r>
            <w:r>
              <w:t>. However, if not managed effectively, this diversity could potentially lead to conflicts and distractions. Clear communication and a shared focus on project goals are essential for harnessing the benefits of diversity while minimizing disruptions.</w:t>
            </w:r>
          </w:p>
        </w:tc>
      </w:tr>
      <w:tr w:rsidR="00810AE9" w14:paraId="744EA375" w14:textId="77777777" w:rsidTr="00CB017A">
        <w:tc>
          <w:tcPr>
            <w:tcW w:w="3050" w:type="dxa"/>
            <w:gridSpan w:val="8"/>
            <w:shd w:val="clear" w:color="auto" w:fill="F2F2F2" w:themeFill="background1" w:themeFillShade="F2"/>
          </w:tcPr>
          <w:p w14:paraId="4598FE70" w14:textId="1973674B" w:rsidR="00810AE9" w:rsidRPr="00D1281C" w:rsidRDefault="00810AE9" w:rsidP="00D1281C">
            <w:pPr>
              <w:spacing w:before="60" w:after="60"/>
              <w:rPr>
                <w:lang w:val="en-US"/>
              </w:rPr>
            </w:pPr>
            <w:r w:rsidRPr="00D1281C">
              <w:rPr>
                <w:lang w:val="en-US"/>
              </w:rPr>
              <w:t>How tolerant are members of the adoption of a wide variety of tools?</w:t>
            </w:r>
          </w:p>
        </w:tc>
        <w:tc>
          <w:tcPr>
            <w:tcW w:w="7835" w:type="dxa"/>
            <w:gridSpan w:val="5"/>
            <w:shd w:val="clear" w:color="auto" w:fill="F2F2F2" w:themeFill="background1" w:themeFillShade="F2"/>
          </w:tcPr>
          <w:p w14:paraId="1DD62F8C" w14:textId="77777777" w:rsidR="0094515C" w:rsidRDefault="00A915A9" w:rsidP="00A915A9">
            <w:pPr>
              <w:tabs>
                <w:tab w:val="left" w:pos="4815"/>
              </w:tabs>
              <w:spacing w:before="60" w:after="60"/>
            </w:pPr>
            <w:r>
              <w:rPr>
                <w:lang w:val="en-US"/>
              </w:rPr>
              <w:t>It can vary, s</w:t>
            </w:r>
            <w:r>
              <w:t>ome may readily embrace new tools, while others may prefer familiar or traditional methods. Understanding and respecting this diversity of preferences is important. It's essential to provide options for tools and ensure that their benefits and ease of use are clearly communicated.</w:t>
            </w:r>
          </w:p>
          <w:p w14:paraId="19F89903" w14:textId="77777777" w:rsidR="0094515C" w:rsidRDefault="0094515C" w:rsidP="00A915A9">
            <w:pPr>
              <w:tabs>
                <w:tab w:val="left" w:pos="4815"/>
              </w:tabs>
              <w:spacing w:before="60" w:after="60"/>
              <w:rPr>
                <w:lang w:val="en-US"/>
              </w:rPr>
            </w:pPr>
          </w:p>
          <w:p w14:paraId="1965DFFD" w14:textId="5469388C" w:rsidR="00810AE9" w:rsidRDefault="0094515C" w:rsidP="00A915A9">
            <w:pPr>
              <w:tabs>
                <w:tab w:val="left" w:pos="4815"/>
              </w:tabs>
              <w:spacing w:before="60" w:after="60"/>
              <w:rPr>
                <w:lang w:val="en-US"/>
              </w:rPr>
            </w:pPr>
            <w:r>
              <w:rPr>
                <w:lang w:val="en-US"/>
              </w:rPr>
              <w:t xml:space="preserve">Children now, however, all have access to mobile phones in Saskatchewan, so this is good for the application. </w:t>
            </w:r>
            <w:r w:rsidR="00A915A9">
              <w:rPr>
                <w:lang w:val="en-US"/>
              </w:rPr>
              <w:tab/>
            </w:r>
          </w:p>
        </w:tc>
      </w:tr>
      <w:tr w:rsidR="00810AE9" w14:paraId="23A293F8" w14:textId="77777777" w:rsidTr="00CB017A">
        <w:tc>
          <w:tcPr>
            <w:tcW w:w="3050" w:type="dxa"/>
            <w:gridSpan w:val="8"/>
            <w:shd w:val="clear" w:color="auto" w:fill="auto"/>
          </w:tcPr>
          <w:p w14:paraId="4B069710" w14:textId="3376510C" w:rsidR="00810AE9" w:rsidRPr="00D1281C" w:rsidRDefault="00810AE9" w:rsidP="00D1281C">
            <w:pPr>
              <w:spacing w:before="60" w:after="60"/>
              <w:rPr>
                <w:lang w:val="en-US"/>
              </w:rPr>
            </w:pPr>
            <w:r w:rsidRPr="00D1281C">
              <w:rPr>
                <w:lang w:val="en-US"/>
              </w:rPr>
              <w:t>How many technological boundaries are they willing to cross,</w:t>
            </w:r>
            <w:r w:rsidR="00D1281C" w:rsidRPr="00D1281C">
              <w:rPr>
                <w:lang w:val="en-US"/>
              </w:rPr>
              <w:t xml:space="preserve"> e.g.</w:t>
            </w:r>
            <w:r w:rsidRPr="00D1281C">
              <w:rPr>
                <w:lang w:val="en-US"/>
              </w:rPr>
              <w:t xml:space="preserve"> sign in to more than one web-based tool, learn to use new</w:t>
            </w:r>
            <w:r w:rsidR="00D1281C" w:rsidRPr="00D1281C">
              <w:rPr>
                <w:lang w:val="en-US"/>
              </w:rPr>
              <w:t xml:space="preserve"> </w:t>
            </w:r>
            <w:r w:rsidRPr="00D1281C">
              <w:rPr>
                <w:lang w:val="en-US"/>
              </w:rPr>
              <w:t>tools, or give up old favorites? This</w:t>
            </w:r>
            <w:r w:rsidR="00D1281C" w:rsidRPr="00D1281C">
              <w:rPr>
                <w:lang w:val="en-US"/>
              </w:rPr>
              <w:t xml:space="preserve"> </w:t>
            </w:r>
            <w:r w:rsidRPr="00D1281C">
              <w:rPr>
                <w:lang w:val="en-US"/>
              </w:rPr>
              <w:t>helps you understand what level of</w:t>
            </w:r>
            <w:r w:rsidR="00D1281C" w:rsidRPr="00D1281C">
              <w:rPr>
                <w:lang w:val="en-US"/>
              </w:rPr>
              <w:t xml:space="preserve"> </w:t>
            </w:r>
            <w:r w:rsidRPr="00D1281C">
              <w:rPr>
                <w:lang w:val="en-US"/>
              </w:rPr>
              <w:t>integration you need.</w:t>
            </w:r>
          </w:p>
        </w:tc>
        <w:tc>
          <w:tcPr>
            <w:tcW w:w="7835" w:type="dxa"/>
            <w:gridSpan w:val="5"/>
            <w:shd w:val="clear" w:color="auto" w:fill="auto"/>
          </w:tcPr>
          <w:p w14:paraId="56DE279D" w14:textId="01655626" w:rsidR="0094515C" w:rsidRPr="0094515C" w:rsidRDefault="0094515C" w:rsidP="0087181B">
            <w:pPr>
              <w:spacing w:before="60" w:after="60"/>
            </w:pPr>
            <w:r>
              <w:t xml:space="preserve">Community members' willingness to cross technological boundaries, such as signing in to multiple web-based tools, learning new tools, or giving up old favorites, can vary. To determine the required level of integration, it's crucial to assess the community's readiness for change and its comfort with technology adoption. </w:t>
            </w:r>
          </w:p>
        </w:tc>
      </w:tr>
      <w:tr w:rsidR="00D1281C" w14:paraId="57C30336" w14:textId="77777777" w:rsidTr="00CB017A">
        <w:tc>
          <w:tcPr>
            <w:tcW w:w="3050" w:type="dxa"/>
            <w:gridSpan w:val="8"/>
            <w:shd w:val="clear" w:color="auto" w:fill="F2F2F2" w:themeFill="background1" w:themeFillShade="F2"/>
          </w:tcPr>
          <w:p w14:paraId="4FA5272A" w14:textId="502292DD" w:rsidR="00D1281C" w:rsidRPr="00D1281C" w:rsidRDefault="00D1281C" w:rsidP="00D1281C">
            <w:pPr>
              <w:spacing w:before="60" w:after="60"/>
              <w:rPr>
                <w:lang w:val="en-US"/>
              </w:rPr>
            </w:pPr>
            <w:r w:rsidRPr="00D1281C">
              <w:rPr>
                <w:lang w:val="en-US"/>
              </w:rPr>
              <w:t>What are your members’ technology constraints (e.g., bandwidth, operating systems, etc.)?</w:t>
            </w:r>
          </w:p>
        </w:tc>
        <w:tc>
          <w:tcPr>
            <w:tcW w:w="7835" w:type="dxa"/>
            <w:gridSpan w:val="5"/>
            <w:shd w:val="clear" w:color="auto" w:fill="F2F2F2" w:themeFill="background1" w:themeFillShade="F2"/>
          </w:tcPr>
          <w:p w14:paraId="0DDC4EAD" w14:textId="2F7BE20B" w:rsidR="00D1281C" w:rsidRDefault="0094515C" w:rsidP="0087181B">
            <w:pPr>
              <w:spacing w:before="60" w:after="60"/>
              <w:rPr>
                <w:lang w:val="en-US"/>
              </w:rPr>
            </w:pPr>
            <w:r>
              <w:rPr>
                <w:lang w:val="en-US"/>
              </w:rPr>
              <w:t xml:space="preserve">Since this will be a mobile application for iOS and Android, it will be very “light weight”. It won’t be intensive and will be something that can run offline and on all current devices. </w:t>
            </w:r>
          </w:p>
        </w:tc>
      </w:tr>
      <w:tr w:rsidR="00D1281C" w14:paraId="09F6716D" w14:textId="77777777" w:rsidTr="00CB017A">
        <w:tc>
          <w:tcPr>
            <w:tcW w:w="3050" w:type="dxa"/>
            <w:gridSpan w:val="8"/>
            <w:shd w:val="clear" w:color="auto" w:fill="auto"/>
          </w:tcPr>
          <w:p w14:paraId="573433E5" w14:textId="00EEC5CD" w:rsidR="00D1281C" w:rsidRPr="00D1281C" w:rsidRDefault="00D1281C" w:rsidP="00D1281C">
            <w:pPr>
              <w:spacing w:before="60" w:after="60"/>
              <w:rPr>
                <w:lang w:val="en-US"/>
              </w:rPr>
            </w:pPr>
            <w:r w:rsidRPr="00D1281C">
              <w:rPr>
                <w:lang w:val="en-US"/>
              </w:rPr>
              <w:t>How much time are members able to be online and from where (office, home, field)? Some people have limited online time, or are able to</w:t>
            </w:r>
            <w:r>
              <w:rPr>
                <w:lang w:val="en-US"/>
              </w:rPr>
              <w:t xml:space="preserve"> </w:t>
            </w:r>
            <w:r w:rsidRPr="00D1281C">
              <w:rPr>
                <w:lang w:val="en-US"/>
              </w:rPr>
              <w:t>be online only in specific locations. Others are always on. Very diverse situations can affect participation</w:t>
            </w:r>
          </w:p>
        </w:tc>
        <w:tc>
          <w:tcPr>
            <w:tcW w:w="7835" w:type="dxa"/>
            <w:gridSpan w:val="5"/>
            <w:shd w:val="clear" w:color="auto" w:fill="auto"/>
          </w:tcPr>
          <w:p w14:paraId="31E4CDD9" w14:textId="77777777" w:rsidR="00D1281C" w:rsidRDefault="0094515C" w:rsidP="0087181B">
            <w:pPr>
              <w:spacing w:before="60" w:after="60"/>
            </w:pPr>
            <w:r>
              <w:t>Some may have limited online time or may only be able to access the internet from specific locations, such as offices, homes, or field sites. Others may have continuous internet access and can be online more frequently.</w:t>
            </w:r>
          </w:p>
          <w:p w14:paraId="3D386556" w14:textId="77777777" w:rsidR="0094515C" w:rsidRDefault="0094515C" w:rsidP="0087181B">
            <w:pPr>
              <w:spacing w:before="60" w:after="60"/>
            </w:pPr>
          </w:p>
          <w:p w14:paraId="08B7B063" w14:textId="6ED57818" w:rsidR="0094515C" w:rsidRDefault="0094515C" w:rsidP="0087181B">
            <w:pPr>
              <w:spacing w:before="60" w:after="60"/>
              <w:rPr>
                <w:lang w:val="en-US"/>
              </w:rPr>
            </w:pPr>
            <w:r>
              <w:rPr>
                <w:lang w:val="en-US"/>
              </w:rPr>
              <w:t xml:space="preserve">Children in Saskatchewan however will have continuous access to be online and from anywhere, as there is free WIFI at almost every restaurant or shopping area IF they do not have cellular data.  </w:t>
            </w:r>
          </w:p>
        </w:tc>
      </w:tr>
      <w:tr w:rsidR="00D1281C" w14:paraId="2A68DB9E" w14:textId="77777777" w:rsidTr="00D1281C">
        <w:tc>
          <w:tcPr>
            <w:tcW w:w="10885" w:type="dxa"/>
            <w:gridSpan w:val="13"/>
            <w:shd w:val="clear" w:color="auto" w:fill="B4C6E7" w:themeFill="accent1" w:themeFillTint="66"/>
          </w:tcPr>
          <w:p w14:paraId="2C008130" w14:textId="50025F85" w:rsidR="00D1281C" w:rsidRPr="00D1281C" w:rsidRDefault="00D1281C" w:rsidP="0087181B">
            <w:pPr>
              <w:spacing w:before="60" w:after="60"/>
              <w:rPr>
                <w:b/>
                <w:bCs/>
                <w:sz w:val="28"/>
                <w:szCs w:val="28"/>
                <w:lang w:val="en-US"/>
              </w:rPr>
            </w:pPr>
            <w:r w:rsidRPr="00D1281C">
              <w:rPr>
                <w:b/>
                <w:bCs/>
                <w:sz w:val="28"/>
                <w:szCs w:val="28"/>
                <w:lang w:val="en-US"/>
              </w:rPr>
              <w:t>Community orientation</w:t>
            </w:r>
          </w:p>
        </w:tc>
      </w:tr>
      <w:tr w:rsidR="00806855" w:rsidRPr="00D1281C" w14:paraId="46D1D76B" w14:textId="77777777" w:rsidTr="00453043">
        <w:tc>
          <w:tcPr>
            <w:tcW w:w="10885" w:type="dxa"/>
            <w:gridSpan w:val="13"/>
            <w:shd w:val="clear" w:color="auto" w:fill="E2EFD9" w:themeFill="accent6" w:themeFillTint="33"/>
          </w:tcPr>
          <w:p w14:paraId="69A05460" w14:textId="720252B3" w:rsidR="00806855" w:rsidRPr="00806855" w:rsidRDefault="00806855" w:rsidP="0087181B">
            <w:pPr>
              <w:spacing w:before="60" w:after="60"/>
              <w:rPr>
                <w:lang w:val="en-US"/>
              </w:rPr>
            </w:pPr>
            <w:r>
              <w:rPr>
                <w:b/>
                <w:bCs/>
                <w:lang w:val="en-US"/>
              </w:rPr>
              <w:t>Relevance to community</w:t>
            </w:r>
            <w:r>
              <w:rPr>
                <w:lang w:val="en-US"/>
              </w:rPr>
              <w:t>: Use the range from 0 (no relevance) to 5 (high relevance) to determine what matters most to the community</w:t>
            </w:r>
            <w:r w:rsidR="00402394">
              <w:rPr>
                <w:lang w:val="en-US"/>
              </w:rPr>
              <w:t>. Look at these from the perspectives of the different types of members (under “constitution”).</w:t>
            </w:r>
            <w:r w:rsidR="00AE1626">
              <w:rPr>
                <w:lang w:val="en-US"/>
              </w:rPr>
              <w:t xml:space="preserve"> Also discuss the “value-added” to each member group</w:t>
            </w:r>
          </w:p>
        </w:tc>
      </w:tr>
      <w:tr w:rsidR="00CB017A" w:rsidRPr="00526596" w14:paraId="3E2B411D" w14:textId="77777777" w:rsidTr="00CB017A">
        <w:tc>
          <w:tcPr>
            <w:tcW w:w="447" w:type="dxa"/>
            <w:shd w:val="clear" w:color="auto" w:fill="FFF2CC" w:themeFill="accent4" w:themeFillTint="33"/>
          </w:tcPr>
          <w:p w14:paraId="55B4AA60" w14:textId="289F3F29" w:rsidR="00806855" w:rsidRPr="00526596" w:rsidRDefault="00806855" w:rsidP="00806855">
            <w:pPr>
              <w:spacing w:before="60" w:after="60"/>
              <w:jc w:val="center"/>
              <w:rPr>
                <w:b/>
                <w:bCs/>
                <w:lang w:val="en-US"/>
              </w:rPr>
            </w:pPr>
            <w:r w:rsidRPr="00526596">
              <w:rPr>
                <w:b/>
                <w:bCs/>
                <w:lang w:val="en-US"/>
              </w:rPr>
              <w:t>0</w:t>
            </w:r>
          </w:p>
        </w:tc>
        <w:tc>
          <w:tcPr>
            <w:tcW w:w="447" w:type="dxa"/>
            <w:shd w:val="clear" w:color="auto" w:fill="FFF2CC" w:themeFill="accent4" w:themeFillTint="33"/>
          </w:tcPr>
          <w:p w14:paraId="0EF914BF" w14:textId="0046DAC5" w:rsidR="00806855" w:rsidRPr="00526596" w:rsidRDefault="00806855" w:rsidP="00806855">
            <w:pPr>
              <w:spacing w:before="60" w:after="60"/>
              <w:jc w:val="center"/>
              <w:rPr>
                <w:b/>
                <w:bCs/>
                <w:lang w:val="en-US"/>
              </w:rPr>
            </w:pPr>
            <w:r w:rsidRPr="00526596">
              <w:rPr>
                <w:b/>
                <w:bCs/>
                <w:lang w:val="en-US"/>
              </w:rPr>
              <w:t>1</w:t>
            </w:r>
          </w:p>
        </w:tc>
        <w:tc>
          <w:tcPr>
            <w:tcW w:w="448" w:type="dxa"/>
            <w:shd w:val="clear" w:color="auto" w:fill="FFF2CC" w:themeFill="accent4" w:themeFillTint="33"/>
          </w:tcPr>
          <w:p w14:paraId="049D9E22" w14:textId="394366FF" w:rsidR="00806855" w:rsidRPr="00526596" w:rsidRDefault="00806855" w:rsidP="00806855">
            <w:pPr>
              <w:spacing w:before="60" w:after="60"/>
              <w:jc w:val="center"/>
              <w:rPr>
                <w:b/>
                <w:bCs/>
                <w:lang w:val="en-US"/>
              </w:rPr>
            </w:pPr>
            <w:r w:rsidRPr="00526596">
              <w:rPr>
                <w:b/>
                <w:bCs/>
                <w:lang w:val="en-US"/>
              </w:rPr>
              <w:t>2</w:t>
            </w:r>
          </w:p>
        </w:tc>
        <w:tc>
          <w:tcPr>
            <w:tcW w:w="448" w:type="dxa"/>
            <w:shd w:val="clear" w:color="auto" w:fill="FFF2CC" w:themeFill="accent4" w:themeFillTint="33"/>
          </w:tcPr>
          <w:p w14:paraId="2DC8416A" w14:textId="69D31DA7" w:rsidR="00806855" w:rsidRPr="00526596" w:rsidRDefault="00806855" w:rsidP="00806855">
            <w:pPr>
              <w:spacing w:before="60" w:after="60"/>
              <w:jc w:val="center"/>
              <w:rPr>
                <w:b/>
                <w:bCs/>
                <w:lang w:val="en-US"/>
              </w:rPr>
            </w:pPr>
            <w:r w:rsidRPr="00526596">
              <w:rPr>
                <w:b/>
                <w:bCs/>
                <w:lang w:val="en-US"/>
              </w:rPr>
              <w:t>3</w:t>
            </w:r>
          </w:p>
        </w:tc>
        <w:tc>
          <w:tcPr>
            <w:tcW w:w="448" w:type="dxa"/>
            <w:gridSpan w:val="2"/>
            <w:shd w:val="clear" w:color="auto" w:fill="FFF2CC" w:themeFill="accent4" w:themeFillTint="33"/>
          </w:tcPr>
          <w:p w14:paraId="768248C9" w14:textId="63256FCD" w:rsidR="00806855" w:rsidRPr="00526596" w:rsidRDefault="00806855" w:rsidP="00806855">
            <w:pPr>
              <w:spacing w:before="60" w:after="60"/>
              <w:jc w:val="center"/>
              <w:rPr>
                <w:b/>
                <w:bCs/>
                <w:lang w:val="en-US"/>
              </w:rPr>
            </w:pPr>
            <w:r w:rsidRPr="00526596">
              <w:rPr>
                <w:b/>
                <w:bCs/>
                <w:lang w:val="en-US"/>
              </w:rPr>
              <w:t>4</w:t>
            </w:r>
          </w:p>
        </w:tc>
        <w:tc>
          <w:tcPr>
            <w:tcW w:w="454" w:type="dxa"/>
            <w:shd w:val="clear" w:color="auto" w:fill="FFF2CC" w:themeFill="accent4" w:themeFillTint="33"/>
          </w:tcPr>
          <w:p w14:paraId="020637E3" w14:textId="2E3EE709" w:rsidR="00806855" w:rsidRPr="00526596" w:rsidRDefault="00806855" w:rsidP="00806855">
            <w:pPr>
              <w:spacing w:before="60" w:after="60"/>
              <w:jc w:val="center"/>
              <w:rPr>
                <w:b/>
                <w:bCs/>
                <w:lang w:val="en-US"/>
              </w:rPr>
            </w:pPr>
            <w:r w:rsidRPr="00526596">
              <w:rPr>
                <w:b/>
                <w:bCs/>
                <w:lang w:val="en-US"/>
              </w:rPr>
              <w:t>5</w:t>
            </w:r>
          </w:p>
        </w:tc>
        <w:tc>
          <w:tcPr>
            <w:tcW w:w="3019" w:type="dxa"/>
            <w:gridSpan w:val="3"/>
            <w:shd w:val="clear" w:color="auto" w:fill="FFF2CC" w:themeFill="accent4" w:themeFillTint="33"/>
          </w:tcPr>
          <w:p w14:paraId="439ABB42" w14:textId="4B68E935" w:rsidR="00806855" w:rsidRPr="00526596" w:rsidRDefault="00806855" w:rsidP="00806855">
            <w:pPr>
              <w:spacing w:before="60" w:after="60"/>
              <w:rPr>
                <w:b/>
                <w:bCs/>
                <w:lang w:val="en-US"/>
              </w:rPr>
            </w:pPr>
            <w:r w:rsidRPr="00526596">
              <w:rPr>
                <w:b/>
                <w:bCs/>
                <w:lang w:val="en-US"/>
              </w:rPr>
              <w:t>Orientations</w:t>
            </w:r>
          </w:p>
        </w:tc>
        <w:tc>
          <w:tcPr>
            <w:tcW w:w="2024" w:type="dxa"/>
            <w:gridSpan w:val="2"/>
            <w:shd w:val="clear" w:color="auto" w:fill="FFF2CC" w:themeFill="accent4" w:themeFillTint="33"/>
          </w:tcPr>
          <w:p w14:paraId="220EAADF" w14:textId="2BB49E4D" w:rsidR="00806855" w:rsidRPr="00526596" w:rsidRDefault="00806855" w:rsidP="00806855">
            <w:pPr>
              <w:spacing w:before="60" w:after="60"/>
              <w:rPr>
                <w:b/>
                <w:bCs/>
                <w:lang w:val="en-US"/>
              </w:rPr>
            </w:pPr>
            <w:r w:rsidRPr="00526596">
              <w:rPr>
                <w:b/>
                <w:bCs/>
                <w:lang w:val="en-US"/>
              </w:rPr>
              <w:t>Variants</w:t>
            </w:r>
          </w:p>
        </w:tc>
        <w:tc>
          <w:tcPr>
            <w:tcW w:w="3150" w:type="dxa"/>
            <w:shd w:val="clear" w:color="auto" w:fill="FFF2CC" w:themeFill="accent4" w:themeFillTint="33"/>
          </w:tcPr>
          <w:p w14:paraId="27BDF9F7" w14:textId="03E087B1" w:rsidR="00806855" w:rsidRPr="00526596" w:rsidRDefault="00806855" w:rsidP="00806855">
            <w:pPr>
              <w:spacing w:before="60" w:after="60"/>
              <w:rPr>
                <w:b/>
                <w:bCs/>
                <w:lang w:val="en-US"/>
              </w:rPr>
            </w:pPr>
            <w:r w:rsidRPr="00526596">
              <w:rPr>
                <w:b/>
                <w:bCs/>
                <w:lang w:val="en-US"/>
              </w:rPr>
              <w:t>Key activities/your notes</w:t>
            </w:r>
          </w:p>
        </w:tc>
      </w:tr>
      <w:tr w:rsidR="00CB017A" w14:paraId="7EB91E44" w14:textId="77777777" w:rsidTr="00CB017A">
        <w:sdt>
          <w:sdtPr>
            <w:rPr>
              <w:lang w:val="en-US"/>
            </w:rPr>
            <w:id w:val="1920290292"/>
            <w14:checkbox>
              <w14:checked w14:val="1"/>
              <w14:checkedState w14:val="2612" w14:font="MS Gothic"/>
              <w14:uncheckedState w14:val="2610" w14:font="MS Gothic"/>
            </w14:checkbox>
          </w:sdtPr>
          <w:sdtContent>
            <w:tc>
              <w:tcPr>
                <w:tcW w:w="447" w:type="dxa"/>
                <w:shd w:val="clear" w:color="auto" w:fill="auto"/>
              </w:tcPr>
              <w:p w14:paraId="1C39FA94" w14:textId="191F0624" w:rsidR="00806855" w:rsidRDefault="00C158A9" w:rsidP="00806855">
                <w:pPr>
                  <w:spacing w:before="60" w:after="60"/>
                  <w:jc w:val="center"/>
                  <w:rPr>
                    <w:lang w:val="en-US"/>
                  </w:rPr>
                </w:pPr>
                <w:r>
                  <w:rPr>
                    <w:rFonts w:ascii="MS Gothic" w:eastAsia="MS Gothic" w:hAnsi="MS Gothic" w:hint="eastAsia"/>
                    <w:lang w:val="en-US"/>
                  </w:rPr>
                  <w:t>☒</w:t>
                </w:r>
              </w:p>
            </w:tc>
          </w:sdtContent>
        </w:sdt>
        <w:sdt>
          <w:sdtPr>
            <w:rPr>
              <w:lang w:val="en-US"/>
            </w:rPr>
            <w:id w:val="-427897885"/>
            <w14:checkbox>
              <w14:checked w14:val="0"/>
              <w14:checkedState w14:val="2612" w14:font="MS Gothic"/>
              <w14:uncheckedState w14:val="2610" w14:font="MS Gothic"/>
            </w14:checkbox>
          </w:sdtPr>
          <w:sdtContent>
            <w:tc>
              <w:tcPr>
                <w:tcW w:w="447" w:type="dxa"/>
                <w:shd w:val="clear" w:color="auto" w:fill="auto"/>
              </w:tcPr>
              <w:p w14:paraId="774EB2B7" w14:textId="47BD175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48743849"/>
            <w14:checkbox>
              <w14:checked w14:val="0"/>
              <w14:checkedState w14:val="2612" w14:font="MS Gothic"/>
              <w14:uncheckedState w14:val="2610" w14:font="MS Gothic"/>
            </w14:checkbox>
          </w:sdtPr>
          <w:sdtContent>
            <w:tc>
              <w:tcPr>
                <w:tcW w:w="448" w:type="dxa"/>
                <w:shd w:val="clear" w:color="auto" w:fill="auto"/>
              </w:tcPr>
              <w:p w14:paraId="212B041A" w14:textId="7A5B3D0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41098119"/>
            <w14:checkbox>
              <w14:checked w14:val="0"/>
              <w14:checkedState w14:val="2612" w14:font="MS Gothic"/>
              <w14:uncheckedState w14:val="2610" w14:font="MS Gothic"/>
            </w14:checkbox>
          </w:sdtPr>
          <w:sdtContent>
            <w:tc>
              <w:tcPr>
                <w:tcW w:w="448" w:type="dxa"/>
                <w:shd w:val="clear" w:color="auto" w:fill="auto"/>
              </w:tcPr>
              <w:p w14:paraId="0A492966" w14:textId="6621799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3436736"/>
            <w14:checkbox>
              <w14:checked w14:val="0"/>
              <w14:checkedState w14:val="2612" w14:font="MS Gothic"/>
              <w14:uncheckedState w14:val="2610" w14:font="MS Gothic"/>
            </w14:checkbox>
          </w:sdtPr>
          <w:sdtContent>
            <w:tc>
              <w:tcPr>
                <w:tcW w:w="448" w:type="dxa"/>
                <w:gridSpan w:val="2"/>
                <w:shd w:val="clear" w:color="auto" w:fill="auto"/>
              </w:tcPr>
              <w:p w14:paraId="33C5DA43" w14:textId="2D435ED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65329943"/>
            <w14:checkbox>
              <w14:checked w14:val="0"/>
              <w14:checkedState w14:val="2612" w14:font="MS Gothic"/>
              <w14:uncheckedState w14:val="2610" w14:font="MS Gothic"/>
            </w14:checkbox>
          </w:sdtPr>
          <w:sdtContent>
            <w:tc>
              <w:tcPr>
                <w:tcW w:w="454" w:type="dxa"/>
                <w:shd w:val="clear" w:color="auto" w:fill="auto"/>
              </w:tcPr>
              <w:p w14:paraId="59AE0D3F" w14:textId="73281243" w:rsidR="00806855" w:rsidRDefault="007627A7"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78F6A38E" w14:textId="77777777" w:rsidR="00806855" w:rsidRPr="00B16C8A" w:rsidRDefault="00806855" w:rsidP="00806855">
            <w:pPr>
              <w:spacing w:before="60" w:after="60"/>
              <w:rPr>
                <w:b/>
                <w:bCs/>
                <w:lang w:val="en-US"/>
              </w:rPr>
            </w:pPr>
            <w:r w:rsidRPr="00B16C8A">
              <w:rPr>
                <w:b/>
                <w:bCs/>
                <w:lang w:val="en-US"/>
              </w:rPr>
              <w:t>Meetings</w:t>
            </w:r>
          </w:p>
          <w:p w14:paraId="053F0F91" w14:textId="28ED787F" w:rsidR="00B16C8A" w:rsidRDefault="00B16C8A" w:rsidP="00806855">
            <w:pPr>
              <w:spacing w:before="60" w:after="60"/>
              <w:rPr>
                <w:lang w:val="en-US"/>
              </w:rPr>
            </w:pPr>
            <w:r w:rsidRPr="00B16C8A">
              <w:rPr>
                <w:sz w:val="20"/>
                <w:szCs w:val="20"/>
                <w:lang w:val="en-US"/>
              </w:rPr>
              <w:t>Many communities place a great emphasis on regular meetings where members engage in shared activities for a specific time. Meetings, and the visible participation of members, assert the community’s existence</w:t>
            </w:r>
          </w:p>
        </w:tc>
        <w:tc>
          <w:tcPr>
            <w:tcW w:w="2024" w:type="dxa"/>
            <w:gridSpan w:val="2"/>
            <w:shd w:val="clear" w:color="auto" w:fill="auto"/>
          </w:tcPr>
          <w:p w14:paraId="25D0627B" w14:textId="77777777" w:rsidR="00806855" w:rsidRDefault="00000000" w:rsidP="00EC0765">
            <w:pPr>
              <w:tabs>
                <w:tab w:val="left" w:pos="765"/>
              </w:tabs>
              <w:spacing w:before="60" w:after="60"/>
              <w:rPr>
                <w:lang w:val="en-US"/>
              </w:rPr>
            </w:pPr>
            <w:sdt>
              <w:sdtPr>
                <w:rPr>
                  <w:lang w:val="en-US"/>
                </w:rPr>
                <w:id w:val="-69838744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Face-to-face/blended</w:t>
            </w:r>
          </w:p>
          <w:p w14:paraId="2AB90311" w14:textId="77777777" w:rsidR="00EC0765" w:rsidRDefault="00000000" w:rsidP="00EC0765">
            <w:pPr>
              <w:tabs>
                <w:tab w:val="center" w:pos="1252"/>
              </w:tabs>
              <w:spacing w:before="60" w:after="60"/>
              <w:rPr>
                <w:lang w:val="en-US"/>
              </w:rPr>
            </w:pPr>
            <w:sdt>
              <w:sdtPr>
                <w:rPr>
                  <w:lang w:val="en-US"/>
                </w:rPr>
                <w:id w:val="1615947396"/>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synchronous</w:t>
            </w:r>
          </w:p>
          <w:p w14:paraId="5F44F3CF" w14:textId="33BA22A6" w:rsidR="00EC0765" w:rsidRDefault="00000000" w:rsidP="00EC0765">
            <w:pPr>
              <w:tabs>
                <w:tab w:val="left" w:pos="1710"/>
              </w:tabs>
              <w:spacing w:before="60" w:after="60"/>
              <w:rPr>
                <w:lang w:val="en-US"/>
              </w:rPr>
            </w:pPr>
            <w:sdt>
              <w:sdtPr>
                <w:rPr>
                  <w:lang w:val="en-US"/>
                </w:rPr>
                <w:id w:val="-222372731"/>
                <w14:checkbox>
                  <w14:checked w14:val="0"/>
                  <w14:checkedState w14:val="2612" w14:font="MS Gothic"/>
                  <w14:uncheckedState w14:val="2610" w14:font="MS Gothic"/>
                </w14:checkbox>
              </w:sdtPr>
              <w:sdtContent>
                <w:r w:rsidR="00EC0765">
                  <w:rPr>
                    <w:rFonts w:ascii="MS Gothic" w:eastAsia="MS Gothic" w:hAnsi="MS Gothic" w:hint="eastAsia"/>
                    <w:lang w:val="en-US"/>
                  </w:rPr>
                  <w:t>☐</w:t>
                </w:r>
              </w:sdtContent>
            </w:sdt>
            <w:r w:rsidR="00EC0765">
              <w:rPr>
                <w:lang w:val="en-US"/>
              </w:rPr>
              <w:t xml:space="preserve"> Online asynchronous </w:t>
            </w:r>
          </w:p>
        </w:tc>
        <w:tc>
          <w:tcPr>
            <w:tcW w:w="3150" w:type="dxa"/>
            <w:shd w:val="clear" w:color="auto" w:fill="auto"/>
          </w:tcPr>
          <w:p w14:paraId="734A26A3" w14:textId="7050DC1C" w:rsidR="00806855" w:rsidRPr="00B16C8A" w:rsidRDefault="00C158A9" w:rsidP="00B16C8A">
            <w:pPr>
              <w:spacing w:before="60" w:after="60"/>
            </w:pPr>
            <w:r>
              <w:t xml:space="preserve">This is a calculator meant for children from grade 5-8 to educate themselves on carbon footprint, so there is no need for meetings. </w:t>
            </w:r>
          </w:p>
        </w:tc>
      </w:tr>
      <w:tr w:rsidR="00CB017A" w14:paraId="40328F0E" w14:textId="77777777" w:rsidTr="00A9719E">
        <w:sdt>
          <w:sdtPr>
            <w:rPr>
              <w:lang w:val="en-US"/>
            </w:rPr>
            <w:id w:val="203930870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3FF16CB6" w14:textId="1F898066" w:rsidR="00806855" w:rsidRDefault="00C567C1" w:rsidP="00806855">
                <w:pPr>
                  <w:spacing w:before="60" w:after="60"/>
                  <w:jc w:val="center"/>
                  <w:rPr>
                    <w:lang w:val="en-US"/>
                  </w:rPr>
                </w:pPr>
                <w:r>
                  <w:rPr>
                    <w:rFonts w:ascii="MS Gothic" w:eastAsia="MS Gothic" w:hAnsi="MS Gothic" w:hint="eastAsia"/>
                    <w:lang w:val="en-US"/>
                  </w:rPr>
                  <w:t>☐</w:t>
                </w:r>
              </w:p>
            </w:tc>
          </w:sdtContent>
        </w:sdt>
        <w:sdt>
          <w:sdtPr>
            <w:rPr>
              <w:lang w:val="en-US"/>
            </w:rPr>
            <w:id w:val="-111359333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BE4628D" w14:textId="1EC0830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5718717"/>
            <w14:checkbox>
              <w14:checked w14:val="0"/>
              <w14:checkedState w14:val="2612" w14:font="MS Gothic"/>
              <w14:uncheckedState w14:val="2610" w14:font="MS Gothic"/>
            </w14:checkbox>
          </w:sdtPr>
          <w:sdtContent>
            <w:tc>
              <w:tcPr>
                <w:tcW w:w="448" w:type="dxa"/>
                <w:shd w:val="clear" w:color="auto" w:fill="F2F2F2" w:themeFill="background1" w:themeFillShade="F2"/>
              </w:tcPr>
              <w:p w14:paraId="73A58C4B" w14:textId="3CD3410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5246334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3104079E" w14:textId="10CC639F" w:rsidR="00806855" w:rsidRDefault="00907F5E" w:rsidP="00806855">
                <w:pPr>
                  <w:spacing w:before="60" w:after="60"/>
                  <w:jc w:val="center"/>
                  <w:rPr>
                    <w:lang w:val="en-US"/>
                  </w:rPr>
                </w:pPr>
                <w:r>
                  <w:rPr>
                    <w:rFonts w:ascii="MS Gothic" w:eastAsia="MS Gothic" w:hAnsi="MS Gothic" w:hint="eastAsia"/>
                    <w:lang w:val="en-US"/>
                  </w:rPr>
                  <w:t>☒</w:t>
                </w:r>
              </w:p>
            </w:tc>
          </w:sdtContent>
        </w:sdt>
        <w:sdt>
          <w:sdtPr>
            <w:rPr>
              <w:lang w:val="en-US"/>
            </w:rPr>
            <w:id w:val="1601913983"/>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2A5014F" w14:textId="06317DE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3928408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F2FDD10" w14:textId="173E24F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10FB4956" w14:textId="77777777" w:rsidR="00806855" w:rsidRPr="00CB017A" w:rsidRDefault="00806855" w:rsidP="00806855">
            <w:pPr>
              <w:spacing w:before="60" w:after="60"/>
              <w:rPr>
                <w:b/>
                <w:bCs/>
                <w:lang w:val="en-US"/>
              </w:rPr>
            </w:pPr>
            <w:r w:rsidRPr="00CB017A">
              <w:rPr>
                <w:b/>
                <w:bCs/>
                <w:lang w:val="en-US"/>
              </w:rPr>
              <w:t>Open-ended conversation</w:t>
            </w:r>
          </w:p>
          <w:p w14:paraId="3A406C7B" w14:textId="2EFB629C" w:rsidR="00CB017A" w:rsidRPr="00CB017A" w:rsidRDefault="00CB017A" w:rsidP="00CB017A">
            <w:pPr>
              <w:spacing w:before="60" w:after="60"/>
            </w:pPr>
            <w:r w:rsidRPr="00CB017A">
              <w:rPr>
                <w:sz w:val="20"/>
                <w:szCs w:val="20"/>
                <w:lang w:val="en-US"/>
              </w:rPr>
              <w:t xml:space="preserve">Some communities maintain ongoing conversations as their primary vehicles for learning. Open-ended conversations are common when a community is co-located and people keep the conversation going as they “bump” into each other. </w:t>
            </w:r>
          </w:p>
        </w:tc>
        <w:tc>
          <w:tcPr>
            <w:tcW w:w="2024" w:type="dxa"/>
            <w:gridSpan w:val="2"/>
            <w:shd w:val="clear" w:color="auto" w:fill="F2F2F2" w:themeFill="background1" w:themeFillShade="F2"/>
          </w:tcPr>
          <w:p w14:paraId="48B70A3A" w14:textId="77777777" w:rsidR="00806855" w:rsidRDefault="00000000" w:rsidP="00451A3A">
            <w:pPr>
              <w:tabs>
                <w:tab w:val="center" w:pos="1197"/>
              </w:tabs>
              <w:spacing w:before="60" w:after="60"/>
              <w:rPr>
                <w:lang w:val="en-US"/>
              </w:rPr>
            </w:pPr>
            <w:sdt>
              <w:sdtPr>
                <w:rPr>
                  <w:lang w:val="en-US"/>
                </w:rPr>
                <w:id w:val="11017426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Single-stream discussions</w:t>
            </w:r>
          </w:p>
          <w:p w14:paraId="26F7C6C4" w14:textId="77777777" w:rsidR="00451A3A" w:rsidRDefault="00000000" w:rsidP="00451A3A">
            <w:pPr>
              <w:tabs>
                <w:tab w:val="center" w:pos="1197"/>
              </w:tabs>
              <w:spacing w:before="60" w:after="60"/>
              <w:rPr>
                <w:lang w:val="en-US"/>
              </w:rPr>
            </w:pPr>
            <w:sdt>
              <w:sdtPr>
                <w:rPr>
                  <w:lang w:val="en-US"/>
                </w:rPr>
                <w:id w:val="-196665121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Multi-topic conversations</w:t>
            </w:r>
          </w:p>
          <w:p w14:paraId="548E87F8" w14:textId="22A0D257" w:rsidR="00451A3A" w:rsidRDefault="00000000" w:rsidP="00451A3A">
            <w:pPr>
              <w:tabs>
                <w:tab w:val="center" w:pos="1197"/>
              </w:tabs>
              <w:spacing w:before="60" w:after="60"/>
              <w:rPr>
                <w:lang w:val="en-US"/>
              </w:rPr>
            </w:pPr>
            <w:sdt>
              <w:sdtPr>
                <w:rPr>
                  <w:lang w:val="en-US"/>
                </w:rPr>
                <w:id w:val="1957213559"/>
                <w14:checkbox>
                  <w14:checked w14:val="0"/>
                  <w14:checkedState w14:val="2612" w14:font="MS Gothic"/>
                  <w14:uncheckedState w14:val="2610" w14:font="MS Gothic"/>
                </w14:checkbox>
              </w:sdtPr>
              <w:sdtContent>
                <w:r w:rsidR="00451A3A">
                  <w:rPr>
                    <w:rFonts w:ascii="MS Gothic" w:eastAsia="MS Gothic" w:hAnsi="MS Gothic" w:hint="eastAsia"/>
                    <w:lang w:val="en-US"/>
                  </w:rPr>
                  <w:t>☐</w:t>
                </w:r>
              </w:sdtContent>
            </w:sdt>
            <w:r w:rsidR="00451A3A">
              <w:rPr>
                <w:lang w:val="en-US"/>
              </w:rPr>
              <w:t xml:space="preserve"> Distributed conversations</w:t>
            </w:r>
          </w:p>
        </w:tc>
        <w:tc>
          <w:tcPr>
            <w:tcW w:w="3150" w:type="dxa"/>
            <w:shd w:val="clear" w:color="auto" w:fill="F2F2F2" w:themeFill="background1" w:themeFillShade="F2"/>
          </w:tcPr>
          <w:p w14:paraId="7B031466" w14:textId="6F5887BC" w:rsidR="00806855" w:rsidRDefault="00907F5E" w:rsidP="00806855">
            <w:pPr>
              <w:spacing w:before="60" w:after="60"/>
              <w:rPr>
                <w:lang w:val="en-US"/>
              </w:rPr>
            </w:pPr>
            <w:r>
              <w:rPr>
                <w:lang w:val="en-US"/>
              </w:rPr>
              <w:t xml:space="preserve">Something like this would be good for children to talk amongst themselves and tell other children about it too. Educating not only themselves with this, but bystanders too. </w:t>
            </w:r>
          </w:p>
        </w:tc>
      </w:tr>
      <w:tr w:rsidR="00CB017A" w14:paraId="7AD7B7B4" w14:textId="77777777" w:rsidTr="00CB017A">
        <w:sdt>
          <w:sdtPr>
            <w:rPr>
              <w:lang w:val="en-US"/>
            </w:rPr>
            <w:id w:val="495150489"/>
            <w14:checkbox>
              <w14:checked w14:val="0"/>
              <w14:checkedState w14:val="2612" w14:font="MS Gothic"/>
              <w14:uncheckedState w14:val="2610" w14:font="MS Gothic"/>
            </w14:checkbox>
          </w:sdtPr>
          <w:sdtContent>
            <w:tc>
              <w:tcPr>
                <w:tcW w:w="447" w:type="dxa"/>
                <w:shd w:val="clear" w:color="auto" w:fill="auto"/>
              </w:tcPr>
              <w:p w14:paraId="5E488469" w14:textId="071BE2E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367908239"/>
            <w14:checkbox>
              <w14:checked w14:val="0"/>
              <w14:checkedState w14:val="2612" w14:font="MS Gothic"/>
              <w14:uncheckedState w14:val="2610" w14:font="MS Gothic"/>
            </w14:checkbox>
          </w:sdtPr>
          <w:sdtContent>
            <w:tc>
              <w:tcPr>
                <w:tcW w:w="447" w:type="dxa"/>
                <w:shd w:val="clear" w:color="auto" w:fill="auto"/>
              </w:tcPr>
              <w:p w14:paraId="1F0C9ED1" w14:textId="53DCBD2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00966778"/>
            <w14:checkbox>
              <w14:checked w14:val="0"/>
              <w14:checkedState w14:val="2612" w14:font="MS Gothic"/>
              <w14:uncheckedState w14:val="2610" w14:font="MS Gothic"/>
            </w14:checkbox>
          </w:sdtPr>
          <w:sdtContent>
            <w:tc>
              <w:tcPr>
                <w:tcW w:w="448" w:type="dxa"/>
                <w:shd w:val="clear" w:color="auto" w:fill="auto"/>
              </w:tcPr>
              <w:p w14:paraId="42357644" w14:textId="5650E64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349676887"/>
            <w14:checkbox>
              <w14:checked w14:val="0"/>
              <w14:checkedState w14:val="2612" w14:font="MS Gothic"/>
              <w14:uncheckedState w14:val="2610" w14:font="MS Gothic"/>
            </w14:checkbox>
          </w:sdtPr>
          <w:sdtContent>
            <w:tc>
              <w:tcPr>
                <w:tcW w:w="448" w:type="dxa"/>
                <w:shd w:val="clear" w:color="auto" w:fill="auto"/>
              </w:tcPr>
              <w:p w14:paraId="1806ED57" w14:textId="789EB6E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953474986"/>
            <w14:checkbox>
              <w14:checked w14:val="1"/>
              <w14:checkedState w14:val="2612" w14:font="MS Gothic"/>
              <w14:uncheckedState w14:val="2610" w14:font="MS Gothic"/>
            </w14:checkbox>
          </w:sdtPr>
          <w:sdtContent>
            <w:tc>
              <w:tcPr>
                <w:tcW w:w="448" w:type="dxa"/>
                <w:gridSpan w:val="2"/>
                <w:shd w:val="clear" w:color="auto" w:fill="auto"/>
              </w:tcPr>
              <w:p w14:paraId="5CCBE5E4" w14:textId="7E87BC6D" w:rsidR="00806855" w:rsidRDefault="00EB1273" w:rsidP="00806855">
                <w:pPr>
                  <w:spacing w:before="60" w:after="60"/>
                  <w:jc w:val="center"/>
                  <w:rPr>
                    <w:lang w:val="en-US"/>
                  </w:rPr>
                </w:pPr>
                <w:r>
                  <w:rPr>
                    <w:rFonts w:ascii="MS Gothic" w:eastAsia="MS Gothic" w:hAnsi="MS Gothic" w:hint="eastAsia"/>
                    <w:lang w:val="en-US"/>
                  </w:rPr>
                  <w:t>☒</w:t>
                </w:r>
              </w:p>
            </w:tc>
          </w:sdtContent>
        </w:sdt>
        <w:sdt>
          <w:sdtPr>
            <w:rPr>
              <w:lang w:val="en-US"/>
            </w:rPr>
            <w:id w:val="-505593953"/>
            <w14:checkbox>
              <w14:checked w14:val="0"/>
              <w14:checkedState w14:val="2612" w14:font="MS Gothic"/>
              <w14:uncheckedState w14:val="2610" w14:font="MS Gothic"/>
            </w14:checkbox>
          </w:sdtPr>
          <w:sdtContent>
            <w:tc>
              <w:tcPr>
                <w:tcW w:w="454" w:type="dxa"/>
                <w:shd w:val="clear" w:color="auto" w:fill="auto"/>
              </w:tcPr>
              <w:p w14:paraId="153F3A04" w14:textId="1D1376CE"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0AD6A304" w14:textId="77777777" w:rsidR="00806855" w:rsidRPr="00A9719E" w:rsidRDefault="00806855" w:rsidP="00806855">
            <w:pPr>
              <w:spacing w:before="60" w:after="60"/>
              <w:rPr>
                <w:b/>
                <w:bCs/>
                <w:lang w:val="en-US"/>
              </w:rPr>
            </w:pPr>
            <w:r w:rsidRPr="00A9719E">
              <w:rPr>
                <w:b/>
                <w:bCs/>
                <w:lang w:val="en-US"/>
              </w:rPr>
              <w:t>Projects</w:t>
            </w:r>
          </w:p>
          <w:p w14:paraId="35A16B4B" w14:textId="6DF2DD8C" w:rsidR="00A9719E" w:rsidRPr="00A9719E" w:rsidRDefault="00A9719E" w:rsidP="00806855">
            <w:pPr>
              <w:spacing w:before="60" w:after="60"/>
              <w:rPr>
                <w:sz w:val="20"/>
                <w:szCs w:val="20"/>
              </w:rPr>
            </w:pPr>
            <w:r w:rsidRPr="00A9719E">
              <w:rPr>
                <w:sz w:val="20"/>
                <w:szCs w:val="20"/>
                <w:lang w:val="en-US"/>
              </w:rPr>
              <w:t>In some communities’ members want to focus on particular topics, go deep, and collaborate on projects to solve problems or produce useful artifacts. Learning is not just a matter of sharing knowledge or discussing issues. Members need to do things together in order to develop their practice. Projects usually involve a subgroup within the community</w:t>
            </w:r>
          </w:p>
        </w:tc>
        <w:tc>
          <w:tcPr>
            <w:tcW w:w="2024" w:type="dxa"/>
            <w:gridSpan w:val="2"/>
            <w:shd w:val="clear" w:color="auto" w:fill="auto"/>
          </w:tcPr>
          <w:p w14:paraId="320094EA" w14:textId="3EFB207D" w:rsidR="00806855" w:rsidRDefault="00000000" w:rsidP="00500A19">
            <w:pPr>
              <w:tabs>
                <w:tab w:val="center" w:pos="1332"/>
              </w:tabs>
              <w:spacing w:before="60" w:after="60"/>
              <w:rPr>
                <w:lang w:val="en-US"/>
              </w:rPr>
            </w:pPr>
            <w:sdt>
              <w:sdtPr>
                <w:rPr>
                  <w:lang w:val="en-US"/>
                </w:rPr>
                <w:id w:val="1942422524"/>
                <w14:checkbox>
                  <w14:checked w14:val="1"/>
                  <w14:checkedState w14:val="2612" w14:font="MS Gothic"/>
                  <w14:uncheckedState w14:val="2610" w14:font="MS Gothic"/>
                </w14:checkbox>
              </w:sdtPr>
              <w:sdtContent>
                <w:r w:rsidR="00907F5E">
                  <w:rPr>
                    <w:rFonts w:ascii="MS Gothic" w:eastAsia="MS Gothic" w:hAnsi="MS Gothic" w:hint="eastAsia"/>
                    <w:lang w:val="en-US"/>
                  </w:rPr>
                  <w:t>☒</w:t>
                </w:r>
              </w:sdtContent>
            </w:sdt>
            <w:r w:rsidR="00500A19">
              <w:rPr>
                <w:lang w:val="en-US"/>
              </w:rPr>
              <w:t xml:space="preserve"> Practice groups</w:t>
            </w:r>
          </w:p>
          <w:p w14:paraId="7CA01039" w14:textId="77777777" w:rsidR="00500A19" w:rsidRDefault="00000000" w:rsidP="00500A19">
            <w:pPr>
              <w:tabs>
                <w:tab w:val="center" w:pos="1332"/>
                <w:tab w:val="left" w:pos="1740"/>
              </w:tabs>
              <w:spacing w:before="60" w:after="60"/>
              <w:rPr>
                <w:lang w:val="en-US"/>
              </w:rPr>
            </w:pPr>
            <w:sdt>
              <w:sdtPr>
                <w:rPr>
                  <w:lang w:val="en-US"/>
                </w:rPr>
                <w:id w:val="-1143726407"/>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Project teams</w:t>
            </w:r>
          </w:p>
          <w:p w14:paraId="0C9DECCC" w14:textId="47E96FE9" w:rsidR="00500A19" w:rsidRDefault="00000000" w:rsidP="00500A19">
            <w:pPr>
              <w:tabs>
                <w:tab w:val="center" w:pos="1332"/>
              </w:tabs>
              <w:spacing w:before="60" w:after="60"/>
              <w:rPr>
                <w:lang w:val="en-US"/>
              </w:rPr>
            </w:pPr>
            <w:sdt>
              <w:sdtPr>
                <w:rPr>
                  <w:lang w:val="en-US"/>
                </w:rPr>
                <w:id w:val="176935764"/>
                <w14:checkbox>
                  <w14:checked w14:val="0"/>
                  <w14:checkedState w14:val="2612" w14:font="MS Gothic"/>
                  <w14:uncheckedState w14:val="2610" w14:font="MS Gothic"/>
                </w14:checkbox>
              </w:sdtPr>
              <w:sdtContent>
                <w:r w:rsidR="00500A19">
                  <w:rPr>
                    <w:rFonts w:ascii="MS Gothic" w:eastAsia="MS Gothic" w:hAnsi="MS Gothic" w:hint="eastAsia"/>
                    <w:lang w:val="en-US"/>
                  </w:rPr>
                  <w:t>☐</w:t>
                </w:r>
              </w:sdtContent>
            </w:sdt>
            <w:r w:rsidR="00500A19">
              <w:rPr>
                <w:lang w:val="en-US"/>
              </w:rPr>
              <w:t xml:space="preserve"> Instruction</w:t>
            </w:r>
          </w:p>
        </w:tc>
        <w:tc>
          <w:tcPr>
            <w:tcW w:w="3150" w:type="dxa"/>
            <w:shd w:val="clear" w:color="auto" w:fill="auto"/>
          </w:tcPr>
          <w:p w14:paraId="21920BB4" w14:textId="73FACC77" w:rsidR="00806855" w:rsidRDefault="00EB1273" w:rsidP="00806855">
            <w:pPr>
              <w:spacing w:before="60" w:after="60"/>
              <w:rPr>
                <w:lang w:val="en-US"/>
              </w:rPr>
            </w:pPr>
            <w:r>
              <w:rPr>
                <w:lang w:val="en-US"/>
              </w:rPr>
              <w:t xml:space="preserve">In a scenario of being in a classroom, the kids could be in practice groups where they could run through the calculator together and then talk amongst themselves after. </w:t>
            </w:r>
          </w:p>
        </w:tc>
      </w:tr>
      <w:tr w:rsidR="00CB017A" w14:paraId="7BFE9F48" w14:textId="77777777" w:rsidTr="00A9719E">
        <w:sdt>
          <w:sdtPr>
            <w:rPr>
              <w:lang w:val="en-US"/>
            </w:rPr>
            <w:id w:val="-153010409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9942CAA" w14:textId="7C066197"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388581335"/>
            <w14:checkbox>
              <w14:checked w14:val="0"/>
              <w14:checkedState w14:val="2612" w14:font="MS Gothic"/>
              <w14:uncheckedState w14:val="2610" w14:font="MS Gothic"/>
            </w14:checkbox>
          </w:sdtPr>
          <w:sdtContent>
            <w:tc>
              <w:tcPr>
                <w:tcW w:w="447" w:type="dxa"/>
                <w:shd w:val="clear" w:color="auto" w:fill="F2F2F2" w:themeFill="background1" w:themeFillShade="F2"/>
              </w:tcPr>
              <w:p w14:paraId="54826314" w14:textId="2068976F" w:rsidR="00806855" w:rsidRDefault="00EB1273" w:rsidP="00806855">
                <w:pPr>
                  <w:spacing w:before="60" w:after="60"/>
                  <w:jc w:val="center"/>
                  <w:rPr>
                    <w:lang w:val="en-US"/>
                  </w:rPr>
                </w:pPr>
                <w:r>
                  <w:rPr>
                    <w:rFonts w:ascii="MS Gothic" w:eastAsia="MS Gothic" w:hAnsi="MS Gothic" w:hint="eastAsia"/>
                    <w:lang w:val="en-US"/>
                  </w:rPr>
                  <w:t>☐</w:t>
                </w:r>
              </w:p>
            </w:tc>
          </w:sdtContent>
        </w:sdt>
        <w:sdt>
          <w:sdtPr>
            <w:rPr>
              <w:lang w:val="en-US"/>
            </w:rPr>
            <w:id w:val="156252840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91FD0A2" w14:textId="6CC0D5B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67376624"/>
            <w14:checkbox>
              <w14:checked w14:val="0"/>
              <w14:checkedState w14:val="2612" w14:font="MS Gothic"/>
              <w14:uncheckedState w14:val="2610" w14:font="MS Gothic"/>
            </w14:checkbox>
          </w:sdtPr>
          <w:sdtContent>
            <w:tc>
              <w:tcPr>
                <w:tcW w:w="448" w:type="dxa"/>
                <w:shd w:val="clear" w:color="auto" w:fill="F2F2F2" w:themeFill="background1" w:themeFillShade="F2"/>
              </w:tcPr>
              <w:p w14:paraId="44938C93" w14:textId="3CD4CE8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695944"/>
            <w14:checkbox>
              <w14:checked w14:val="1"/>
              <w14:checkedState w14:val="2612" w14:font="MS Gothic"/>
              <w14:uncheckedState w14:val="2610" w14:font="MS Gothic"/>
            </w14:checkbox>
          </w:sdtPr>
          <w:sdtContent>
            <w:tc>
              <w:tcPr>
                <w:tcW w:w="448" w:type="dxa"/>
                <w:gridSpan w:val="2"/>
                <w:shd w:val="clear" w:color="auto" w:fill="F2F2F2" w:themeFill="background1" w:themeFillShade="F2"/>
              </w:tcPr>
              <w:p w14:paraId="6B84C64E" w14:textId="27E9168F" w:rsidR="00806855" w:rsidRDefault="00EB1273" w:rsidP="00806855">
                <w:pPr>
                  <w:spacing w:before="60" w:after="60"/>
                  <w:jc w:val="center"/>
                  <w:rPr>
                    <w:lang w:val="en-US"/>
                  </w:rPr>
                </w:pPr>
                <w:r>
                  <w:rPr>
                    <w:rFonts w:ascii="MS Gothic" w:eastAsia="MS Gothic" w:hAnsi="MS Gothic" w:hint="eastAsia"/>
                    <w:lang w:val="en-US"/>
                  </w:rPr>
                  <w:t>☒</w:t>
                </w:r>
              </w:p>
            </w:tc>
          </w:sdtContent>
        </w:sdt>
        <w:sdt>
          <w:sdtPr>
            <w:rPr>
              <w:lang w:val="en-US"/>
            </w:rPr>
            <w:id w:val="-465972103"/>
            <w14:checkbox>
              <w14:checked w14:val="0"/>
              <w14:checkedState w14:val="2612" w14:font="MS Gothic"/>
              <w14:uncheckedState w14:val="2610" w14:font="MS Gothic"/>
            </w14:checkbox>
          </w:sdtPr>
          <w:sdtContent>
            <w:tc>
              <w:tcPr>
                <w:tcW w:w="454" w:type="dxa"/>
                <w:shd w:val="clear" w:color="auto" w:fill="F2F2F2" w:themeFill="background1" w:themeFillShade="F2"/>
              </w:tcPr>
              <w:p w14:paraId="5FB8958C" w14:textId="7E710F56"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5D0E4D30" w14:textId="77777777" w:rsidR="00806855" w:rsidRPr="003B4F09" w:rsidRDefault="00806855" w:rsidP="00806855">
            <w:pPr>
              <w:spacing w:before="60" w:after="60"/>
              <w:rPr>
                <w:b/>
                <w:bCs/>
                <w:lang w:val="en-US"/>
              </w:rPr>
            </w:pPr>
            <w:r w:rsidRPr="003B4F09">
              <w:rPr>
                <w:b/>
                <w:bCs/>
                <w:lang w:val="en-US"/>
              </w:rPr>
              <w:t>Content</w:t>
            </w:r>
          </w:p>
          <w:p w14:paraId="474DF566" w14:textId="338ABB42" w:rsidR="003B4F09" w:rsidRPr="003B4F09" w:rsidRDefault="003B4F09" w:rsidP="003B4F09">
            <w:pPr>
              <w:spacing w:before="60" w:after="60"/>
            </w:pPr>
            <w:r w:rsidRPr="003B4F09">
              <w:rPr>
                <w:sz w:val="20"/>
                <w:szCs w:val="20"/>
                <w:lang w:val="en-US"/>
              </w:rPr>
              <w:t>Some communities are primarily interested in creating, sharing, and providing access to documents, tools, and other content. Valuable and well-organized content is a useful resource for members</w:t>
            </w:r>
          </w:p>
        </w:tc>
        <w:tc>
          <w:tcPr>
            <w:tcW w:w="2024" w:type="dxa"/>
            <w:gridSpan w:val="2"/>
            <w:shd w:val="clear" w:color="auto" w:fill="F2F2F2" w:themeFill="background1" w:themeFillShade="F2"/>
          </w:tcPr>
          <w:p w14:paraId="540A36DC" w14:textId="77777777" w:rsidR="00806855" w:rsidRDefault="00000000" w:rsidP="00E65873">
            <w:pPr>
              <w:tabs>
                <w:tab w:val="center" w:pos="1332"/>
              </w:tabs>
              <w:spacing w:before="60" w:after="60"/>
              <w:rPr>
                <w:lang w:val="en-US"/>
              </w:rPr>
            </w:pPr>
            <w:sdt>
              <w:sdtPr>
                <w:rPr>
                  <w:lang w:val="en-US"/>
                </w:rPr>
                <w:id w:val="-1830200115"/>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Library</w:t>
            </w:r>
          </w:p>
          <w:p w14:paraId="7DE6A37A" w14:textId="77777777" w:rsidR="00E65873" w:rsidRDefault="00000000" w:rsidP="00E65873">
            <w:pPr>
              <w:tabs>
                <w:tab w:val="center" w:pos="1332"/>
              </w:tabs>
              <w:spacing w:before="60" w:after="60"/>
              <w:rPr>
                <w:lang w:val="en-US"/>
              </w:rPr>
            </w:pPr>
            <w:sdt>
              <w:sdtPr>
                <w:rPr>
                  <w:lang w:val="en-US"/>
                </w:rPr>
                <w:id w:val="5907445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Structured self-publish</w:t>
            </w:r>
          </w:p>
          <w:p w14:paraId="0D38B986" w14:textId="77777777" w:rsidR="00E65873" w:rsidRDefault="00000000" w:rsidP="00E65873">
            <w:pPr>
              <w:tabs>
                <w:tab w:val="center" w:pos="1332"/>
              </w:tabs>
              <w:spacing w:before="60" w:after="60"/>
              <w:rPr>
                <w:lang w:val="en-US"/>
              </w:rPr>
            </w:pPr>
            <w:sdt>
              <w:sdtPr>
                <w:rPr>
                  <w:lang w:val="en-US"/>
                </w:rPr>
                <w:id w:val="-1200238797"/>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Open self-publish</w:t>
            </w:r>
          </w:p>
          <w:p w14:paraId="14CC2638" w14:textId="614C94DB" w:rsidR="00E65873" w:rsidRDefault="00000000" w:rsidP="00E65873">
            <w:pPr>
              <w:tabs>
                <w:tab w:val="center" w:pos="1332"/>
              </w:tabs>
              <w:spacing w:before="60" w:after="60"/>
              <w:rPr>
                <w:lang w:val="en-US"/>
              </w:rPr>
            </w:pPr>
            <w:sdt>
              <w:sdtPr>
                <w:rPr>
                  <w:lang w:val="en-US"/>
                </w:rPr>
                <w:id w:val="1110786032"/>
                <w14:checkbox>
                  <w14:checked w14:val="1"/>
                  <w14:checkedState w14:val="2612" w14:font="MS Gothic"/>
                  <w14:uncheckedState w14:val="2610" w14:font="MS Gothic"/>
                </w14:checkbox>
              </w:sdtPr>
              <w:sdtContent>
                <w:r w:rsidR="00EB1273">
                  <w:rPr>
                    <w:rFonts w:ascii="MS Gothic" w:eastAsia="MS Gothic" w:hAnsi="MS Gothic" w:hint="eastAsia"/>
                    <w:lang w:val="en-US"/>
                  </w:rPr>
                  <w:t>☒</w:t>
                </w:r>
              </w:sdtContent>
            </w:sdt>
            <w:r w:rsidR="00E65873">
              <w:rPr>
                <w:lang w:val="en-US"/>
              </w:rPr>
              <w:t xml:space="preserve"> Content integration</w:t>
            </w:r>
          </w:p>
        </w:tc>
        <w:tc>
          <w:tcPr>
            <w:tcW w:w="3150" w:type="dxa"/>
            <w:shd w:val="clear" w:color="auto" w:fill="F2F2F2" w:themeFill="background1" w:themeFillShade="F2"/>
          </w:tcPr>
          <w:p w14:paraId="76E2F5DA" w14:textId="66658371" w:rsidR="00806855" w:rsidRDefault="00EB1273" w:rsidP="00806855">
            <w:pPr>
              <w:spacing w:before="60" w:after="60"/>
              <w:rPr>
                <w:lang w:val="en-US"/>
              </w:rPr>
            </w:pPr>
            <w:r>
              <w:rPr>
                <w:lang w:val="en-US"/>
              </w:rPr>
              <w:t>With the idea of adding “tips” for children to read up on, or even videos integrated into the app. This project is building off of content and knowledge that has already been created.</w:t>
            </w:r>
          </w:p>
        </w:tc>
      </w:tr>
      <w:tr w:rsidR="00CB017A" w14:paraId="63EA6914" w14:textId="77777777" w:rsidTr="00CB017A">
        <w:sdt>
          <w:sdtPr>
            <w:rPr>
              <w:lang w:val="en-US"/>
            </w:rPr>
            <w:id w:val="430251001"/>
            <w14:checkbox>
              <w14:checked w14:val="0"/>
              <w14:checkedState w14:val="2612" w14:font="MS Gothic"/>
              <w14:uncheckedState w14:val="2610" w14:font="MS Gothic"/>
            </w14:checkbox>
          </w:sdtPr>
          <w:sdtContent>
            <w:tc>
              <w:tcPr>
                <w:tcW w:w="447" w:type="dxa"/>
                <w:shd w:val="clear" w:color="auto" w:fill="auto"/>
              </w:tcPr>
              <w:p w14:paraId="79E54FB8" w14:textId="6DCD6D8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47113278"/>
            <w14:checkbox>
              <w14:checked w14:val="0"/>
              <w14:checkedState w14:val="2612" w14:font="MS Gothic"/>
              <w14:uncheckedState w14:val="2610" w14:font="MS Gothic"/>
            </w14:checkbox>
          </w:sdtPr>
          <w:sdtContent>
            <w:tc>
              <w:tcPr>
                <w:tcW w:w="447" w:type="dxa"/>
                <w:shd w:val="clear" w:color="auto" w:fill="auto"/>
              </w:tcPr>
              <w:p w14:paraId="6D3045F8" w14:textId="7CF0932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88702295"/>
            <w14:checkbox>
              <w14:checked w14:val="1"/>
              <w14:checkedState w14:val="2612" w14:font="MS Gothic"/>
              <w14:uncheckedState w14:val="2610" w14:font="MS Gothic"/>
            </w14:checkbox>
          </w:sdtPr>
          <w:sdtContent>
            <w:tc>
              <w:tcPr>
                <w:tcW w:w="448" w:type="dxa"/>
                <w:shd w:val="clear" w:color="auto" w:fill="auto"/>
              </w:tcPr>
              <w:p w14:paraId="6FF92C4F" w14:textId="5CFB6F7D" w:rsidR="00806855" w:rsidRDefault="00A915A9" w:rsidP="00806855">
                <w:pPr>
                  <w:spacing w:before="60" w:after="60"/>
                  <w:jc w:val="center"/>
                  <w:rPr>
                    <w:lang w:val="en-US"/>
                  </w:rPr>
                </w:pPr>
                <w:r>
                  <w:rPr>
                    <w:rFonts w:ascii="MS Gothic" w:eastAsia="MS Gothic" w:hAnsi="MS Gothic" w:hint="eastAsia"/>
                    <w:lang w:val="en-US"/>
                  </w:rPr>
                  <w:t>☒</w:t>
                </w:r>
              </w:p>
            </w:tc>
          </w:sdtContent>
        </w:sdt>
        <w:sdt>
          <w:sdtPr>
            <w:rPr>
              <w:lang w:val="en-US"/>
            </w:rPr>
            <w:id w:val="1200737985"/>
            <w14:checkbox>
              <w14:checked w14:val="1"/>
              <w14:checkedState w14:val="2612" w14:font="MS Gothic"/>
              <w14:uncheckedState w14:val="2610" w14:font="MS Gothic"/>
            </w14:checkbox>
          </w:sdtPr>
          <w:sdtContent>
            <w:tc>
              <w:tcPr>
                <w:tcW w:w="448" w:type="dxa"/>
                <w:shd w:val="clear" w:color="auto" w:fill="auto"/>
              </w:tcPr>
              <w:p w14:paraId="4525BE39" w14:textId="65F31BD8" w:rsidR="00806855" w:rsidRDefault="00A915A9" w:rsidP="00806855">
                <w:pPr>
                  <w:spacing w:before="60" w:after="60"/>
                  <w:jc w:val="center"/>
                  <w:rPr>
                    <w:lang w:val="en-US"/>
                  </w:rPr>
                </w:pPr>
                <w:r>
                  <w:rPr>
                    <w:rFonts w:ascii="MS Gothic" w:eastAsia="MS Gothic" w:hAnsi="MS Gothic" w:hint="eastAsia"/>
                    <w:lang w:val="en-US"/>
                  </w:rPr>
                  <w:t>☒</w:t>
                </w:r>
              </w:p>
            </w:tc>
          </w:sdtContent>
        </w:sdt>
        <w:sdt>
          <w:sdtPr>
            <w:rPr>
              <w:lang w:val="en-US"/>
            </w:rPr>
            <w:id w:val="751932980"/>
            <w14:checkbox>
              <w14:checked w14:val="0"/>
              <w14:checkedState w14:val="2612" w14:font="MS Gothic"/>
              <w14:uncheckedState w14:val="2610" w14:font="MS Gothic"/>
            </w14:checkbox>
          </w:sdtPr>
          <w:sdtContent>
            <w:tc>
              <w:tcPr>
                <w:tcW w:w="448" w:type="dxa"/>
                <w:gridSpan w:val="2"/>
                <w:shd w:val="clear" w:color="auto" w:fill="auto"/>
              </w:tcPr>
              <w:p w14:paraId="53FF5D5C" w14:textId="4A72273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581979095"/>
            <w14:checkbox>
              <w14:checked w14:val="1"/>
              <w14:checkedState w14:val="2612" w14:font="MS Gothic"/>
              <w14:uncheckedState w14:val="2610" w14:font="MS Gothic"/>
            </w14:checkbox>
          </w:sdtPr>
          <w:sdtContent>
            <w:tc>
              <w:tcPr>
                <w:tcW w:w="454" w:type="dxa"/>
                <w:shd w:val="clear" w:color="auto" w:fill="auto"/>
              </w:tcPr>
              <w:p w14:paraId="06AD654C" w14:textId="375F6DAA" w:rsidR="00806855" w:rsidRDefault="00A915A9"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587513F6" w14:textId="77777777" w:rsidR="00806855" w:rsidRPr="00EE22CD" w:rsidRDefault="00806855" w:rsidP="00806855">
            <w:pPr>
              <w:spacing w:before="60" w:after="60"/>
              <w:rPr>
                <w:b/>
                <w:bCs/>
                <w:lang w:val="en-US"/>
              </w:rPr>
            </w:pPr>
            <w:r w:rsidRPr="00EE22CD">
              <w:rPr>
                <w:b/>
                <w:bCs/>
                <w:lang w:val="en-US"/>
              </w:rPr>
              <w:t>Access to expertise</w:t>
            </w:r>
          </w:p>
          <w:p w14:paraId="4513C40A" w14:textId="66AA5E6D" w:rsidR="00EE22CD" w:rsidRPr="00EE22CD" w:rsidRDefault="00EE22CD" w:rsidP="00EE22CD">
            <w:pPr>
              <w:spacing w:before="60" w:after="60"/>
            </w:pPr>
            <w:r w:rsidRPr="00EE22CD">
              <w:rPr>
                <w:sz w:val="20"/>
                <w:szCs w:val="20"/>
                <w:lang w:val="en-US"/>
              </w:rPr>
              <w:t>Some communities create value by providing focused and timely access to expertise in the community’s domain, whether internally or externally. Communities with this orientation focus on answering questions, fulfilling requests for advice, or engaging in collaborative, just-in-time problem solving</w:t>
            </w:r>
          </w:p>
        </w:tc>
        <w:tc>
          <w:tcPr>
            <w:tcW w:w="2024" w:type="dxa"/>
            <w:gridSpan w:val="2"/>
            <w:shd w:val="clear" w:color="auto" w:fill="auto"/>
          </w:tcPr>
          <w:p w14:paraId="09462D25" w14:textId="77777777" w:rsidR="00806855" w:rsidRDefault="00000000" w:rsidP="00E65873">
            <w:pPr>
              <w:tabs>
                <w:tab w:val="center" w:pos="1332"/>
              </w:tabs>
              <w:spacing w:before="60" w:after="60"/>
              <w:rPr>
                <w:lang w:val="en-US"/>
              </w:rPr>
            </w:pPr>
            <w:sdt>
              <w:sdtPr>
                <w:rPr>
                  <w:lang w:val="en-US"/>
                </w:rPr>
                <w:id w:val="-2720951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Questions &amp; requests</w:t>
            </w:r>
          </w:p>
          <w:p w14:paraId="4AF968AA" w14:textId="77777777" w:rsidR="00E65873" w:rsidRDefault="00000000" w:rsidP="00E65873">
            <w:pPr>
              <w:tabs>
                <w:tab w:val="center" w:pos="1332"/>
              </w:tabs>
              <w:spacing w:before="60" w:after="60"/>
              <w:rPr>
                <w:lang w:val="en-US"/>
              </w:rPr>
            </w:pPr>
            <w:sdt>
              <w:sdtPr>
                <w:rPr>
                  <w:lang w:val="en-US"/>
                </w:rPr>
                <w:id w:val="1239283078"/>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Access to experts</w:t>
            </w:r>
          </w:p>
          <w:p w14:paraId="3FD7BEB9" w14:textId="77777777" w:rsidR="00E65873" w:rsidRDefault="00000000" w:rsidP="00E65873">
            <w:pPr>
              <w:tabs>
                <w:tab w:val="center" w:pos="1332"/>
              </w:tabs>
              <w:spacing w:before="60" w:after="60"/>
              <w:rPr>
                <w:lang w:val="en-US"/>
              </w:rPr>
            </w:pPr>
            <w:sdt>
              <w:sdtPr>
                <w:rPr>
                  <w:lang w:val="en-US"/>
                </w:rPr>
                <w:id w:val="111579351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Shared problem solving</w:t>
            </w:r>
          </w:p>
          <w:p w14:paraId="3ABAA0D4" w14:textId="77777777" w:rsidR="00E65873" w:rsidRDefault="00000000" w:rsidP="00E65873">
            <w:pPr>
              <w:tabs>
                <w:tab w:val="center" w:pos="1332"/>
              </w:tabs>
              <w:spacing w:before="60" w:after="60"/>
              <w:rPr>
                <w:lang w:val="en-US"/>
              </w:rPr>
            </w:pPr>
            <w:sdt>
              <w:sdtPr>
                <w:rPr>
                  <w:lang w:val="en-US"/>
                </w:rPr>
                <w:id w:val="-14196270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Knowledge validation</w:t>
            </w:r>
          </w:p>
          <w:p w14:paraId="22548CA6" w14:textId="192A5018" w:rsidR="00E65873" w:rsidRDefault="00000000" w:rsidP="00E65873">
            <w:pPr>
              <w:tabs>
                <w:tab w:val="center" w:pos="1332"/>
              </w:tabs>
              <w:spacing w:before="60" w:after="60"/>
              <w:rPr>
                <w:lang w:val="en-US"/>
              </w:rPr>
            </w:pPr>
            <w:sdt>
              <w:sdtPr>
                <w:rPr>
                  <w:lang w:val="en-US"/>
                </w:rPr>
                <w:id w:val="-166453627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Apprenticeship</w:t>
            </w:r>
            <w:r w:rsidR="00CB017A">
              <w:rPr>
                <w:lang w:val="en-US"/>
              </w:rPr>
              <w:t xml:space="preserve"> &amp; </w:t>
            </w:r>
            <w:r w:rsidR="00E65873">
              <w:rPr>
                <w:lang w:val="en-US"/>
              </w:rPr>
              <w:t>mentoring</w:t>
            </w:r>
          </w:p>
        </w:tc>
        <w:tc>
          <w:tcPr>
            <w:tcW w:w="3150" w:type="dxa"/>
            <w:shd w:val="clear" w:color="auto" w:fill="auto"/>
          </w:tcPr>
          <w:p w14:paraId="20A48E0E" w14:textId="58EF3417" w:rsidR="00806855" w:rsidRDefault="00A915A9" w:rsidP="00806855">
            <w:pPr>
              <w:spacing w:before="60" w:after="60"/>
              <w:rPr>
                <w:lang w:val="en-US"/>
              </w:rPr>
            </w:pPr>
            <w:r>
              <w:rPr>
                <w:lang w:val="en-US"/>
              </w:rPr>
              <w:t xml:space="preserve">Forums and such with experts is a great idea. There are also a wide range of videos and articles that give intensive knowledge, that ARE written/recorded by experts. </w:t>
            </w:r>
          </w:p>
        </w:tc>
      </w:tr>
      <w:tr w:rsidR="00CB017A" w14:paraId="09F407D2" w14:textId="77777777" w:rsidTr="00A9719E">
        <w:sdt>
          <w:sdtPr>
            <w:rPr>
              <w:lang w:val="en-US"/>
            </w:rPr>
            <w:id w:val="1581099310"/>
            <w14:checkbox>
              <w14:checked w14:val="0"/>
              <w14:checkedState w14:val="2612" w14:font="MS Gothic"/>
              <w14:uncheckedState w14:val="2610" w14:font="MS Gothic"/>
            </w14:checkbox>
          </w:sdtPr>
          <w:sdtContent>
            <w:tc>
              <w:tcPr>
                <w:tcW w:w="447" w:type="dxa"/>
                <w:shd w:val="clear" w:color="auto" w:fill="F2F2F2" w:themeFill="background1" w:themeFillShade="F2"/>
              </w:tcPr>
              <w:p w14:paraId="106D615D" w14:textId="2703F46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308855442"/>
            <w14:checkbox>
              <w14:checked w14:val="0"/>
              <w14:checkedState w14:val="2612" w14:font="MS Gothic"/>
              <w14:uncheckedState w14:val="2610" w14:font="MS Gothic"/>
            </w14:checkbox>
          </w:sdtPr>
          <w:sdtContent>
            <w:tc>
              <w:tcPr>
                <w:tcW w:w="447" w:type="dxa"/>
                <w:shd w:val="clear" w:color="auto" w:fill="F2F2F2" w:themeFill="background1" w:themeFillShade="F2"/>
              </w:tcPr>
              <w:p w14:paraId="4F3CEF79" w14:textId="0FB701B8"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763822300"/>
            <w14:checkbox>
              <w14:checked w14:val="0"/>
              <w14:checkedState w14:val="2612" w14:font="MS Gothic"/>
              <w14:uncheckedState w14:val="2610" w14:font="MS Gothic"/>
            </w14:checkbox>
          </w:sdtPr>
          <w:sdtContent>
            <w:tc>
              <w:tcPr>
                <w:tcW w:w="448" w:type="dxa"/>
                <w:shd w:val="clear" w:color="auto" w:fill="F2F2F2" w:themeFill="background1" w:themeFillShade="F2"/>
              </w:tcPr>
              <w:p w14:paraId="6FBBC1C2" w14:textId="7AC9A4BD"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536866"/>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1051049" w14:textId="153D0366" w:rsidR="00806855" w:rsidRDefault="00A915A9" w:rsidP="00806855">
                <w:pPr>
                  <w:spacing w:before="60" w:after="60"/>
                  <w:jc w:val="center"/>
                  <w:rPr>
                    <w:lang w:val="en-US"/>
                  </w:rPr>
                </w:pPr>
                <w:r>
                  <w:rPr>
                    <w:rFonts w:ascii="MS Gothic" w:eastAsia="MS Gothic" w:hAnsi="MS Gothic" w:hint="eastAsia"/>
                    <w:lang w:val="en-US"/>
                  </w:rPr>
                  <w:t>☒</w:t>
                </w:r>
              </w:p>
            </w:tc>
          </w:sdtContent>
        </w:sdt>
        <w:sdt>
          <w:sdtPr>
            <w:rPr>
              <w:lang w:val="en-US"/>
            </w:rPr>
            <w:id w:val="-1183592004"/>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0A4E8E13" w14:textId="3F212E4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866479926"/>
            <w14:checkbox>
              <w14:checked w14:val="0"/>
              <w14:checkedState w14:val="2612" w14:font="MS Gothic"/>
              <w14:uncheckedState w14:val="2610" w14:font="MS Gothic"/>
            </w14:checkbox>
          </w:sdtPr>
          <w:sdtContent>
            <w:tc>
              <w:tcPr>
                <w:tcW w:w="454" w:type="dxa"/>
                <w:shd w:val="clear" w:color="auto" w:fill="F2F2F2" w:themeFill="background1" w:themeFillShade="F2"/>
              </w:tcPr>
              <w:p w14:paraId="02AD224F" w14:textId="76F84FEC"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6470C4D3" w14:textId="77777777" w:rsidR="00806855" w:rsidRPr="00C567C1" w:rsidRDefault="00806855" w:rsidP="00806855">
            <w:pPr>
              <w:spacing w:before="60" w:after="60"/>
              <w:rPr>
                <w:b/>
                <w:bCs/>
                <w:lang w:val="en-US"/>
              </w:rPr>
            </w:pPr>
            <w:r w:rsidRPr="00C567C1">
              <w:rPr>
                <w:b/>
                <w:bCs/>
                <w:lang w:val="en-US"/>
              </w:rPr>
              <w:t>Relationships</w:t>
            </w:r>
          </w:p>
          <w:p w14:paraId="4709D50A" w14:textId="362DB1B5" w:rsidR="00C567C1" w:rsidRPr="00C567C1" w:rsidRDefault="00C567C1" w:rsidP="00C567C1">
            <w:pPr>
              <w:spacing w:before="60" w:after="60"/>
            </w:pPr>
            <w:r w:rsidRPr="00C567C1">
              <w:rPr>
                <w:sz w:val="20"/>
                <w:szCs w:val="20"/>
                <w:lang w:val="en-US"/>
              </w:rPr>
              <w:t>Some communities focus on relationship building among members as the basis for both ongoing learning and being available to each other. This orientation emphasizes the interpersonal aspect of learning together. Communities with this orientation place a high value on knowing each other personally, emphasizing networking, trust building, and mutual discovery</w:t>
            </w:r>
          </w:p>
        </w:tc>
        <w:tc>
          <w:tcPr>
            <w:tcW w:w="2024" w:type="dxa"/>
            <w:gridSpan w:val="2"/>
            <w:shd w:val="clear" w:color="auto" w:fill="F2F2F2" w:themeFill="background1" w:themeFillShade="F2"/>
          </w:tcPr>
          <w:p w14:paraId="6DA2C3E8" w14:textId="1786BCCB" w:rsidR="00806855" w:rsidRDefault="00000000" w:rsidP="00806855">
            <w:pPr>
              <w:spacing w:before="60" w:after="60"/>
              <w:rPr>
                <w:lang w:val="en-US"/>
              </w:rPr>
            </w:pPr>
            <w:sdt>
              <w:sdtPr>
                <w:rPr>
                  <w:lang w:val="en-US"/>
                </w:rPr>
                <w:id w:val="1325779903"/>
                <w14:checkbox>
                  <w14:checked w14:val="1"/>
                  <w14:checkedState w14:val="2612" w14:font="MS Gothic"/>
                  <w14:uncheckedState w14:val="2610" w14:font="MS Gothic"/>
                </w14:checkbox>
              </w:sdtPr>
              <w:sdtContent>
                <w:r w:rsidR="00A915A9">
                  <w:rPr>
                    <w:rFonts w:ascii="MS Gothic" w:eastAsia="MS Gothic" w:hAnsi="MS Gothic" w:hint="eastAsia"/>
                    <w:lang w:val="en-US"/>
                  </w:rPr>
                  <w:t>☒</w:t>
                </w:r>
              </w:sdtContent>
            </w:sdt>
            <w:r w:rsidR="00E65873">
              <w:rPr>
                <w:lang w:val="en-US"/>
              </w:rPr>
              <w:t xml:space="preserve"> Connecting</w:t>
            </w:r>
          </w:p>
          <w:p w14:paraId="578034D4" w14:textId="77777777" w:rsidR="00E65873" w:rsidRDefault="00000000" w:rsidP="00806855">
            <w:pPr>
              <w:spacing w:before="60" w:after="60"/>
              <w:rPr>
                <w:lang w:val="en-US"/>
              </w:rPr>
            </w:pPr>
            <w:sdt>
              <w:sdtPr>
                <w:rPr>
                  <w:lang w:val="en-US"/>
                </w:rPr>
                <w:id w:val="-1728140213"/>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Knowing about people</w:t>
            </w:r>
          </w:p>
          <w:p w14:paraId="5F3EBE25" w14:textId="0DD9FA8E" w:rsidR="00E65873" w:rsidRDefault="00000000" w:rsidP="00806855">
            <w:pPr>
              <w:spacing w:before="60" w:after="60"/>
              <w:rPr>
                <w:lang w:val="en-US"/>
              </w:rPr>
            </w:pPr>
            <w:sdt>
              <w:sdtPr>
                <w:rPr>
                  <w:lang w:val="en-US"/>
                </w:rPr>
                <w:id w:val="-599720824"/>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Interacting informally</w:t>
            </w:r>
          </w:p>
        </w:tc>
        <w:tc>
          <w:tcPr>
            <w:tcW w:w="3150" w:type="dxa"/>
            <w:shd w:val="clear" w:color="auto" w:fill="F2F2F2" w:themeFill="background1" w:themeFillShade="F2"/>
          </w:tcPr>
          <w:p w14:paraId="0511764C" w14:textId="29E05B6A" w:rsidR="00806855" w:rsidRDefault="00A915A9" w:rsidP="00806855">
            <w:pPr>
              <w:spacing w:before="60" w:after="60"/>
              <w:rPr>
                <w:lang w:val="en-US"/>
              </w:rPr>
            </w:pPr>
            <w:r>
              <w:rPr>
                <w:lang w:val="en-US"/>
              </w:rPr>
              <w:t xml:space="preserve">It’s a great way to educate yourself and others. Talking amongst people about the same topic always has a positive impact </w:t>
            </w:r>
          </w:p>
        </w:tc>
      </w:tr>
      <w:tr w:rsidR="00CB017A" w14:paraId="3715FF78" w14:textId="77777777" w:rsidTr="00CB017A">
        <w:sdt>
          <w:sdtPr>
            <w:rPr>
              <w:lang w:val="en-US"/>
            </w:rPr>
            <w:id w:val="59920309"/>
            <w14:checkbox>
              <w14:checked w14:val="0"/>
              <w14:checkedState w14:val="2612" w14:font="MS Gothic"/>
              <w14:uncheckedState w14:val="2610" w14:font="MS Gothic"/>
            </w14:checkbox>
          </w:sdtPr>
          <w:sdtContent>
            <w:tc>
              <w:tcPr>
                <w:tcW w:w="447" w:type="dxa"/>
                <w:shd w:val="clear" w:color="auto" w:fill="auto"/>
              </w:tcPr>
              <w:p w14:paraId="438E18AD" w14:textId="23734AD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574402236"/>
            <w14:checkbox>
              <w14:checked w14:val="0"/>
              <w14:checkedState w14:val="2612" w14:font="MS Gothic"/>
              <w14:uncheckedState w14:val="2610" w14:font="MS Gothic"/>
            </w14:checkbox>
          </w:sdtPr>
          <w:sdtContent>
            <w:tc>
              <w:tcPr>
                <w:tcW w:w="447" w:type="dxa"/>
                <w:shd w:val="clear" w:color="auto" w:fill="auto"/>
              </w:tcPr>
              <w:p w14:paraId="3D557DCA" w14:textId="190A4630"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685046949"/>
            <w14:checkbox>
              <w14:checked w14:val="0"/>
              <w14:checkedState w14:val="2612" w14:font="MS Gothic"/>
              <w14:uncheckedState w14:val="2610" w14:font="MS Gothic"/>
            </w14:checkbox>
          </w:sdtPr>
          <w:sdtContent>
            <w:tc>
              <w:tcPr>
                <w:tcW w:w="448" w:type="dxa"/>
                <w:shd w:val="clear" w:color="auto" w:fill="auto"/>
              </w:tcPr>
              <w:p w14:paraId="13C7792A" w14:textId="3A33687E"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7663477"/>
            <w14:checkbox>
              <w14:checked w14:val="0"/>
              <w14:checkedState w14:val="2612" w14:font="MS Gothic"/>
              <w14:uncheckedState w14:val="2610" w14:font="MS Gothic"/>
            </w14:checkbox>
          </w:sdtPr>
          <w:sdtContent>
            <w:tc>
              <w:tcPr>
                <w:tcW w:w="448" w:type="dxa"/>
                <w:shd w:val="clear" w:color="auto" w:fill="auto"/>
              </w:tcPr>
              <w:p w14:paraId="667FFE5F" w14:textId="613C876F"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703993179"/>
            <w14:checkbox>
              <w14:checked w14:val="0"/>
              <w14:checkedState w14:val="2612" w14:font="MS Gothic"/>
              <w14:uncheckedState w14:val="2610" w14:font="MS Gothic"/>
            </w14:checkbox>
          </w:sdtPr>
          <w:sdtContent>
            <w:tc>
              <w:tcPr>
                <w:tcW w:w="448" w:type="dxa"/>
                <w:gridSpan w:val="2"/>
                <w:shd w:val="clear" w:color="auto" w:fill="auto"/>
              </w:tcPr>
              <w:p w14:paraId="574E729A" w14:textId="6A24891C"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1522774"/>
            <w14:checkbox>
              <w14:checked w14:val="1"/>
              <w14:checkedState w14:val="2612" w14:font="MS Gothic"/>
              <w14:uncheckedState w14:val="2610" w14:font="MS Gothic"/>
            </w14:checkbox>
          </w:sdtPr>
          <w:sdtContent>
            <w:tc>
              <w:tcPr>
                <w:tcW w:w="454" w:type="dxa"/>
                <w:shd w:val="clear" w:color="auto" w:fill="auto"/>
              </w:tcPr>
              <w:p w14:paraId="778F73F4" w14:textId="1E64CE10" w:rsidR="00806855" w:rsidRDefault="00A915A9"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449B4C81" w14:textId="77777777" w:rsidR="00806855" w:rsidRPr="000D6F35" w:rsidRDefault="00806855" w:rsidP="00806855">
            <w:pPr>
              <w:spacing w:before="60" w:after="60"/>
              <w:rPr>
                <w:b/>
                <w:bCs/>
                <w:lang w:val="en-US"/>
              </w:rPr>
            </w:pPr>
            <w:r w:rsidRPr="000D6F35">
              <w:rPr>
                <w:b/>
                <w:bCs/>
                <w:lang w:val="en-US"/>
              </w:rPr>
              <w:t>Individual participation</w:t>
            </w:r>
          </w:p>
          <w:p w14:paraId="55605B10" w14:textId="29BA85A4" w:rsidR="000D6F35" w:rsidRPr="000D6F35" w:rsidRDefault="000D6F35" w:rsidP="000D6F35">
            <w:pPr>
              <w:spacing w:before="60" w:after="60"/>
            </w:pPr>
            <w:r w:rsidRPr="000D6F35">
              <w:rPr>
                <w:sz w:val="20"/>
                <w:szCs w:val="20"/>
                <w:lang w:val="en-US"/>
              </w:rPr>
              <w:t>Learning together happens in the context of a group, but it is realized in the experience of individuals. People bring different backgrounds, communication styles, and aspirations to their participation in a community. People have different levels of commitment, they take on different roles, and they use tools differently</w:t>
            </w:r>
          </w:p>
        </w:tc>
        <w:tc>
          <w:tcPr>
            <w:tcW w:w="2024" w:type="dxa"/>
            <w:gridSpan w:val="2"/>
            <w:shd w:val="clear" w:color="auto" w:fill="auto"/>
          </w:tcPr>
          <w:p w14:paraId="61253D4B" w14:textId="2AFE1F1B" w:rsidR="00806855" w:rsidRDefault="00000000" w:rsidP="00806855">
            <w:pPr>
              <w:spacing w:before="60" w:after="60"/>
              <w:rPr>
                <w:lang w:val="en-US"/>
              </w:rPr>
            </w:pPr>
            <w:sdt>
              <w:sdtPr>
                <w:rPr>
                  <w:lang w:val="en-US"/>
                </w:rPr>
                <w:id w:val="1821223623"/>
                <w14:checkbox>
                  <w14:checked w14:val="1"/>
                  <w14:checkedState w14:val="2612" w14:font="MS Gothic"/>
                  <w14:uncheckedState w14:val="2610" w14:font="MS Gothic"/>
                </w14:checkbox>
              </w:sdtPr>
              <w:sdtContent>
                <w:r w:rsidR="00A915A9">
                  <w:rPr>
                    <w:rFonts w:ascii="MS Gothic" w:eastAsia="MS Gothic" w:hAnsi="MS Gothic" w:hint="eastAsia"/>
                    <w:lang w:val="en-US"/>
                  </w:rPr>
                  <w:t>☒</w:t>
                </w:r>
              </w:sdtContent>
            </w:sdt>
            <w:r w:rsidR="00E65873">
              <w:rPr>
                <w:lang w:val="en-US"/>
              </w:rPr>
              <w:t xml:space="preserve"> Levels of participation</w:t>
            </w:r>
          </w:p>
          <w:p w14:paraId="2032EB39" w14:textId="77777777" w:rsidR="00E65873" w:rsidRDefault="00000000" w:rsidP="00806855">
            <w:pPr>
              <w:spacing w:before="60" w:after="60"/>
              <w:rPr>
                <w:lang w:val="en-US"/>
              </w:rPr>
            </w:pPr>
            <w:sdt>
              <w:sdtPr>
                <w:rPr>
                  <w:lang w:val="en-US"/>
                </w:rPr>
                <w:id w:val="-66963939"/>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Personalization</w:t>
            </w:r>
          </w:p>
          <w:p w14:paraId="62AC5F5E" w14:textId="6DFBA4A7" w:rsidR="00E65873" w:rsidRDefault="00000000" w:rsidP="00806855">
            <w:pPr>
              <w:spacing w:before="60" w:after="60"/>
              <w:rPr>
                <w:lang w:val="en-US"/>
              </w:rPr>
            </w:pPr>
            <w:sdt>
              <w:sdtPr>
                <w:rPr>
                  <w:lang w:val="en-US"/>
                </w:rPr>
                <w:id w:val="-1042438747"/>
                <w14:checkbox>
                  <w14:checked w14:val="1"/>
                  <w14:checkedState w14:val="2612" w14:font="MS Gothic"/>
                  <w14:uncheckedState w14:val="2610" w14:font="MS Gothic"/>
                </w14:checkbox>
              </w:sdtPr>
              <w:sdtContent>
                <w:r w:rsidR="00A915A9">
                  <w:rPr>
                    <w:rFonts w:ascii="MS Gothic" w:eastAsia="MS Gothic" w:hAnsi="MS Gothic" w:hint="eastAsia"/>
                    <w:lang w:val="en-US"/>
                  </w:rPr>
                  <w:t>☒</w:t>
                </w:r>
              </w:sdtContent>
            </w:sdt>
            <w:r w:rsidR="00E65873">
              <w:rPr>
                <w:lang w:val="en-US"/>
              </w:rPr>
              <w:t xml:space="preserve"> Individual development</w:t>
            </w:r>
          </w:p>
          <w:p w14:paraId="6C9265BA" w14:textId="145E5426" w:rsidR="00E65873" w:rsidRDefault="00000000" w:rsidP="00806855">
            <w:pPr>
              <w:spacing w:before="60" w:after="60"/>
              <w:rPr>
                <w:lang w:val="en-US"/>
              </w:rPr>
            </w:pPr>
            <w:sdt>
              <w:sdtPr>
                <w:rPr>
                  <w:lang w:val="en-US"/>
                </w:rPr>
                <w:id w:val="637616430"/>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Multi-membership</w:t>
            </w:r>
          </w:p>
        </w:tc>
        <w:tc>
          <w:tcPr>
            <w:tcW w:w="3150" w:type="dxa"/>
            <w:shd w:val="clear" w:color="auto" w:fill="auto"/>
          </w:tcPr>
          <w:p w14:paraId="47558682" w14:textId="4B6301A0" w:rsidR="00806855" w:rsidRDefault="00A915A9" w:rsidP="00806855">
            <w:pPr>
              <w:spacing w:before="60" w:after="60"/>
              <w:rPr>
                <w:lang w:val="en-US"/>
              </w:rPr>
            </w:pPr>
            <w:r>
              <w:rPr>
                <w:lang w:val="en-US"/>
              </w:rPr>
              <w:t xml:space="preserve">Since the application is a calculator, there is only individual work. However, people would work in groups going in order, talking about what they should put down. </w:t>
            </w:r>
          </w:p>
        </w:tc>
      </w:tr>
      <w:tr w:rsidR="00CB017A" w14:paraId="53B6946D" w14:textId="77777777" w:rsidTr="00A9719E">
        <w:sdt>
          <w:sdtPr>
            <w:rPr>
              <w:lang w:val="en-US"/>
            </w:rPr>
            <w:id w:val="1201585564"/>
            <w14:checkbox>
              <w14:checked w14:val="0"/>
              <w14:checkedState w14:val="2612" w14:font="MS Gothic"/>
              <w14:uncheckedState w14:val="2610" w14:font="MS Gothic"/>
            </w14:checkbox>
          </w:sdtPr>
          <w:sdtContent>
            <w:tc>
              <w:tcPr>
                <w:tcW w:w="447" w:type="dxa"/>
                <w:shd w:val="clear" w:color="auto" w:fill="F2F2F2" w:themeFill="background1" w:themeFillShade="F2"/>
              </w:tcPr>
              <w:p w14:paraId="2D3F42AA" w14:textId="194FE596" w:rsidR="00806855" w:rsidRDefault="00A9719E" w:rsidP="00806855">
                <w:pPr>
                  <w:spacing w:before="60" w:after="60"/>
                  <w:jc w:val="center"/>
                  <w:rPr>
                    <w:lang w:val="en-US"/>
                  </w:rPr>
                </w:pPr>
                <w:r>
                  <w:rPr>
                    <w:rFonts w:ascii="MS Gothic" w:eastAsia="MS Gothic" w:hAnsi="MS Gothic" w:hint="eastAsia"/>
                    <w:lang w:val="en-US"/>
                  </w:rPr>
                  <w:t>☐</w:t>
                </w:r>
              </w:p>
            </w:tc>
          </w:sdtContent>
        </w:sdt>
        <w:sdt>
          <w:sdtPr>
            <w:rPr>
              <w:lang w:val="en-US"/>
            </w:rPr>
            <w:id w:val="1998458896"/>
            <w14:checkbox>
              <w14:checked w14:val="0"/>
              <w14:checkedState w14:val="2612" w14:font="MS Gothic"/>
              <w14:uncheckedState w14:val="2610" w14:font="MS Gothic"/>
            </w14:checkbox>
          </w:sdtPr>
          <w:sdtContent>
            <w:tc>
              <w:tcPr>
                <w:tcW w:w="447" w:type="dxa"/>
                <w:shd w:val="clear" w:color="auto" w:fill="F2F2F2" w:themeFill="background1" w:themeFillShade="F2"/>
              </w:tcPr>
              <w:p w14:paraId="6EED51DD" w14:textId="7576E784"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56042152"/>
            <w14:checkbox>
              <w14:checked w14:val="0"/>
              <w14:checkedState w14:val="2612" w14:font="MS Gothic"/>
              <w14:uncheckedState w14:val="2610" w14:font="MS Gothic"/>
            </w14:checkbox>
          </w:sdtPr>
          <w:sdtContent>
            <w:tc>
              <w:tcPr>
                <w:tcW w:w="448" w:type="dxa"/>
                <w:shd w:val="clear" w:color="auto" w:fill="F2F2F2" w:themeFill="background1" w:themeFillShade="F2"/>
              </w:tcPr>
              <w:p w14:paraId="216A90E2" w14:textId="6D9CACC9"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78098508"/>
            <w14:checkbox>
              <w14:checked w14:val="1"/>
              <w14:checkedState w14:val="2612" w14:font="MS Gothic"/>
              <w14:uncheckedState w14:val="2610" w14:font="MS Gothic"/>
            </w14:checkbox>
          </w:sdtPr>
          <w:sdtContent>
            <w:tc>
              <w:tcPr>
                <w:tcW w:w="448" w:type="dxa"/>
                <w:shd w:val="clear" w:color="auto" w:fill="F2F2F2" w:themeFill="background1" w:themeFillShade="F2"/>
              </w:tcPr>
              <w:p w14:paraId="104502D9" w14:textId="4365CE40" w:rsidR="00806855" w:rsidRDefault="00A915A9" w:rsidP="00806855">
                <w:pPr>
                  <w:spacing w:before="60" w:after="60"/>
                  <w:jc w:val="center"/>
                  <w:rPr>
                    <w:lang w:val="en-US"/>
                  </w:rPr>
                </w:pPr>
                <w:r>
                  <w:rPr>
                    <w:rFonts w:ascii="MS Gothic" w:eastAsia="MS Gothic" w:hAnsi="MS Gothic" w:hint="eastAsia"/>
                    <w:lang w:val="en-US"/>
                  </w:rPr>
                  <w:t>☒</w:t>
                </w:r>
              </w:p>
            </w:tc>
          </w:sdtContent>
        </w:sdt>
        <w:sdt>
          <w:sdtPr>
            <w:rPr>
              <w:lang w:val="en-US"/>
            </w:rPr>
            <w:id w:val="1117031648"/>
            <w14:checkbox>
              <w14:checked w14:val="0"/>
              <w14:checkedState w14:val="2612" w14:font="MS Gothic"/>
              <w14:uncheckedState w14:val="2610" w14:font="MS Gothic"/>
            </w14:checkbox>
          </w:sdtPr>
          <w:sdtContent>
            <w:tc>
              <w:tcPr>
                <w:tcW w:w="448" w:type="dxa"/>
                <w:gridSpan w:val="2"/>
                <w:shd w:val="clear" w:color="auto" w:fill="F2F2F2" w:themeFill="background1" w:themeFillShade="F2"/>
              </w:tcPr>
              <w:p w14:paraId="428B0304" w14:textId="6B9E5663"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04744397"/>
            <w14:checkbox>
              <w14:checked w14:val="0"/>
              <w14:checkedState w14:val="2612" w14:font="MS Gothic"/>
              <w14:uncheckedState w14:val="2610" w14:font="MS Gothic"/>
            </w14:checkbox>
          </w:sdtPr>
          <w:sdtContent>
            <w:tc>
              <w:tcPr>
                <w:tcW w:w="454" w:type="dxa"/>
                <w:shd w:val="clear" w:color="auto" w:fill="F2F2F2" w:themeFill="background1" w:themeFillShade="F2"/>
              </w:tcPr>
              <w:p w14:paraId="69FF9587" w14:textId="34650DCD" w:rsidR="00806855" w:rsidRDefault="00806855"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F2F2F2" w:themeFill="background1" w:themeFillShade="F2"/>
          </w:tcPr>
          <w:p w14:paraId="456CD670" w14:textId="77777777" w:rsidR="00806855" w:rsidRPr="003C35BA" w:rsidRDefault="00806855" w:rsidP="00806855">
            <w:pPr>
              <w:spacing w:before="60" w:after="60"/>
              <w:rPr>
                <w:b/>
                <w:bCs/>
                <w:lang w:val="en-US"/>
              </w:rPr>
            </w:pPr>
            <w:r w:rsidRPr="003C35BA">
              <w:rPr>
                <w:b/>
                <w:bCs/>
                <w:lang w:val="en-US"/>
              </w:rPr>
              <w:t>Community cultivation</w:t>
            </w:r>
          </w:p>
          <w:p w14:paraId="0D185D86" w14:textId="5E2BA6A8" w:rsidR="003C35BA" w:rsidRPr="003C35BA" w:rsidRDefault="003C35BA" w:rsidP="00806855">
            <w:pPr>
              <w:spacing w:before="60" w:after="60"/>
            </w:pPr>
            <w:r w:rsidRPr="003C35BA">
              <w:rPr>
                <w:sz w:val="20"/>
                <w:szCs w:val="20"/>
                <w:lang w:val="en-US"/>
              </w:rPr>
              <w:t>Some communities are happy with loose self-organization and unplanned evolution, while others thrive on attention to community cultivation. They have a need to reflect on the effectiveness and health of the community to make things better, joined with a willingness to work on it</w:t>
            </w:r>
          </w:p>
        </w:tc>
        <w:tc>
          <w:tcPr>
            <w:tcW w:w="2024" w:type="dxa"/>
            <w:gridSpan w:val="2"/>
            <w:shd w:val="clear" w:color="auto" w:fill="F2F2F2" w:themeFill="background1" w:themeFillShade="F2"/>
          </w:tcPr>
          <w:p w14:paraId="16264AA8" w14:textId="77777777" w:rsidR="00806855" w:rsidRDefault="00000000" w:rsidP="00806855">
            <w:pPr>
              <w:spacing w:before="60" w:after="60"/>
              <w:rPr>
                <w:lang w:val="en-US"/>
              </w:rPr>
            </w:pPr>
            <w:sdt>
              <w:sdtPr>
                <w:rPr>
                  <w:lang w:val="en-US"/>
                </w:rPr>
                <w:id w:val="-663935332"/>
                <w14:checkbox>
                  <w14:checked w14:val="0"/>
                  <w14:checkedState w14:val="2612" w14:font="MS Gothic"/>
                  <w14:uncheckedState w14:val="2610" w14:font="MS Gothic"/>
                </w14:checkbox>
              </w:sdtPr>
              <w:sdtContent>
                <w:r w:rsidR="00E65873">
                  <w:rPr>
                    <w:rFonts w:ascii="MS Gothic" w:eastAsia="MS Gothic" w:hAnsi="MS Gothic" w:hint="eastAsia"/>
                    <w:lang w:val="en-US"/>
                  </w:rPr>
                  <w:t>☐</w:t>
                </w:r>
              </w:sdtContent>
            </w:sdt>
            <w:r w:rsidR="00E65873">
              <w:rPr>
                <w:lang w:val="en-US"/>
              </w:rPr>
              <w:t xml:space="preserve"> </w:t>
            </w:r>
            <w:r w:rsidR="00CF57D5">
              <w:rPr>
                <w:lang w:val="en-US"/>
              </w:rPr>
              <w:t>Democratic governance</w:t>
            </w:r>
          </w:p>
          <w:p w14:paraId="35D71EAB" w14:textId="0A672D09" w:rsidR="00CF57D5" w:rsidRDefault="00000000" w:rsidP="00806855">
            <w:pPr>
              <w:spacing w:before="60" w:after="60"/>
              <w:rPr>
                <w:lang w:val="en-US"/>
              </w:rPr>
            </w:pPr>
            <w:sdt>
              <w:sdtPr>
                <w:rPr>
                  <w:lang w:val="en-US"/>
                </w:rPr>
                <w:id w:val="484905071"/>
                <w14:checkbox>
                  <w14:checked w14:val="1"/>
                  <w14:checkedState w14:val="2612" w14:font="MS Gothic"/>
                  <w14:uncheckedState w14:val="2610" w14:font="MS Gothic"/>
                </w14:checkbox>
              </w:sdtPr>
              <w:sdtContent>
                <w:r w:rsidR="00A915A9">
                  <w:rPr>
                    <w:rFonts w:ascii="MS Gothic" w:eastAsia="MS Gothic" w:hAnsi="MS Gothic" w:hint="eastAsia"/>
                    <w:lang w:val="en-US"/>
                  </w:rPr>
                  <w:t>☒</w:t>
                </w:r>
              </w:sdtContent>
            </w:sdt>
            <w:r w:rsidR="00CF57D5">
              <w:rPr>
                <w:lang w:val="en-US"/>
              </w:rPr>
              <w:t xml:space="preserve"> Strong core group</w:t>
            </w:r>
          </w:p>
          <w:p w14:paraId="407DDC91" w14:textId="47C9DD73" w:rsidR="00CF57D5" w:rsidRDefault="00000000" w:rsidP="00806855">
            <w:pPr>
              <w:spacing w:before="60" w:after="60"/>
              <w:rPr>
                <w:lang w:val="en-US"/>
              </w:rPr>
            </w:pPr>
            <w:sdt>
              <w:sdtPr>
                <w:rPr>
                  <w:lang w:val="en-US"/>
                </w:rPr>
                <w:id w:val="183039622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Internal coordination</w:t>
            </w:r>
          </w:p>
          <w:p w14:paraId="7AC88C5B" w14:textId="3FE42578" w:rsidR="00CF57D5" w:rsidRDefault="00000000" w:rsidP="00806855">
            <w:pPr>
              <w:spacing w:before="60" w:after="60"/>
              <w:rPr>
                <w:lang w:val="en-US"/>
              </w:rPr>
            </w:pPr>
            <w:sdt>
              <w:sdtPr>
                <w:rPr>
                  <w:lang w:val="en-US"/>
                </w:rPr>
                <w:id w:val="-1011370216"/>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External facilitation</w:t>
            </w:r>
          </w:p>
        </w:tc>
        <w:tc>
          <w:tcPr>
            <w:tcW w:w="3150" w:type="dxa"/>
            <w:shd w:val="clear" w:color="auto" w:fill="F2F2F2" w:themeFill="background1" w:themeFillShade="F2"/>
          </w:tcPr>
          <w:p w14:paraId="7ABD857A" w14:textId="539F6D39" w:rsidR="00806855" w:rsidRDefault="00A915A9" w:rsidP="00A915A9">
            <w:pPr>
              <w:spacing w:before="60" w:after="60"/>
              <w:rPr>
                <w:lang w:val="en-US"/>
              </w:rPr>
            </w:pPr>
            <w:r>
              <w:rPr>
                <w:lang w:val="en-US"/>
              </w:rPr>
              <w:t xml:space="preserve">It </w:t>
            </w:r>
            <w:r>
              <w:t>involves assessing community effectiveness and well-being and actively working to improve it.</w:t>
            </w:r>
          </w:p>
        </w:tc>
      </w:tr>
      <w:tr w:rsidR="00CB017A" w14:paraId="6352E681" w14:textId="77777777" w:rsidTr="00CB017A">
        <w:sdt>
          <w:sdtPr>
            <w:rPr>
              <w:lang w:val="en-US"/>
            </w:rPr>
            <w:id w:val="-2094306720"/>
            <w14:checkbox>
              <w14:checked w14:val="0"/>
              <w14:checkedState w14:val="2612" w14:font="MS Gothic"/>
              <w14:uncheckedState w14:val="2610" w14:font="MS Gothic"/>
            </w14:checkbox>
          </w:sdtPr>
          <w:sdtContent>
            <w:tc>
              <w:tcPr>
                <w:tcW w:w="447" w:type="dxa"/>
                <w:shd w:val="clear" w:color="auto" w:fill="auto"/>
              </w:tcPr>
              <w:p w14:paraId="5F560C12" w14:textId="5842635B"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848291747"/>
            <w14:checkbox>
              <w14:checked w14:val="0"/>
              <w14:checkedState w14:val="2612" w14:font="MS Gothic"/>
              <w14:uncheckedState w14:val="2610" w14:font="MS Gothic"/>
            </w14:checkbox>
          </w:sdtPr>
          <w:sdtContent>
            <w:tc>
              <w:tcPr>
                <w:tcW w:w="447" w:type="dxa"/>
                <w:shd w:val="clear" w:color="auto" w:fill="auto"/>
              </w:tcPr>
              <w:p w14:paraId="0319F27F" w14:textId="05EA75DA"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269689419"/>
            <w14:checkbox>
              <w14:checked w14:val="0"/>
              <w14:checkedState w14:val="2612" w14:font="MS Gothic"/>
              <w14:uncheckedState w14:val="2610" w14:font="MS Gothic"/>
            </w14:checkbox>
          </w:sdtPr>
          <w:sdtContent>
            <w:tc>
              <w:tcPr>
                <w:tcW w:w="448" w:type="dxa"/>
                <w:shd w:val="clear" w:color="auto" w:fill="auto"/>
              </w:tcPr>
              <w:p w14:paraId="1578B174" w14:textId="0EB7DA81"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096373299"/>
            <w14:checkbox>
              <w14:checked w14:val="0"/>
              <w14:checkedState w14:val="2612" w14:font="MS Gothic"/>
              <w14:uncheckedState w14:val="2610" w14:font="MS Gothic"/>
            </w14:checkbox>
          </w:sdtPr>
          <w:sdtContent>
            <w:tc>
              <w:tcPr>
                <w:tcW w:w="448" w:type="dxa"/>
                <w:shd w:val="clear" w:color="auto" w:fill="auto"/>
              </w:tcPr>
              <w:p w14:paraId="523C7546" w14:textId="3E464415"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2010409890"/>
            <w14:checkbox>
              <w14:checked w14:val="0"/>
              <w14:checkedState w14:val="2612" w14:font="MS Gothic"/>
              <w14:uncheckedState w14:val="2610" w14:font="MS Gothic"/>
            </w14:checkbox>
          </w:sdtPr>
          <w:sdtContent>
            <w:tc>
              <w:tcPr>
                <w:tcW w:w="448" w:type="dxa"/>
                <w:gridSpan w:val="2"/>
                <w:shd w:val="clear" w:color="auto" w:fill="auto"/>
              </w:tcPr>
              <w:p w14:paraId="746BEFDE" w14:textId="28AE9C77" w:rsidR="00806855" w:rsidRDefault="00806855" w:rsidP="00806855">
                <w:pPr>
                  <w:spacing w:before="60" w:after="60"/>
                  <w:jc w:val="center"/>
                  <w:rPr>
                    <w:lang w:val="en-US"/>
                  </w:rPr>
                </w:pPr>
                <w:r>
                  <w:rPr>
                    <w:rFonts w:ascii="MS Gothic" w:eastAsia="MS Gothic" w:hAnsi="MS Gothic" w:hint="eastAsia"/>
                    <w:lang w:val="en-US"/>
                  </w:rPr>
                  <w:t>☐</w:t>
                </w:r>
              </w:p>
            </w:tc>
          </w:sdtContent>
        </w:sdt>
        <w:sdt>
          <w:sdtPr>
            <w:rPr>
              <w:lang w:val="en-US"/>
            </w:rPr>
            <w:id w:val="-1997875191"/>
            <w14:checkbox>
              <w14:checked w14:val="1"/>
              <w14:checkedState w14:val="2612" w14:font="MS Gothic"/>
              <w14:uncheckedState w14:val="2610" w14:font="MS Gothic"/>
            </w14:checkbox>
          </w:sdtPr>
          <w:sdtContent>
            <w:tc>
              <w:tcPr>
                <w:tcW w:w="454" w:type="dxa"/>
                <w:shd w:val="clear" w:color="auto" w:fill="auto"/>
              </w:tcPr>
              <w:p w14:paraId="6BDE1800" w14:textId="0F7080DD" w:rsidR="00806855" w:rsidRDefault="00907F5E" w:rsidP="00806855">
                <w:pPr>
                  <w:spacing w:before="60" w:after="60"/>
                  <w:jc w:val="center"/>
                  <w:rPr>
                    <w:lang w:val="en-US"/>
                  </w:rPr>
                </w:pPr>
                <w:r>
                  <w:rPr>
                    <w:rFonts w:ascii="MS Gothic" w:eastAsia="MS Gothic" w:hAnsi="MS Gothic" w:hint="eastAsia"/>
                    <w:lang w:val="en-US"/>
                  </w:rPr>
                  <w:t>☒</w:t>
                </w:r>
              </w:p>
            </w:tc>
          </w:sdtContent>
        </w:sdt>
        <w:tc>
          <w:tcPr>
            <w:tcW w:w="3019" w:type="dxa"/>
            <w:gridSpan w:val="3"/>
            <w:shd w:val="clear" w:color="auto" w:fill="auto"/>
          </w:tcPr>
          <w:p w14:paraId="12983993" w14:textId="77777777" w:rsidR="00806855" w:rsidRPr="00E546D4" w:rsidRDefault="00806855" w:rsidP="00806855">
            <w:pPr>
              <w:spacing w:before="60" w:after="60"/>
              <w:rPr>
                <w:b/>
                <w:bCs/>
                <w:lang w:val="en-US"/>
              </w:rPr>
            </w:pPr>
            <w:r w:rsidRPr="00E546D4">
              <w:rPr>
                <w:b/>
                <w:bCs/>
                <w:lang w:val="en-US"/>
              </w:rPr>
              <w:t>Service context</w:t>
            </w:r>
          </w:p>
          <w:p w14:paraId="424B97AF" w14:textId="2E4A227E" w:rsidR="00E546D4" w:rsidRDefault="00E546D4" w:rsidP="00E546D4">
            <w:pPr>
              <w:spacing w:before="60" w:after="60"/>
              <w:rPr>
                <w:lang w:val="en-US"/>
              </w:rPr>
            </w:pPr>
            <w:r w:rsidRPr="00E546D4">
              <w:rPr>
                <w:sz w:val="20"/>
                <w:szCs w:val="20"/>
                <w:lang w:val="en-US"/>
              </w:rPr>
              <w:t>In some cases, serving a specific context becomes central to the community’s identity and the ways it operates. They may live inside an organization, whose charter their practice needs to serve. They may have a mission to provide learning resources to the world or to recruit members widely. Or they may seek interactions with other communities whose domain complements their own</w:t>
            </w:r>
          </w:p>
        </w:tc>
        <w:tc>
          <w:tcPr>
            <w:tcW w:w="2024" w:type="dxa"/>
            <w:gridSpan w:val="2"/>
            <w:shd w:val="clear" w:color="auto" w:fill="auto"/>
          </w:tcPr>
          <w:p w14:paraId="0EEBB125" w14:textId="77777777" w:rsidR="00806855" w:rsidRDefault="00000000" w:rsidP="00806855">
            <w:pPr>
              <w:spacing w:before="60" w:after="60"/>
              <w:rPr>
                <w:lang w:val="en-US"/>
              </w:rPr>
            </w:pPr>
            <w:sdt>
              <w:sdtPr>
                <w:rPr>
                  <w:lang w:val="en-US"/>
                </w:rPr>
                <w:id w:val="-80527160"/>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Organization as context</w:t>
            </w:r>
          </w:p>
          <w:p w14:paraId="645847DA" w14:textId="77777777" w:rsidR="00CF57D5" w:rsidRDefault="00000000" w:rsidP="00806855">
            <w:pPr>
              <w:spacing w:before="60" w:after="60"/>
              <w:rPr>
                <w:lang w:val="en-US"/>
              </w:rPr>
            </w:pPr>
            <w:sdt>
              <w:sdtPr>
                <w:rPr>
                  <w:lang w:val="en-US"/>
                </w:rPr>
                <w:id w:val="82972447"/>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Cross-organizational</w:t>
            </w:r>
          </w:p>
          <w:p w14:paraId="27DADBB3" w14:textId="77777777" w:rsidR="00CF57D5" w:rsidRDefault="00000000" w:rsidP="00806855">
            <w:pPr>
              <w:spacing w:before="60" w:after="60"/>
              <w:rPr>
                <w:lang w:val="en-US"/>
              </w:rPr>
            </w:pPr>
            <w:sdt>
              <w:sdtPr>
                <w:rPr>
                  <w:lang w:val="en-US"/>
                </w:rPr>
                <w:id w:val="1149625915"/>
                <w14:checkbox>
                  <w14:checked w14:val="0"/>
                  <w14:checkedState w14:val="2612" w14:font="MS Gothic"/>
                  <w14:uncheckedState w14:val="2610" w14:font="MS Gothic"/>
                </w14:checkbox>
              </w:sdtPr>
              <w:sdtContent>
                <w:r w:rsidR="00CF57D5">
                  <w:rPr>
                    <w:rFonts w:ascii="MS Gothic" w:eastAsia="MS Gothic" w:hAnsi="MS Gothic" w:hint="eastAsia"/>
                    <w:lang w:val="en-US"/>
                  </w:rPr>
                  <w:t>☐</w:t>
                </w:r>
              </w:sdtContent>
            </w:sdt>
            <w:r w:rsidR="00CF57D5">
              <w:rPr>
                <w:lang w:val="en-US"/>
              </w:rPr>
              <w:t xml:space="preserve"> Other related communities</w:t>
            </w:r>
          </w:p>
          <w:p w14:paraId="6906ECC3" w14:textId="1500EFBD" w:rsidR="00CF57D5" w:rsidRDefault="00000000" w:rsidP="00806855">
            <w:pPr>
              <w:spacing w:before="60" w:after="60"/>
              <w:rPr>
                <w:lang w:val="en-US"/>
              </w:rPr>
            </w:pPr>
            <w:sdt>
              <w:sdtPr>
                <w:rPr>
                  <w:lang w:val="en-US"/>
                </w:rPr>
                <w:id w:val="-274946994"/>
                <w14:checkbox>
                  <w14:checked w14:val="1"/>
                  <w14:checkedState w14:val="2612" w14:font="MS Gothic"/>
                  <w14:uncheckedState w14:val="2610" w14:font="MS Gothic"/>
                </w14:checkbox>
              </w:sdtPr>
              <w:sdtContent>
                <w:r w:rsidR="00907F5E">
                  <w:rPr>
                    <w:rFonts w:ascii="MS Gothic" w:eastAsia="MS Gothic" w:hAnsi="MS Gothic" w:hint="eastAsia"/>
                    <w:lang w:val="en-US"/>
                  </w:rPr>
                  <w:t>☒</w:t>
                </w:r>
              </w:sdtContent>
            </w:sdt>
            <w:r w:rsidR="00CF57D5">
              <w:rPr>
                <w:lang w:val="en-US"/>
              </w:rPr>
              <w:t xml:space="preserve"> Public mission</w:t>
            </w:r>
          </w:p>
        </w:tc>
        <w:tc>
          <w:tcPr>
            <w:tcW w:w="3150" w:type="dxa"/>
            <w:shd w:val="clear" w:color="auto" w:fill="auto"/>
          </w:tcPr>
          <w:p w14:paraId="49B5ED06" w14:textId="0BCFC0B3" w:rsidR="00806855" w:rsidRDefault="00907F5E" w:rsidP="00806855">
            <w:pPr>
              <w:spacing w:before="60" w:after="60"/>
              <w:rPr>
                <w:lang w:val="en-US"/>
              </w:rPr>
            </w:pPr>
            <w:r>
              <w:rPr>
                <w:lang w:val="en-US"/>
              </w:rPr>
              <w:t>Northstar Customers are very well Grade 5-8 children, but everyone is welcome for whoever wants to learn more.</w:t>
            </w:r>
          </w:p>
        </w:tc>
      </w:tr>
      <w:tr w:rsidR="00570AA8" w14:paraId="2320E819" w14:textId="77777777" w:rsidTr="00570AA8">
        <w:tc>
          <w:tcPr>
            <w:tcW w:w="10885" w:type="dxa"/>
            <w:gridSpan w:val="13"/>
            <w:shd w:val="clear" w:color="auto" w:fill="D9E2F3" w:themeFill="accent1" w:themeFillTint="33"/>
          </w:tcPr>
          <w:p w14:paraId="5641532E" w14:textId="0D95A621" w:rsidR="00570AA8" w:rsidRDefault="00570AA8" w:rsidP="00806855">
            <w:pPr>
              <w:spacing w:before="60" w:after="60"/>
              <w:rPr>
                <w:lang w:val="en-US"/>
              </w:rPr>
            </w:pPr>
            <w:r>
              <w:rPr>
                <w:b/>
                <w:bCs/>
                <w:sz w:val="28"/>
                <w:szCs w:val="28"/>
                <w:lang w:val="en-US"/>
              </w:rPr>
              <w:t>Scratchpad (other interesting insights, questions/answers, etc.)</w:t>
            </w:r>
          </w:p>
        </w:tc>
      </w:tr>
      <w:tr w:rsidR="00570AA8" w14:paraId="17FDE0BA" w14:textId="77777777" w:rsidTr="00F65175">
        <w:tc>
          <w:tcPr>
            <w:tcW w:w="10885" w:type="dxa"/>
            <w:gridSpan w:val="13"/>
            <w:shd w:val="clear" w:color="auto" w:fill="auto"/>
          </w:tcPr>
          <w:p w14:paraId="1552F86A" w14:textId="4CFD957B" w:rsidR="00570AA8" w:rsidRDefault="00570AA8" w:rsidP="00806855">
            <w:pPr>
              <w:spacing w:before="60" w:after="60"/>
              <w:rPr>
                <w:lang w:val="en-US"/>
              </w:rPr>
            </w:pPr>
          </w:p>
          <w:p w14:paraId="375C7E47" w14:textId="72654787" w:rsidR="00570AA8" w:rsidRDefault="00570AA8" w:rsidP="00806855">
            <w:pPr>
              <w:spacing w:before="60" w:after="60"/>
              <w:rPr>
                <w:lang w:val="en-US"/>
              </w:rPr>
            </w:pPr>
          </w:p>
          <w:p w14:paraId="3275E8CD" w14:textId="77777777" w:rsidR="00570AA8" w:rsidRDefault="00570AA8" w:rsidP="00806855">
            <w:pPr>
              <w:spacing w:before="60" w:after="60"/>
              <w:rPr>
                <w:lang w:val="en-US"/>
              </w:rPr>
            </w:pPr>
          </w:p>
          <w:p w14:paraId="39C1704A" w14:textId="77777777" w:rsidR="00570AA8" w:rsidRDefault="00570AA8" w:rsidP="00806855">
            <w:pPr>
              <w:spacing w:before="60" w:after="60"/>
              <w:rPr>
                <w:lang w:val="en-US"/>
              </w:rPr>
            </w:pPr>
          </w:p>
          <w:p w14:paraId="01A45281" w14:textId="2B10ACC9" w:rsidR="00570AA8" w:rsidRDefault="00570AA8" w:rsidP="00806855">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BB14" w14:textId="77777777" w:rsidR="003316D7" w:rsidRDefault="003316D7" w:rsidP="007434F8">
      <w:pPr>
        <w:spacing w:after="0" w:line="240" w:lineRule="auto"/>
      </w:pPr>
      <w:r>
        <w:separator/>
      </w:r>
    </w:p>
  </w:endnote>
  <w:endnote w:type="continuationSeparator" w:id="0">
    <w:p w14:paraId="55BDDA7D" w14:textId="77777777" w:rsidR="003316D7" w:rsidRDefault="003316D7"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aramondPro-Regular">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43E72" w14:textId="77777777" w:rsidR="003316D7" w:rsidRDefault="003316D7" w:rsidP="007434F8">
      <w:pPr>
        <w:spacing w:after="0" w:line="240" w:lineRule="auto"/>
      </w:pPr>
      <w:r>
        <w:separator/>
      </w:r>
    </w:p>
  </w:footnote>
  <w:footnote w:type="continuationSeparator" w:id="0">
    <w:p w14:paraId="0405656E" w14:textId="77777777" w:rsidR="003316D7" w:rsidRDefault="003316D7"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B127" w14:textId="482ADC61" w:rsidR="007434F8" w:rsidRDefault="0075564A">
    <w:pPr>
      <w:pStyle w:val="Header"/>
    </w:pPr>
    <w:r>
      <w:rPr>
        <w:noProof/>
      </w:rPr>
      <w:drawing>
        <wp:inline distT="0" distB="0" distL="0" distR="0" wp14:anchorId="2F555A8B" wp14:editId="29A9250E">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64302" cy="6517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num w:numId="1" w16cid:durableId="1970474377">
    <w:abstractNumId w:val="3"/>
  </w:num>
  <w:num w:numId="2" w16cid:durableId="1714846168">
    <w:abstractNumId w:val="5"/>
  </w:num>
  <w:num w:numId="3" w16cid:durableId="489445164">
    <w:abstractNumId w:val="0"/>
  </w:num>
  <w:num w:numId="4" w16cid:durableId="564874130">
    <w:abstractNumId w:val="2"/>
  </w:num>
  <w:num w:numId="5" w16cid:durableId="657198800">
    <w:abstractNumId w:val="8"/>
  </w:num>
  <w:num w:numId="6" w16cid:durableId="120929932">
    <w:abstractNumId w:val="4"/>
  </w:num>
  <w:num w:numId="7" w16cid:durableId="772894732">
    <w:abstractNumId w:val="7"/>
  </w:num>
  <w:num w:numId="8" w16cid:durableId="1242562800">
    <w:abstractNumId w:val="6"/>
  </w:num>
  <w:num w:numId="9" w16cid:durableId="1809738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mwrAUA8bWytCwAAAA="/>
  </w:docVars>
  <w:rsids>
    <w:rsidRoot w:val="007434F8"/>
    <w:rsid w:val="00000467"/>
    <w:rsid w:val="00017881"/>
    <w:rsid w:val="00017CCE"/>
    <w:rsid w:val="000D6F35"/>
    <w:rsid w:val="001409CD"/>
    <w:rsid w:val="00217E29"/>
    <w:rsid w:val="00243360"/>
    <w:rsid w:val="00293B8D"/>
    <w:rsid w:val="002A6FCD"/>
    <w:rsid w:val="00322B6F"/>
    <w:rsid w:val="003316D7"/>
    <w:rsid w:val="0033471C"/>
    <w:rsid w:val="00380E18"/>
    <w:rsid w:val="003B4F09"/>
    <w:rsid w:val="003C35BA"/>
    <w:rsid w:val="00402394"/>
    <w:rsid w:val="00451A3A"/>
    <w:rsid w:val="00500A19"/>
    <w:rsid w:val="005111BE"/>
    <w:rsid w:val="00526596"/>
    <w:rsid w:val="00570AA8"/>
    <w:rsid w:val="00584D80"/>
    <w:rsid w:val="00591D16"/>
    <w:rsid w:val="005D3FE4"/>
    <w:rsid w:val="005F2033"/>
    <w:rsid w:val="0063720C"/>
    <w:rsid w:val="0065430B"/>
    <w:rsid w:val="00730FF6"/>
    <w:rsid w:val="00736C51"/>
    <w:rsid w:val="007427E6"/>
    <w:rsid w:val="007434F8"/>
    <w:rsid w:val="0075564A"/>
    <w:rsid w:val="007627A7"/>
    <w:rsid w:val="007C71D0"/>
    <w:rsid w:val="007F196A"/>
    <w:rsid w:val="00806855"/>
    <w:rsid w:val="00810AE9"/>
    <w:rsid w:val="0087181B"/>
    <w:rsid w:val="008967A9"/>
    <w:rsid w:val="00907F5E"/>
    <w:rsid w:val="0094515C"/>
    <w:rsid w:val="00A81D6E"/>
    <w:rsid w:val="00A83068"/>
    <w:rsid w:val="00A915A9"/>
    <w:rsid w:val="00A9719E"/>
    <w:rsid w:val="00AA3A13"/>
    <w:rsid w:val="00AE1626"/>
    <w:rsid w:val="00B16C8A"/>
    <w:rsid w:val="00B27600"/>
    <w:rsid w:val="00C158A9"/>
    <w:rsid w:val="00C567C1"/>
    <w:rsid w:val="00C93EA6"/>
    <w:rsid w:val="00CB017A"/>
    <w:rsid w:val="00CD480F"/>
    <w:rsid w:val="00CF57D5"/>
    <w:rsid w:val="00D1281C"/>
    <w:rsid w:val="00D16D8B"/>
    <w:rsid w:val="00D5745A"/>
    <w:rsid w:val="00E546D4"/>
    <w:rsid w:val="00E65873"/>
    <w:rsid w:val="00E659FD"/>
    <w:rsid w:val="00E96FB0"/>
    <w:rsid w:val="00EB1273"/>
    <w:rsid w:val="00EC0765"/>
    <w:rsid w:val="00EE22CD"/>
    <w:rsid w:val="00F26597"/>
    <w:rsid w:val="00F4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564A"/>
    <w:rPr>
      <w:color w:val="0563C1" w:themeColor="hyperlink"/>
      <w:u w:val="single"/>
    </w:rPr>
  </w:style>
  <w:style w:type="character" w:styleId="UnresolvedMention">
    <w:name w:val="Unresolved Mention"/>
    <w:basedOn w:val="DefaultParagraphFont"/>
    <w:uiPriority w:val="99"/>
    <w:semiHidden/>
    <w:unhideWhenUsed/>
    <w:rsid w:val="0075564A"/>
    <w:rPr>
      <w:color w:val="605E5C"/>
      <w:shd w:val="clear" w:color="auto" w:fill="E1DFDD"/>
    </w:rPr>
  </w:style>
  <w:style w:type="character" w:styleId="FollowedHyperlink">
    <w:name w:val="FollowedHyperlink"/>
    <w:basedOn w:val="DefaultParagraphFont"/>
    <w:uiPriority w:val="99"/>
    <w:semiHidden/>
    <w:unhideWhenUsed/>
    <w:rsid w:val="006372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org/sustainabledevelop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4873-4470-46BD-A994-7A9026C04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6</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Aryan C.</cp:lastModifiedBy>
  <cp:revision>41</cp:revision>
  <dcterms:created xsi:type="dcterms:W3CDTF">2019-09-16T00:44:00Z</dcterms:created>
  <dcterms:modified xsi:type="dcterms:W3CDTF">2023-10-22T02:29:00Z</dcterms:modified>
</cp:coreProperties>
</file>