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CBB64" w14:textId="77777777" w:rsidR="00F043BF" w:rsidRPr="00B30FA8" w:rsidRDefault="003D5440">
      <w:pPr>
        <w:pStyle w:val="af"/>
        <w:rPr>
          <w:rFonts w:ascii="楷体" w:hAnsi="楷体"/>
        </w:rPr>
      </w:pPr>
      <w:bookmarkStart w:id="0" w:name="_GoBack"/>
      <w:bookmarkEnd w:id="0"/>
      <w:r w:rsidRPr="00B30FA8">
        <w:rPr>
          <w:rFonts w:ascii="楷体" w:hAnsi="楷体"/>
        </w:rPr>
        <w:t>中国研究生操作系统开源创新大赛</w:t>
      </w:r>
    </w:p>
    <w:p w14:paraId="363DB9DB" w14:textId="77777777" w:rsidR="00F043BF" w:rsidRPr="00B30FA8" w:rsidRDefault="003D5440">
      <w:pPr>
        <w:pStyle w:val="af"/>
        <w:ind w:firstLine="480"/>
        <w:rPr>
          <w:rFonts w:ascii="楷体" w:hAnsi="楷体"/>
        </w:rPr>
      </w:pPr>
      <w:r w:rsidRPr="00B30FA8">
        <w:rPr>
          <w:rFonts w:ascii="楷体" w:hAnsi="楷体"/>
        </w:rPr>
        <w:t>项目说明书</w:t>
      </w:r>
    </w:p>
    <w:p w14:paraId="790FC7D1" w14:textId="77777777" w:rsidR="00F043BF" w:rsidRDefault="00F043BF">
      <w:pPr>
        <w:pStyle w:val="ad"/>
        <w:ind w:firstLine="4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9"/>
        <w:gridCol w:w="3949"/>
      </w:tblGrid>
      <w:tr w:rsidR="00F043BF" w14:paraId="1D1D4AE7" w14:textId="77777777">
        <w:trPr>
          <w:jc w:val="center"/>
        </w:trPr>
        <w:tc>
          <w:tcPr>
            <w:tcW w:w="2439" w:type="dxa"/>
          </w:tcPr>
          <w:p w14:paraId="6D71A525" w14:textId="77777777" w:rsidR="00F043BF" w:rsidRPr="00B30FA8" w:rsidRDefault="003D5440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 w:rsidRPr="00B30FA8"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作 品 名 称</w:t>
            </w:r>
            <w:r w:rsidRPr="00B30FA8"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bottom w:val="single" w:sz="4" w:space="0" w:color="auto"/>
            </w:tcBorders>
            <w:vAlign w:val="center"/>
          </w:tcPr>
          <w:p w14:paraId="3BD95EF9" w14:textId="77777777" w:rsidR="00F043BF" w:rsidRPr="00B30FA8" w:rsidRDefault="003D5440" w:rsidP="009D0148">
            <w:pPr>
              <w:ind w:firstLineChars="0" w:firstLine="0"/>
              <w:jc w:val="center"/>
              <w:rPr>
                <w:rFonts w:ascii="宋体" w:hAnsi="宋体"/>
                <w:sz w:val="32"/>
                <w:szCs w:val="32"/>
              </w:rPr>
            </w:pPr>
            <w:r w:rsidRPr="00B30FA8">
              <w:rPr>
                <w:rFonts w:ascii="宋体" w:hAnsi="宋体"/>
                <w:b/>
                <w:sz w:val="32"/>
                <w:szCs w:val="32"/>
              </w:rPr>
              <w:t>SchedX-Agent：面向 Linux 的自适应资源管控 Agent</w:t>
            </w:r>
          </w:p>
        </w:tc>
      </w:tr>
      <w:tr w:rsidR="00F043BF" w14:paraId="1FA89E7D" w14:textId="77777777">
        <w:trPr>
          <w:jc w:val="center"/>
        </w:trPr>
        <w:tc>
          <w:tcPr>
            <w:tcW w:w="2439" w:type="dxa"/>
          </w:tcPr>
          <w:p w14:paraId="07CF4E99" w14:textId="77777777" w:rsidR="00F043BF" w:rsidRPr="00B30FA8" w:rsidRDefault="003D5440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 w:rsidRPr="00B30FA8"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参 赛 队 伍：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06EC6B" w14:textId="77777777" w:rsidR="00F043BF" w:rsidRPr="00B30FA8" w:rsidRDefault="003D5440">
            <w:pPr>
              <w:ind w:firstLine="643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B30FA8">
              <w:rPr>
                <w:rFonts w:ascii="宋体" w:hAnsi="宋体"/>
                <w:b/>
                <w:bCs/>
                <w:sz w:val="32"/>
                <w:szCs w:val="32"/>
              </w:rPr>
              <w:t>SchedX Lab</w:t>
            </w:r>
          </w:p>
        </w:tc>
      </w:tr>
      <w:tr w:rsidR="00F043BF" w14:paraId="7E93948B" w14:textId="77777777">
        <w:trPr>
          <w:jc w:val="center"/>
        </w:trPr>
        <w:tc>
          <w:tcPr>
            <w:tcW w:w="2439" w:type="dxa"/>
          </w:tcPr>
          <w:p w14:paraId="22D4DE2E" w14:textId="77777777" w:rsidR="00F043BF" w:rsidRPr="00B30FA8" w:rsidRDefault="003D5440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 w:rsidRPr="00B30FA8"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完 成 日 期：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C4A19" w14:textId="77777777" w:rsidR="00F043BF" w:rsidRPr="00B30FA8" w:rsidRDefault="003D5440">
            <w:pPr>
              <w:ind w:firstLine="643"/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B30FA8">
              <w:rPr>
                <w:rFonts w:ascii="宋体" w:hAnsi="宋体"/>
                <w:b/>
                <w:bCs/>
                <w:sz w:val="32"/>
                <w:szCs w:val="32"/>
              </w:rPr>
              <w:t>2026年7月</w:t>
            </w:r>
          </w:p>
        </w:tc>
      </w:tr>
    </w:tbl>
    <w:p w14:paraId="7EB6952C" w14:textId="77777777" w:rsidR="00F043BF" w:rsidRDefault="00F043BF">
      <w:pPr>
        <w:pStyle w:val="ad"/>
        <w:rPr>
          <w:color w:val="FF0000"/>
          <w:sz w:val="28"/>
          <w:szCs w:val="28"/>
        </w:rPr>
        <w:sectPr w:rsidR="00F043B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701" w:right="1418" w:bottom="1134" w:left="1418" w:header="720" w:footer="720" w:gutter="0"/>
          <w:cols w:space="720"/>
          <w:titlePg/>
          <w:docGrid w:linePitch="360"/>
        </w:sectPr>
      </w:pPr>
    </w:p>
    <w:p w14:paraId="3D85C2C7" w14:textId="77777777" w:rsidR="00F043BF" w:rsidRDefault="003D5440">
      <w:pPr>
        <w:pStyle w:val="11"/>
        <w:spacing w:before="120" w:after="120"/>
      </w:pPr>
      <w:bookmarkStart w:id="1" w:name="_Toc235401055"/>
      <w:r>
        <w:rPr>
          <w:rFonts w:ascii="黑体" w:hAnsi="黑体"/>
          <w:b/>
        </w:rPr>
        <w:lastRenderedPageBreak/>
        <w:t>目 录</w:t>
      </w:r>
      <w:bookmarkEnd w:id="1"/>
    </w:p>
    <w:p w14:paraId="0B703C2E" w14:textId="6A133940" w:rsidR="00292C98" w:rsidRDefault="003D5440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401055" w:history="1">
        <w:r w:rsidR="00292C98" w:rsidRPr="009D0D05">
          <w:rPr>
            <w:rStyle w:val="a9"/>
            <w:rFonts w:ascii="黑体" w:hAnsi="黑体"/>
            <w:b/>
            <w:noProof/>
          </w:rPr>
          <w:t>目</w:t>
        </w:r>
        <w:r w:rsidR="00292C98" w:rsidRPr="009D0D05">
          <w:rPr>
            <w:rStyle w:val="a9"/>
            <w:rFonts w:ascii="黑体" w:hAnsi="黑体"/>
            <w:b/>
            <w:noProof/>
          </w:rPr>
          <w:t xml:space="preserve"> </w:t>
        </w:r>
        <w:r w:rsidR="00292C98" w:rsidRPr="009D0D05">
          <w:rPr>
            <w:rStyle w:val="a9"/>
            <w:rFonts w:ascii="黑体" w:hAnsi="黑体"/>
            <w:b/>
            <w:noProof/>
          </w:rPr>
          <w:t>录</w:t>
        </w:r>
        <w:r w:rsidR="00292C98">
          <w:rPr>
            <w:noProof/>
            <w:webHidden/>
          </w:rPr>
          <w:tab/>
        </w:r>
        <w:r w:rsidR="00292C98">
          <w:rPr>
            <w:noProof/>
            <w:webHidden/>
          </w:rPr>
          <w:fldChar w:fldCharType="begin"/>
        </w:r>
        <w:r w:rsidR="00292C98">
          <w:rPr>
            <w:noProof/>
            <w:webHidden/>
          </w:rPr>
          <w:instrText xml:space="preserve"> PAGEREF _Toc235401055 \h </w:instrText>
        </w:r>
        <w:r w:rsidR="00292C98">
          <w:rPr>
            <w:noProof/>
            <w:webHidden/>
          </w:rPr>
        </w:r>
        <w:r w:rsidR="00292C98">
          <w:rPr>
            <w:noProof/>
            <w:webHidden/>
          </w:rPr>
          <w:fldChar w:fldCharType="separate"/>
        </w:r>
        <w:r w:rsidR="00292C98">
          <w:rPr>
            <w:noProof/>
            <w:webHidden/>
          </w:rPr>
          <w:t>2</w:t>
        </w:r>
        <w:r w:rsidR="00292C98">
          <w:rPr>
            <w:noProof/>
            <w:webHidden/>
          </w:rPr>
          <w:fldChar w:fldCharType="end"/>
        </w:r>
      </w:hyperlink>
    </w:p>
    <w:p w14:paraId="6BC155DF" w14:textId="4D4BB6ED" w:rsidR="00292C98" w:rsidRDefault="00292C98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56" w:history="1">
        <w:r w:rsidRPr="009D0D05">
          <w:rPr>
            <w:rStyle w:val="a9"/>
            <w:rFonts w:ascii="黑体" w:hAnsi="黑体"/>
            <w:noProof/>
          </w:rPr>
          <w:t>第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cs="Times New Roman"/>
            <w:noProof/>
          </w:rPr>
          <w:t>1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章</w:t>
        </w:r>
        <w:r w:rsidRPr="009D0D05">
          <w:rPr>
            <w:rStyle w:val="a9"/>
            <w:rFonts w:ascii="黑体" w:hAnsi="黑体"/>
            <w:noProof/>
          </w:rPr>
          <w:t xml:space="preserve">  </w:t>
        </w:r>
        <w:r w:rsidRPr="009D0D05">
          <w:rPr>
            <w:rStyle w:val="a9"/>
            <w:rFonts w:ascii="黑体" w:hAnsi="黑体"/>
            <w:noProof/>
          </w:rPr>
          <w:t>绪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084FCF" w14:textId="08CAFE97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57" w:history="1">
        <w:r w:rsidRPr="009D0D05">
          <w:rPr>
            <w:rStyle w:val="a9"/>
            <w:noProof/>
          </w:rPr>
          <w:t xml:space="preserve">1.1  </w:t>
        </w:r>
        <w:r w:rsidRPr="009D0D05">
          <w:rPr>
            <w:rStyle w:val="a9"/>
            <w:noProof/>
          </w:rPr>
          <w:t>目的与意义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EAA586" w14:textId="79E19C7B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58" w:history="1">
        <w:r w:rsidRPr="009D0D05">
          <w:rPr>
            <w:rStyle w:val="a9"/>
            <w:noProof/>
          </w:rPr>
          <w:t xml:space="preserve">1.2  </w:t>
        </w:r>
        <w:r w:rsidRPr="009D0D05">
          <w:rPr>
            <w:rStyle w:val="a9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DCB9C1" w14:textId="475CBB47" w:rsidR="00292C98" w:rsidRDefault="00292C98">
      <w:pPr>
        <w:pStyle w:val="TOC2"/>
        <w:tabs>
          <w:tab w:val="left" w:pos="1680"/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59" w:history="1">
        <w:r w:rsidRPr="009D0D05">
          <w:rPr>
            <w:rStyle w:val="a9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1"/>
          </w:rPr>
          <w:tab/>
        </w:r>
        <w:r w:rsidRPr="009D0D05">
          <w:rPr>
            <w:rStyle w:val="a9"/>
            <w:noProof/>
          </w:rPr>
          <w:t>项目目标与边界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CF042C" w14:textId="748ED833" w:rsidR="00292C98" w:rsidRDefault="00292C98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0" w:history="1">
        <w:r w:rsidRPr="009D0D05">
          <w:rPr>
            <w:rStyle w:val="a9"/>
            <w:rFonts w:ascii="黑体" w:hAnsi="黑体"/>
            <w:noProof/>
          </w:rPr>
          <w:t>第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noProof/>
          </w:rPr>
          <w:t>2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章</w:t>
        </w:r>
        <w:r w:rsidRPr="009D0D05">
          <w:rPr>
            <w:rStyle w:val="a9"/>
            <w:rFonts w:ascii="黑体" w:hAnsi="黑体"/>
            <w:noProof/>
          </w:rPr>
          <w:t xml:space="preserve">  </w:t>
        </w:r>
        <w:r w:rsidRPr="009D0D05">
          <w:rPr>
            <w:rStyle w:val="a9"/>
            <w:rFonts w:ascii="黑体" w:hAnsi="黑体"/>
            <w:noProof/>
          </w:rPr>
          <w:t>技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术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理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DFC467" w14:textId="2089872C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1" w:history="1">
        <w:r w:rsidRPr="009D0D05">
          <w:rPr>
            <w:rStyle w:val="a9"/>
            <w:noProof/>
          </w:rPr>
          <w:t xml:space="preserve">2.1  </w:t>
        </w:r>
        <w:r w:rsidRPr="009D0D05">
          <w:rPr>
            <w:rStyle w:val="a9"/>
            <w:noProof/>
          </w:rPr>
          <w:t>设计思想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7E9B01" w14:textId="1EF3BB7E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2" w:history="1">
        <w:r w:rsidRPr="009D0D05">
          <w:rPr>
            <w:rStyle w:val="a9"/>
            <w:noProof/>
          </w:rPr>
          <w:t xml:space="preserve">2.2  </w:t>
        </w:r>
        <w:r w:rsidRPr="009D0D05">
          <w:rPr>
            <w:rStyle w:val="a9"/>
            <w:noProof/>
          </w:rPr>
          <w:t>结构化动作与安全约束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D624E" w14:textId="6E2502DA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3" w:history="1">
        <w:r w:rsidRPr="009D0D05">
          <w:rPr>
            <w:rStyle w:val="a9"/>
            <w:noProof/>
          </w:rPr>
          <w:t xml:space="preserve">2.3  </w:t>
        </w:r>
        <w:r w:rsidRPr="009D0D05">
          <w:rPr>
            <w:rStyle w:val="a9"/>
            <w:noProof/>
          </w:rPr>
          <w:t>技术路线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814E96" w14:textId="0C367C0C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4" w:history="1">
        <w:r w:rsidRPr="009D0D05">
          <w:rPr>
            <w:rStyle w:val="a9"/>
            <w:noProof/>
          </w:rPr>
          <w:t xml:space="preserve">2.4  </w:t>
        </w:r>
        <w:r w:rsidRPr="009D0D05">
          <w:rPr>
            <w:rStyle w:val="a9"/>
            <w:noProof/>
          </w:rPr>
          <w:t>原生</w:t>
        </w:r>
        <w:r w:rsidRPr="009D0D05">
          <w:rPr>
            <w:rStyle w:val="a9"/>
            <w:noProof/>
          </w:rPr>
          <w:t xml:space="preserve"> sched_ext </w:t>
        </w:r>
        <w:r w:rsidRPr="009D0D05">
          <w:rPr>
            <w:rStyle w:val="a9"/>
            <w:noProof/>
          </w:rPr>
          <w:t>调度策略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B09AE6" w14:textId="69599107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5" w:history="1">
        <w:r w:rsidRPr="009D0D05">
          <w:rPr>
            <w:rStyle w:val="a9"/>
            <w:noProof/>
          </w:rPr>
          <w:t xml:space="preserve">2.5  </w:t>
        </w:r>
        <w:r w:rsidRPr="009D0D05">
          <w:rPr>
            <w:rStyle w:val="a9"/>
            <w:noProof/>
          </w:rPr>
          <w:t>代码原创说明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332B32" w14:textId="0666BFDF" w:rsidR="00292C98" w:rsidRDefault="00292C98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6" w:history="1">
        <w:r w:rsidRPr="009D0D05">
          <w:rPr>
            <w:rStyle w:val="a9"/>
            <w:rFonts w:ascii="黑体" w:hAnsi="黑体"/>
            <w:noProof/>
          </w:rPr>
          <w:t>第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cs="Times New Roman"/>
            <w:noProof/>
          </w:rPr>
          <w:t>3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章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项目介绍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0CD522" w14:textId="360C09B2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7" w:history="1">
        <w:r w:rsidRPr="009D0D05">
          <w:rPr>
            <w:rStyle w:val="a9"/>
            <w:noProof/>
          </w:rPr>
          <w:t xml:space="preserve">3.1  </w:t>
        </w:r>
        <w:r w:rsidRPr="009D0D05">
          <w:rPr>
            <w:rStyle w:val="a9"/>
            <w:noProof/>
          </w:rPr>
          <w:t>总体功能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596D7E" w14:textId="5D8C5BA6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8" w:history="1">
        <w:r w:rsidRPr="009D0D05">
          <w:rPr>
            <w:rStyle w:val="a9"/>
            <w:noProof/>
          </w:rPr>
          <w:t xml:space="preserve">3.2  workload </w:t>
        </w:r>
        <w:r w:rsidRPr="009D0D05">
          <w:rPr>
            <w:rStyle w:val="a9"/>
            <w:noProof/>
          </w:rPr>
          <w:t>感知与分类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CA433B" w14:textId="0AD36A73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69" w:history="1">
        <w:r w:rsidRPr="009D0D05">
          <w:rPr>
            <w:rStyle w:val="a9"/>
            <w:noProof/>
          </w:rPr>
          <w:t xml:space="preserve">3.3  </w:t>
        </w:r>
        <w:r w:rsidRPr="009D0D05">
          <w:rPr>
            <w:rStyle w:val="a9"/>
            <w:noProof/>
          </w:rPr>
          <w:t>策略路由与控制执行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81FAB7" w14:textId="1399464E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0" w:history="1">
        <w:r w:rsidRPr="009D0D05">
          <w:rPr>
            <w:rStyle w:val="a9"/>
            <w:noProof/>
          </w:rPr>
          <w:t xml:space="preserve">3.4  </w:t>
        </w:r>
        <w:r w:rsidRPr="009D0D05">
          <w:rPr>
            <w:rStyle w:val="a9"/>
            <w:noProof/>
          </w:rPr>
          <w:t>在线验证与回滚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7BEE83" w14:textId="562D7C57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1" w:history="1">
        <w:r w:rsidRPr="009D0D05">
          <w:rPr>
            <w:rStyle w:val="a9"/>
            <w:noProof/>
          </w:rPr>
          <w:t xml:space="preserve">3.5  eBPF </w:t>
        </w:r>
        <w:r w:rsidRPr="009D0D05">
          <w:rPr>
            <w:rStyle w:val="a9"/>
            <w:noProof/>
          </w:rPr>
          <w:t>与</w:t>
        </w:r>
        <w:r w:rsidRPr="009D0D05">
          <w:rPr>
            <w:rStyle w:val="a9"/>
            <w:noProof/>
          </w:rPr>
          <w:t xml:space="preserve"> LLM </w:t>
        </w:r>
        <w:r w:rsidRPr="009D0D05">
          <w:rPr>
            <w:rStyle w:val="a9"/>
            <w:noProof/>
          </w:rPr>
          <w:t>扩展边界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79DBA0" w14:textId="0DA7B805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2" w:history="1">
        <w:r w:rsidRPr="009D0D05">
          <w:rPr>
            <w:rStyle w:val="a9"/>
            <w:noProof/>
          </w:rPr>
          <w:t xml:space="preserve">3.6  </w:t>
        </w:r>
        <w:r w:rsidRPr="009D0D05">
          <w:rPr>
            <w:rStyle w:val="a9"/>
            <w:noProof/>
          </w:rPr>
          <w:t>命令行与一键演示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EB6044" w14:textId="4320FC12" w:rsidR="00292C98" w:rsidRDefault="00292C98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3" w:history="1">
        <w:r w:rsidRPr="009D0D05">
          <w:rPr>
            <w:rStyle w:val="a9"/>
            <w:rFonts w:ascii="黑体" w:hAnsi="黑体"/>
            <w:noProof/>
          </w:rPr>
          <w:t>第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cs="Times New Roman"/>
            <w:noProof/>
          </w:rPr>
          <w:t>4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章</w:t>
        </w:r>
        <w:r w:rsidRPr="009D0D05">
          <w:rPr>
            <w:rStyle w:val="a9"/>
            <w:rFonts w:ascii="黑体" w:hAnsi="黑体"/>
            <w:noProof/>
          </w:rPr>
          <w:t xml:space="preserve">  </w:t>
        </w:r>
        <w:r w:rsidRPr="009D0D05">
          <w:rPr>
            <w:rStyle w:val="a9"/>
            <w:rFonts w:ascii="黑体" w:hAnsi="黑体"/>
            <w:noProof/>
          </w:rPr>
          <w:t>实验测试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D8F410" w14:textId="526C880C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4" w:history="1">
        <w:r w:rsidRPr="009D0D05">
          <w:rPr>
            <w:rStyle w:val="a9"/>
            <w:noProof/>
          </w:rPr>
          <w:t xml:space="preserve">4.1  </w:t>
        </w:r>
        <w:r w:rsidRPr="009D0D05">
          <w:rPr>
            <w:rStyle w:val="a9"/>
            <w:noProof/>
          </w:rPr>
          <w:t>测试说明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17B7BE" w14:textId="6B75CE86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5" w:history="1">
        <w:r w:rsidRPr="009D0D05">
          <w:rPr>
            <w:rStyle w:val="a9"/>
            <w:noProof/>
          </w:rPr>
          <w:t xml:space="preserve">4.2  </w:t>
        </w:r>
        <w:r w:rsidRPr="009D0D05">
          <w:rPr>
            <w:rStyle w:val="a9"/>
            <w:noProof/>
          </w:rPr>
          <w:t>功能与安全测试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F0DB1F" w14:textId="694CB705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6" w:history="1">
        <w:r w:rsidRPr="009D0D05">
          <w:rPr>
            <w:rStyle w:val="a9"/>
            <w:noProof/>
          </w:rPr>
          <w:t xml:space="preserve">4.3  nginx </w:t>
        </w:r>
        <w:r w:rsidRPr="009D0D05">
          <w:rPr>
            <w:rStyle w:val="a9"/>
            <w:noProof/>
          </w:rPr>
          <w:t>四组消融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133212" w14:textId="4FD243CB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7" w:history="1">
        <w:r w:rsidRPr="009D0D05">
          <w:rPr>
            <w:rStyle w:val="a9"/>
            <w:noProof/>
          </w:rPr>
          <w:t xml:space="preserve">4.4  sysbench </w:t>
        </w:r>
        <w:r w:rsidRPr="009D0D05">
          <w:rPr>
            <w:rStyle w:val="a9"/>
            <w:noProof/>
          </w:rPr>
          <w:t>第二</w:t>
        </w:r>
        <w:r w:rsidRPr="009D0D05">
          <w:rPr>
            <w:rStyle w:val="a9"/>
            <w:noProof/>
          </w:rPr>
          <w:t xml:space="preserve"> workload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748F0A" w14:textId="4C75C358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8" w:history="1">
        <w:r w:rsidRPr="009D0D05">
          <w:rPr>
            <w:rStyle w:val="a9"/>
            <w:noProof/>
          </w:rPr>
          <w:t xml:space="preserve">4.5  canary </w:t>
        </w:r>
        <w:r w:rsidRPr="009D0D05">
          <w:rPr>
            <w:rStyle w:val="a9"/>
            <w:noProof/>
          </w:rPr>
          <w:t>与回滚结果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A05CCE" w14:textId="45A0EB2D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79" w:history="1">
        <w:r w:rsidRPr="009D0D05">
          <w:rPr>
            <w:rStyle w:val="a9"/>
            <w:noProof/>
          </w:rPr>
          <w:t xml:space="preserve">4.6  </w:t>
        </w:r>
        <w:r w:rsidRPr="009D0D05">
          <w:rPr>
            <w:rStyle w:val="a9"/>
            <w:noProof/>
          </w:rPr>
          <w:t>复现与数据完整性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15336F" w14:textId="26C227D0" w:rsidR="00292C98" w:rsidRDefault="00292C98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0" w:history="1">
        <w:r w:rsidRPr="009D0D05">
          <w:rPr>
            <w:rStyle w:val="a9"/>
            <w:rFonts w:ascii="黑体" w:hAnsi="黑体"/>
            <w:noProof/>
          </w:rPr>
          <w:t>第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cs="Times New Roman"/>
            <w:noProof/>
          </w:rPr>
          <w:t>5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章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实现难点说明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63190C" w14:textId="5B961054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1" w:history="1">
        <w:r w:rsidRPr="009D0D05">
          <w:rPr>
            <w:rStyle w:val="a9"/>
            <w:noProof/>
          </w:rPr>
          <w:t xml:space="preserve">5.1  openEuler 6.6 sched_ext </w:t>
        </w:r>
        <w:r w:rsidRPr="009D0D05">
          <w:rPr>
            <w:rStyle w:val="a9"/>
            <w:noProof/>
          </w:rPr>
          <w:t>兼容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C48E2B" w14:textId="5F947DEC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2" w:history="1">
        <w:r w:rsidRPr="009D0D05">
          <w:rPr>
            <w:rStyle w:val="a9"/>
            <w:noProof/>
          </w:rPr>
          <w:t xml:space="preserve">5.2  </w:t>
        </w:r>
        <w:r w:rsidRPr="009D0D05">
          <w:rPr>
            <w:rStyle w:val="a9"/>
            <w:noProof/>
          </w:rPr>
          <w:t>特权操作安全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8ED2EC" w14:textId="147BE463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3" w:history="1">
        <w:r w:rsidRPr="009D0D05">
          <w:rPr>
            <w:rStyle w:val="a9"/>
            <w:noProof/>
          </w:rPr>
          <w:t xml:space="preserve">5.3  </w:t>
        </w:r>
        <w:r w:rsidRPr="009D0D05">
          <w:rPr>
            <w:rStyle w:val="a9"/>
            <w:noProof/>
          </w:rPr>
          <w:t>性能与公平性同时成立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3E96A1" w14:textId="31E956EA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4" w:history="1">
        <w:r w:rsidRPr="009D0D05">
          <w:rPr>
            <w:rStyle w:val="a9"/>
            <w:noProof/>
          </w:rPr>
          <w:t xml:space="preserve">5.4  </w:t>
        </w:r>
        <w:r w:rsidRPr="009D0D05">
          <w:rPr>
            <w:rStyle w:val="a9"/>
            <w:noProof/>
          </w:rPr>
          <w:t>跨执行面的原子回滚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2571BC" w14:textId="36B36220" w:rsidR="00292C98" w:rsidRDefault="00292C98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5" w:history="1">
        <w:r w:rsidRPr="009D0D05">
          <w:rPr>
            <w:rStyle w:val="a9"/>
            <w:rFonts w:ascii="黑体" w:hAnsi="黑体"/>
            <w:noProof/>
          </w:rPr>
          <w:t>第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cs="Times New Roman"/>
            <w:noProof/>
          </w:rPr>
          <w:t>6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章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总</w:t>
        </w:r>
        <w:r w:rsidRPr="009D0D05">
          <w:rPr>
            <w:rStyle w:val="a9"/>
            <w:rFonts w:ascii="黑体" w:hAnsi="黑体"/>
            <w:noProof/>
          </w:rPr>
          <w:t xml:space="preserve"> </w:t>
        </w:r>
        <w:r w:rsidRPr="009D0D05">
          <w:rPr>
            <w:rStyle w:val="a9"/>
            <w:rFonts w:ascii="黑体" w:hAnsi="黑体"/>
            <w:noProof/>
          </w:rPr>
          <w:t>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890B91" w14:textId="0F31CA2A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6" w:history="1">
        <w:r w:rsidRPr="009D0D05">
          <w:rPr>
            <w:rStyle w:val="a9"/>
            <w:noProof/>
          </w:rPr>
          <w:t xml:space="preserve">6.1  </w:t>
        </w:r>
        <w:r w:rsidRPr="009D0D05">
          <w:rPr>
            <w:rStyle w:val="a9"/>
            <w:noProof/>
          </w:rPr>
          <w:t>当前限制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8DA473" w14:textId="2A27D085" w:rsidR="00292C98" w:rsidRDefault="00292C98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7" w:history="1">
        <w:r w:rsidRPr="009D0D05">
          <w:rPr>
            <w:rStyle w:val="a9"/>
            <w:noProof/>
          </w:rPr>
          <w:t xml:space="preserve">6.2  </w:t>
        </w:r>
        <w:r w:rsidRPr="009D0D05">
          <w:rPr>
            <w:rStyle w:val="a9"/>
            <w:noProof/>
          </w:rPr>
          <w:t>后续计划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EAA365" w14:textId="006F945D" w:rsidR="00292C98" w:rsidRDefault="00292C98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1"/>
        </w:rPr>
      </w:pPr>
      <w:hyperlink w:anchor="_Toc235401088" w:history="1">
        <w:r w:rsidRPr="009D0D05">
          <w:rPr>
            <w:rStyle w:val="a9"/>
            <w:rFonts w:ascii="黑体" w:hAnsi="黑体"/>
            <w:b/>
            <w:noProof/>
          </w:rPr>
          <w:t>参</w:t>
        </w:r>
        <w:r w:rsidRPr="009D0D05">
          <w:rPr>
            <w:rStyle w:val="a9"/>
            <w:rFonts w:ascii="黑体" w:hAnsi="黑体"/>
            <w:b/>
            <w:noProof/>
          </w:rPr>
          <w:t xml:space="preserve"> </w:t>
        </w:r>
        <w:r w:rsidRPr="009D0D05">
          <w:rPr>
            <w:rStyle w:val="a9"/>
            <w:rFonts w:ascii="黑体" w:hAnsi="黑体"/>
            <w:b/>
            <w:noProof/>
          </w:rPr>
          <w:t>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E3C83A" w14:textId="67282DC1" w:rsidR="00F043BF" w:rsidRDefault="003D5440">
      <w:pPr>
        <w:ind w:firstLine="480"/>
      </w:pPr>
      <w:r>
        <w:fldChar w:fldCharType="end"/>
      </w:r>
    </w:p>
    <w:p w14:paraId="21852F04" w14:textId="77777777" w:rsidR="00F043BF" w:rsidRDefault="00F043BF">
      <w:pPr>
        <w:spacing w:line="20" w:lineRule="exact"/>
        <w:ind w:firstLine="480"/>
        <w:sectPr w:rsidR="00F043BF">
          <w:footerReference w:type="default" r:id="rId14"/>
          <w:pgSz w:w="12240" w:h="15840"/>
          <w:pgMar w:top="1701" w:right="1418" w:bottom="1134" w:left="1418" w:header="720" w:footer="720" w:gutter="0"/>
          <w:cols w:space="720"/>
          <w:titlePg/>
          <w:docGrid w:linePitch="360"/>
        </w:sectPr>
      </w:pPr>
    </w:p>
    <w:p w14:paraId="0D696D0B" w14:textId="5B742ED8" w:rsidR="00F043BF" w:rsidRDefault="00B30FA8">
      <w:pPr>
        <w:pStyle w:val="1"/>
        <w:spacing w:before="120" w:after="120"/>
      </w:pPr>
      <w:bookmarkStart w:id="2" w:name="_Toc235401056"/>
      <w:r>
        <w:rPr>
          <w:rFonts w:ascii="黑体" w:hAnsi="黑体" w:hint="eastAsia"/>
        </w:rPr>
        <w:lastRenderedPageBreak/>
        <w:t xml:space="preserve">第 </w:t>
      </w:r>
      <w:r w:rsidRPr="00B30FA8">
        <w:rPr>
          <w:rFonts w:cs="Times New Roman"/>
        </w:rPr>
        <w:t>1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章 </w:t>
      </w:r>
      <w:r>
        <w:rPr>
          <w:rFonts w:ascii="黑体" w:hAnsi="黑体"/>
        </w:rPr>
        <w:t xml:space="preserve"> 绪 论</w:t>
      </w:r>
      <w:bookmarkEnd w:id="2"/>
    </w:p>
    <w:p w14:paraId="20890881" w14:textId="3046667C" w:rsidR="00F043BF" w:rsidRPr="00B30FA8" w:rsidRDefault="003D5440">
      <w:pPr>
        <w:pStyle w:val="2"/>
      </w:pPr>
      <w:bookmarkStart w:id="3" w:name="_Toc235401057"/>
      <w:r w:rsidRPr="00B30FA8">
        <w:t xml:space="preserve">1.1 </w:t>
      </w:r>
      <w:r w:rsidR="00B30FA8">
        <w:t xml:space="preserve"> </w:t>
      </w:r>
      <w:r w:rsidRPr="00B30FA8">
        <w:t>目的与意义</w:t>
      </w:r>
      <w:bookmarkEnd w:id="3"/>
    </w:p>
    <w:p w14:paraId="4417F79B" w14:textId="77777777" w:rsidR="00F043BF" w:rsidRDefault="003D5440" w:rsidP="00D44DBF">
      <w:pPr>
        <w:ind w:firstLine="480"/>
        <w:jc w:val="both"/>
      </w:pPr>
      <w:r>
        <w:t>现代</w:t>
      </w:r>
      <w:r>
        <w:t xml:space="preserve"> Linux </w:t>
      </w:r>
      <w:r>
        <w:t>服务器通常同时承载在线服务、批处理任务和后台维护任务。默认调度器必须提供通用公平性，却无法直接理解</w:t>
      </w:r>
      <w:r>
        <w:t>“</w:t>
      </w:r>
      <w:r>
        <w:t>在线服务尾延迟优先</w:t>
      </w:r>
      <w:r>
        <w:t>”“</w:t>
      </w:r>
      <w:r>
        <w:t>批处理吞吐优先</w:t>
      </w:r>
      <w:r>
        <w:t>”</w:t>
      </w:r>
      <w:r>
        <w:t>等应用语义。当</w:t>
      </w:r>
      <w:r>
        <w:t xml:space="preserve"> nginx </w:t>
      </w:r>
      <w:r>
        <w:t>或</w:t>
      </w:r>
      <w:r>
        <w:t xml:space="preserve"> Redis </w:t>
      </w:r>
      <w:r>
        <w:t>与</w:t>
      </w:r>
      <w:r>
        <w:t xml:space="preserve"> stress-ng</w:t>
      </w:r>
      <w:r>
        <w:t>、编译任务竞争</w:t>
      </w:r>
      <w:r>
        <w:t xml:space="preserve"> CPU </w:t>
      </w:r>
      <w:r>
        <w:t>时，系统层指标可能仍处于可运行状态，但在线服务的</w:t>
      </w:r>
      <w:r>
        <w:t xml:space="preserve"> P99 </w:t>
      </w:r>
      <w:r>
        <w:t>延迟和吞吐已经显著恶化。</w:t>
      </w:r>
    </w:p>
    <w:p w14:paraId="6682DEBB" w14:textId="77777777" w:rsidR="00F043BF" w:rsidRDefault="003D5440" w:rsidP="00D44DBF">
      <w:pPr>
        <w:ind w:firstLine="480"/>
        <w:jc w:val="both"/>
      </w:pPr>
      <w:r>
        <w:t xml:space="preserve">SchedX-Agent </w:t>
      </w:r>
      <w:r>
        <w:t>的目标是在不允许</w:t>
      </w:r>
      <w:r>
        <w:t xml:space="preserve"> Agent </w:t>
      </w:r>
      <w:r>
        <w:t>任意执行命令的前提下，把</w:t>
      </w:r>
      <w:r>
        <w:t xml:space="preserve"> workload </w:t>
      </w:r>
      <w:r>
        <w:t>感知、策略选择、</w:t>
      </w:r>
      <w:r>
        <w:t xml:space="preserve">sched_ext/cgroup </w:t>
      </w:r>
      <w:r>
        <w:t>执行、在线验证和异常回滚连接成一个可观测、可复现的资源管控闭环。项目面向</w:t>
      </w:r>
      <w:r>
        <w:t xml:space="preserve"> openEuler 24.03 LTS SP4</w:t>
      </w:r>
      <w:r>
        <w:t>，既支持原生</w:t>
      </w:r>
      <w:r>
        <w:t xml:space="preserve"> sched_ext</w:t>
      </w:r>
      <w:r>
        <w:t>，也在内核不具备该能力时自动降级到</w:t>
      </w:r>
      <w:r>
        <w:t xml:space="preserve"> cgroup-only </w:t>
      </w:r>
      <w:r>
        <w:t>模式。</w:t>
      </w:r>
    </w:p>
    <w:p w14:paraId="45A79B94" w14:textId="77777777" w:rsidR="00F043BF" w:rsidRDefault="003D5440" w:rsidP="00D44DBF">
      <w:pPr>
        <w:ind w:firstLine="480"/>
        <w:jc w:val="both"/>
      </w:pPr>
      <w:r>
        <w:t>该项目的意义有三点：一是缩小调度器与应用</w:t>
      </w:r>
      <w:r>
        <w:t xml:space="preserve"> SLO </w:t>
      </w:r>
      <w:r>
        <w:t>之间的语义鸿沟；二是以结构化动作、白名单和</w:t>
      </w:r>
      <w:r>
        <w:t xml:space="preserve"> canary </w:t>
      </w:r>
      <w:r>
        <w:t>验证约束智能决策的风险；三是通过四组消融、第二</w:t>
      </w:r>
      <w:r>
        <w:t xml:space="preserve"> workload</w:t>
      </w:r>
      <w:r>
        <w:t>、公平性门槛和原始数据留存，使性能结论能够被复查而非只展示单次最优结果。</w:t>
      </w:r>
    </w:p>
    <w:p w14:paraId="4A0848F8" w14:textId="17D6630A" w:rsidR="00F043BF" w:rsidRPr="00B30FA8" w:rsidRDefault="003D5440">
      <w:pPr>
        <w:pStyle w:val="2"/>
      </w:pPr>
      <w:bookmarkStart w:id="4" w:name="_Toc235401058"/>
      <w:r w:rsidRPr="00B30FA8">
        <w:t>1.2</w:t>
      </w:r>
      <w:r w:rsidR="00B30FA8">
        <w:t xml:space="preserve"> </w:t>
      </w:r>
      <w:r w:rsidRPr="00B30FA8">
        <w:t xml:space="preserve"> </w:t>
      </w:r>
      <w:r w:rsidRPr="00B30FA8">
        <w:t>项目背景</w:t>
      </w:r>
      <w:bookmarkEnd w:id="4"/>
    </w:p>
    <w:p w14:paraId="3AE42185" w14:textId="77777777" w:rsidR="00F043BF" w:rsidRDefault="003D5440" w:rsidP="00D44DBF">
      <w:pPr>
        <w:ind w:firstLine="480"/>
        <w:jc w:val="both"/>
      </w:pPr>
      <w:r>
        <w:t xml:space="preserve">cgroup v2 </w:t>
      </w:r>
      <w:r>
        <w:t>能够提供</w:t>
      </w:r>
      <w:r>
        <w:t xml:space="preserve"> CPU </w:t>
      </w:r>
      <w:r>
        <w:t>权重、配额和</w:t>
      </w:r>
      <w:r>
        <w:t xml:space="preserve"> cpuset </w:t>
      </w:r>
      <w:r>
        <w:t>等可靠的资源边界，但传统脚本往往依赖人工选择对象和固定阈值。</w:t>
      </w:r>
      <w:r>
        <w:t xml:space="preserve">sched_ext </w:t>
      </w:r>
      <w:r>
        <w:t>允许通过</w:t>
      </w:r>
      <w:r>
        <w:t xml:space="preserve"> BPF </w:t>
      </w:r>
      <w:r>
        <w:t>动态定义调度行为，并在异常时恢复默认调度器，为快速实验调度策略提供了安全接口（</w:t>
      </w:r>
      <w:r>
        <w:t>Linux Kernel Developers 2026</w:t>
      </w:r>
      <w:r>
        <w:t>）。然而，单个固定调度器仍难覆盖在线服务、批处理和混合负载。</w:t>
      </w:r>
    </w:p>
    <w:p w14:paraId="5CE6B379" w14:textId="49D41E9D" w:rsidR="00F043BF" w:rsidRDefault="00292C98" w:rsidP="00D44DBF">
      <w:pPr>
        <w:ind w:firstLine="480"/>
        <w:jc w:val="both"/>
      </w:pPr>
      <w:r>
        <w:rPr>
          <w:rFonts w:hint="eastAsia"/>
        </w:rPr>
        <w:t xml:space="preserve">Zheng </w:t>
      </w:r>
      <w:r>
        <w:rPr>
          <w:rFonts w:hint="eastAsia"/>
        </w:rPr>
        <w:t>等（</w:t>
      </w:r>
      <w:r>
        <w:rPr>
          <w:rFonts w:hint="eastAsia"/>
        </w:rPr>
        <w:t>2025</w:t>
      </w:r>
      <w:r>
        <w:rPr>
          <w:rFonts w:hint="eastAsia"/>
        </w:rPr>
        <w:t>）提出将语义推理与系统执行解耦的</w:t>
      </w:r>
      <w:r>
        <w:rPr>
          <w:rFonts w:hint="eastAsia"/>
        </w:rPr>
        <w:t xml:space="preserve"> Agentic OS </w:t>
      </w:r>
      <w:r>
        <w:rPr>
          <w:rFonts w:hint="eastAsia"/>
        </w:rPr>
        <w:t>调度框架；</w:t>
      </w:r>
      <w:r>
        <w:rPr>
          <w:rFonts w:hint="eastAsia"/>
        </w:rPr>
        <w:t xml:space="preserve">Wang </w:t>
      </w:r>
      <w:r>
        <w:rPr>
          <w:rFonts w:hint="eastAsia"/>
        </w:rPr>
        <w:t>等（</w:t>
      </w:r>
      <w:r>
        <w:rPr>
          <w:rFonts w:hint="eastAsia"/>
        </w:rPr>
        <w:t>2025</w:t>
      </w:r>
      <w:r>
        <w:rPr>
          <w:rFonts w:hint="eastAsia"/>
        </w:rPr>
        <w:t>）进一步提出由学习型路由器在多个专家调度器之间选择。</w:t>
      </w:r>
      <w:r>
        <w:rPr>
          <w:rFonts w:hint="eastAsia"/>
        </w:rPr>
        <w:t xml:space="preserve">SchedX-Agent </w:t>
      </w:r>
      <w:r>
        <w:rPr>
          <w:rFonts w:hint="eastAsia"/>
        </w:rPr>
        <w:t>借鉴“控制面与执行面分离”和“专家策略路由”的思想，并面向</w:t>
      </w:r>
      <w:r>
        <w:rPr>
          <w:rFonts w:hint="eastAsia"/>
        </w:rPr>
        <w:t xml:space="preserve"> openEuler </w:t>
      </w:r>
      <w:r>
        <w:rPr>
          <w:rFonts w:hint="eastAsia"/>
        </w:rPr>
        <w:t>工程落地形成</w:t>
      </w:r>
      <w:r>
        <w:rPr>
          <w:rFonts w:hint="eastAsia"/>
        </w:rPr>
        <w:t xml:space="preserve"> DeepSeek/</w:t>
      </w:r>
      <w:r>
        <w:rPr>
          <w:rFonts w:hint="eastAsia"/>
        </w:rPr>
        <w:t>规则结构化提案、学习型专家路由、真实</w:t>
      </w:r>
      <w:r>
        <w:rPr>
          <w:rFonts w:hint="eastAsia"/>
        </w:rPr>
        <w:t xml:space="preserve"> SLO canary </w:t>
      </w:r>
      <w:r>
        <w:rPr>
          <w:rFonts w:hint="eastAsia"/>
        </w:rPr>
        <w:t>与跨</w:t>
      </w:r>
      <w:r>
        <w:rPr>
          <w:rFonts w:hint="eastAsia"/>
        </w:rPr>
        <w:t xml:space="preserve"> cgroup/scx </w:t>
      </w:r>
      <w:r>
        <w:rPr>
          <w:rFonts w:hint="eastAsia"/>
        </w:rPr>
        <w:t>回滚的闭环；模型不可用时自动使用规则策略。</w:t>
      </w:r>
    </w:p>
    <w:p w14:paraId="197FFFBA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1 </w:t>
      </w:r>
      <w:r>
        <w:rPr>
          <w:sz w:val="20"/>
        </w:rPr>
        <w:t>相关方案能力对比</w:t>
      </w:r>
    </w:p>
    <w:tbl>
      <w:tblPr>
        <w:tblW w:w="9288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944"/>
        <w:gridCol w:w="1800"/>
        <w:gridCol w:w="1944"/>
        <w:gridCol w:w="1800"/>
      </w:tblGrid>
      <w:tr w:rsidR="00F043BF" w14:paraId="794247D5" w14:textId="77777777">
        <w:trPr>
          <w:tblHeader/>
          <w:jc w:val="center"/>
        </w:trPr>
        <w:tc>
          <w:tcPr>
            <w:tcW w:w="1800" w:type="dxa"/>
            <w:shd w:val="clear" w:color="auto" w:fill="1F4E78"/>
            <w:vAlign w:val="center"/>
          </w:tcPr>
          <w:p w14:paraId="5E824315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方案</w:t>
            </w:r>
          </w:p>
        </w:tc>
        <w:tc>
          <w:tcPr>
            <w:tcW w:w="1944" w:type="dxa"/>
            <w:shd w:val="clear" w:color="auto" w:fill="1F4E78"/>
            <w:vAlign w:val="center"/>
          </w:tcPr>
          <w:p w14:paraId="46546587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workload 感知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2EC7D146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执行方式</w:t>
            </w:r>
          </w:p>
        </w:tc>
        <w:tc>
          <w:tcPr>
            <w:tcW w:w="1944" w:type="dxa"/>
            <w:shd w:val="clear" w:color="auto" w:fill="1F4E78"/>
            <w:vAlign w:val="center"/>
          </w:tcPr>
          <w:p w14:paraId="42B42D1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在线验证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1533A4B4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异常恢复</w:t>
            </w:r>
          </w:p>
        </w:tc>
      </w:tr>
      <w:tr w:rsidR="00F043BF" w14:paraId="33CCB3F0" w14:textId="77777777">
        <w:trPr>
          <w:jc w:val="center"/>
        </w:trPr>
        <w:tc>
          <w:tcPr>
            <w:tcW w:w="1800" w:type="dxa"/>
            <w:vAlign w:val="center"/>
          </w:tcPr>
          <w:p w14:paraId="7ECAAA4A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静态</w:t>
            </w:r>
            <w:r>
              <w:rPr>
                <w:sz w:val="19"/>
              </w:rPr>
              <w:t xml:space="preserve"> cgroup </w:t>
            </w:r>
            <w:r>
              <w:rPr>
                <w:sz w:val="19"/>
              </w:rPr>
              <w:t>脚本</w:t>
            </w:r>
          </w:p>
        </w:tc>
        <w:tc>
          <w:tcPr>
            <w:tcW w:w="1944" w:type="dxa"/>
            <w:vAlign w:val="center"/>
          </w:tcPr>
          <w:p w14:paraId="3FF3D916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人工指定</w:t>
            </w:r>
          </w:p>
        </w:tc>
        <w:tc>
          <w:tcPr>
            <w:tcW w:w="1800" w:type="dxa"/>
            <w:vAlign w:val="center"/>
          </w:tcPr>
          <w:p w14:paraId="08DBF2B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cgroup</w:t>
            </w:r>
          </w:p>
        </w:tc>
        <w:tc>
          <w:tcPr>
            <w:tcW w:w="1944" w:type="dxa"/>
            <w:vAlign w:val="center"/>
          </w:tcPr>
          <w:p w14:paraId="78FC1D04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通常无</w:t>
            </w:r>
          </w:p>
        </w:tc>
        <w:tc>
          <w:tcPr>
            <w:tcW w:w="1800" w:type="dxa"/>
            <w:vAlign w:val="center"/>
          </w:tcPr>
          <w:p w14:paraId="7AF212EB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人工恢复</w:t>
            </w:r>
          </w:p>
        </w:tc>
      </w:tr>
      <w:tr w:rsidR="00F043BF" w14:paraId="151E0666" w14:textId="77777777">
        <w:trPr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4F1FCDB0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固定</w:t>
            </w:r>
            <w:r>
              <w:rPr>
                <w:sz w:val="19"/>
              </w:rPr>
              <w:t xml:space="preserve"> scx </w:t>
            </w:r>
            <w:r>
              <w:rPr>
                <w:sz w:val="19"/>
              </w:rPr>
              <w:t>调度器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1222A811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有限或无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56964075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sched_ext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5D33AFC1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通常离线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22EA647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内核级退出保护</w:t>
            </w:r>
          </w:p>
        </w:tc>
      </w:tr>
      <w:tr w:rsidR="00F043BF" w14:paraId="3E0ACB94" w14:textId="77777777">
        <w:trPr>
          <w:jc w:val="center"/>
        </w:trPr>
        <w:tc>
          <w:tcPr>
            <w:tcW w:w="1800" w:type="dxa"/>
            <w:vAlign w:val="center"/>
          </w:tcPr>
          <w:p w14:paraId="3BE83B9D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通用</w:t>
            </w:r>
            <w:r>
              <w:rPr>
                <w:sz w:val="19"/>
              </w:rPr>
              <w:t xml:space="preserve"> LLM </w:t>
            </w:r>
            <w:r>
              <w:rPr>
                <w:sz w:val="19"/>
              </w:rPr>
              <w:t>调度</w:t>
            </w:r>
            <w:r>
              <w:rPr>
                <w:sz w:val="19"/>
              </w:rPr>
              <w:t xml:space="preserve"> Agent</w:t>
            </w:r>
          </w:p>
        </w:tc>
        <w:tc>
          <w:tcPr>
            <w:tcW w:w="1944" w:type="dxa"/>
            <w:vAlign w:val="center"/>
          </w:tcPr>
          <w:p w14:paraId="5743D797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语义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模型</w:t>
            </w:r>
          </w:p>
        </w:tc>
        <w:tc>
          <w:tcPr>
            <w:tcW w:w="1800" w:type="dxa"/>
            <w:vAlign w:val="center"/>
          </w:tcPr>
          <w:p w14:paraId="60B2A8B9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策略或代码生成</w:t>
            </w:r>
          </w:p>
        </w:tc>
        <w:tc>
          <w:tcPr>
            <w:tcW w:w="1944" w:type="dxa"/>
            <w:vAlign w:val="center"/>
          </w:tcPr>
          <w:p w14:paraId="40FFBE7D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依框架而定</w:t>
            </w:r>
          </w:p>
        </w:tc>
        <w:tc>
          <w:tcPr>
            <w:tcW w:w="1800" w:type="dxa"/>
            <w:vAlign w:val="center"/>
          </w:tcPr>
          <w:p w14:paraId="2E3B8FDD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依框架而定</w:t>
            </w:r>
          </w:p>
        </w:tc>
      </w:tr>
      <w:tr w:rsidR="00F043BF" w14:paraId="5873BD16" w14:textId="77777777">
        <w:trPr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3F30D2B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SchedX-Agent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4B4EBA5D" w14:textId="77777777" w:rsidR="00D44DBF" w:rsidRDefault="003D5440" w:rsidP="00D44DBF">
            <w:pPr>
              <w:ind w:firstLineChars="0" w:firstLine="0"/>
              <w:jc w:val="center"/>
              <w:rPr>
                <w:sz w:val="19"/>
              </w:rPr>
            </w:pPr>
            <w:r>
              <w:rPr>
                <w:sz w:val="19"/>
              </w:rPr>
              <w:t>procfs/PSI/cgroup</w:t>
            </w:r>
          </w:p>
          <w:p w14:paraId="4F11A507" w14:textId="134B5028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lastRenderedPageBreak/>
              <w:t>/SLO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72F4EDDC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lastRenderedPageBreak/>
              <w:t>cgroup + native scx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3955F57A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真实</w:t>
            </w:r>
            <w:r>
              <w:rPr>
                <w:sz w:val="19"/>
              </w:rPr>
              <w:t xml:space="preserve"> canary + </w:t>
            </w:r>
            <w:r>
              <w:rPr>
                <w:sz w:val="19"/>
              </w:rPr>
              <w:t>公平性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31B71A2B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自动原子回滚</w:t>
            </w:r>
          </w:p>
        </w:tc>
      </w:tr>
    </w:tbl>
    <w:p w14:paraId="6B29CA2F" w14:textId="77777777" w:rsidR="00F043BF" w:rsidRDefault="00F043BF">
      <w:pPr>
        <w:ind w:firstLine="480"/>
      </w:pPr>
    </w:p>
    <w:p w14:paraId="3D3E5B12" w14:textId="15343FE6" w:rsidR="00F043BF" w:rsidRPr="00B30FA8" w:rsidRDefault="003D5440" w:rsidP="00A81A45">
      <w:pPr>
        <w:pStyle w:val="2"/>
        <w:numPr>
          <w:ilvl w:val="1"/>
          <w:numId w:val="6"/>
        </w:numPr>
      </w:pPr>
      <w:r w:rsidRPr="00B30FA8">
        <w:t xml:space="preserve"> </w:t>
      </w:r>
      <w:bookmarkStart w:id="5" w:name="_Toc235401059"/>
      <w:r w:rsidRPr="00B30FA8">
        <w:t>项目目标与边界</w:t>
      </w:r>
      <w:bookmarkEnd w:id="5"/>
    </w:p>
    <w:p w14:paraId="161091CA" w14:textId="77777777" w:rsidR="00A81A45" w:rsidRDefault="003D5440" w:rsidP="00A81A45">
      <w:pPr>
        <w:pStyle w:val="aa"/>
        <w:keepLines/>
        <w:numPr>
          <w:ilvl w:val="0"/>
          <w:numId w:val="7"/>
        </w:numPr>
        <w:ind w:left="284" w:firstLineChars="0" w:hanging="284"/>
        <w:jc w:val="both"/>
      </w:pPr>
      <w:r>
        <w:t>实现标准化</w:t>
      </w:r>
      <w:r>
        <w:t xml:space="preserve"> Skills </w:t>
      </w:r>
      <w:r>
        <w:t>和</w:t>
      </w:r>
      <w:r>
        <w:t xml:space="preserve"> AgentContext</w:t>
      </w:r>
      <w:r>
        <w:t>，使探测、分析、策略、执行、验证、回滚和报告可以组合扩展。</w:t>
      </w:r>
    </w:p>
    <w:p w14:paraId="40A84130" w14:textId="1A464D4F" w:rsidR="00F043BF" w:rsidRDefault="003D5440" w:rsidP="00A81A45">
      <w:pPr>
        <w:pStyle w:val="aa"/>
        <w:keepLines/>
        <w:numPr>
          <w:ilvl w:val="0"/>
          <w:numId w:val="7"/>
        </w:numPr>
        <w:ind w:left="284" w:firstLineChars="0" w:hanging="284"/>
        <w:jc w:val="both"/>
      </w:pPr>
      <w:r>
        <w:t>识别</w:t>
      </w:r>
      <w:r>
        <w:t xml:space="preserve"> latency_sensitive</w:t>
      </w:r>
      <w:r>
        <w:t>、</w:t>
      </w:r>
      <w:r>
        <w:t>batch_compute</w:t>
      </w:r>
      <w:r>
        <w:t>、</w:t>
      </w:r>
      <w:r>
        <w:t xml:space="preserve">background_noise </w:t>
      </w:r>
      <w:r>
        <w:t>和</w:t>
      </w:r>
      <w:r>
        <w:t xml:space="preserve"> mixed workload</w:t>
      </w:r>
      <w:r>
        <w:t>，并给出可审计原因。</w:t>
      </w:r>
    </w:p>
    <w:p w14:paraId="11D9B4B8" w14:textId="77777777" w:rsidR="00F043BF" w:rsidRDefault="003D5440" w:rsidP="00A81A45">
      <w:pPr>
        <w:pStyle w:val="aa"/>
        <w:keepLines/>
        <w:numPr>
          <w:ilvl w:val="0"/>
          <w:numId w:val="7"/>
        </w:numPr>
        <w:ind w:left="284" w:firstLineChars="0" w:hanging="284"/>
        <w:jc w:val="both"/>
      </w:pPr>
      <w:r>
        <w:t>通过</w:t>
      </w:r>
      <w:r>
        <w:t xml:space="preserve"> cgroup v2 </w:t>
      </w:r>
      <w:r>
        <w:t>与项目专用</w:t>
      </w:r>
      <w:r>
        <w:t xml:space="preserve"> scx_agent </w:t>
      </w:r>
      <w:r>
        <w:t>调整资源和调度策略，同时保留安全降级路径。</w:t>
      </w:r>
    </w:p>
    <w:p w14:paraId="67F6A7FF" w14:textId="77777777" w:rsidR="00F043BF" w:rsidRDefault="003D5440" w:rsidP="00A81A45">
      <w:pPr>
        <w:pStyle w:val="aa"/>
        <w:keepLines/>
        <w:numPr>
          <w:ilvl w:val="0"/>
          <w:numId w:val="7"/>
        </w:numPr>
        <w:ind w:left="284" w:firstLineChars="0" w:hanging="284"/>
        <w:jc w:val="both"/>
      </w:pPr>
      <w:r>
        <w:t>用真实</w:t>
      </w:r>
      <w:r>
        <w:t xml:space="preserve"> wrk/sysbench </w:t>
      </w:r>
      <w:r>
        <w:t>数据决定接受或回滚策略，不伪造性能提升。</w:t>
      </w:r>
    </w:p>
    <w:p w14:paraId="7C97C177" w14:textId="77777777" w:rsidR="00F043BF" w:rsidRDefault="003D5440" w:rsidP="00A81A45">
      <w:pPr>
        <w:pStyle w:val="aa"/>
        <w:keepLines/>
        <w:numPr>
          <w:ilvl w:val="0"/>
          <w:numId w:val="7"/>
        </w:numPr>
        <w:ind w:left="284" w:firstLineChars="0" w:hanging="284"/>
        <w:jc w:val="both"/>
      </w:pPr>
      <w:r>
        <w:t>预留</w:t>
      </w:r>
      <w:r>
        <w:t xml:space="preserve"> scheduler trace</w:t>
      </w:r>
      <w:r>
        <w:t>、</w:t>
      </w:r>
      <w:r>
        <w:t>network policy</w:t>
      </w:r>
      <w:r>
        <w:t>、</w:t>
      </w:r>
      <w:r>
        <w:t xml:space="preserve">security policy </w:t>
      </w:r>
      <w:r>
        <w:t>和</w:t>
      </w:r>
      <w:r>
        <w:t xml:space="preserve"> resource control eBPF hook</w:t>
      </w:r>
      <w:r>
        <w:t>。</w:t>
      </w:r>
    </w:p>
    <w:p w14:paraId="64E5FEA5" w14:textId="520EC8C5" w:rsidR="00F043BF" w:rsidRDefault="00292C98" w:rsidP="00D44DBF">
      <w:pPr>
        <w:ind w:firstLine="480"/>
        <w:jc w:val="both"/>
      </w:pPr>
      <w:r>
        <w:rPr>
          <w:rFonts w:hint="eastAsia"/>
        </w:rPr>
        <w:t>当前正式结论限定在</w:t>
      </w:r>
      <w:r>
        <w:rPr>
          <w:rFonts w:hint="eastAsia"/>
        </w:rPr>
        <w:t xml:space="preserve"> CPU </w:t>
      </w:r>
      <w:r>
        <w:rPr>
          <w:rFonts w:hint="eastAsia"/>
        </w:rPr>
        <w:t>竞争场景。</w:t>
      </w:r>
      <w:r>
        <w:rPr>
          <w:rFonts w:hint="eastAsia"/>
        </w:rPr>
        <w:t xml:space="preserve">network/security eBPF Agent </w:t>
      </w:r>
      <w:r>
        <w:rPr>
          <w:rFonts w:hint="eastAsia"/>
        </w:rPr>
        <w:t>仍属于扩展接口；</w:t>
      </w:r>
      <w:r>
        <w:rPr>
          <w:rFonts w:hint="eastAsia"/>
        </w:rPr>
        <w:t xml:space="preserve">Redis </w:t>
      </w:r>
      <w:r>
        <w:rPr>
          <w:rFonts w:hint="eastAsia"/>
        </w:rPr>
        <w:t>场景已有</w:t>
      </w:r>
      <w:r>
        <w:rPr>
          <w:rFonts w:hint="eastAsia"/>
        </w:rPr>
        <w:t xml:space="preserve"> CLI </w:t>
      </w:r>
      <w:r>
        <w:rPr>
          <w:rFonts w:hint="eastAsia"/>
        </w:rPr>
        <w:t>和脚本但尚未纳入本次正式性能主张。正式</w:t>
      </w:r>
      <w:r>
        <w:rPr>
          <w:rFonts w:hint="eastAsia"/>
        </w:rPr>
        <w:t xml:space="preserve"> Agent </w:t>
      </w:r>
      <w:r>
        <w:rPr>
          <w:rFonts w:hint="eastAsia"/>
        </w:rPr>
        <w:t>演示启用</w:t>
      </w:r>
      <w:r>
        <w:rPr>
          <w:rFonts w:hint="eastAsia"/>
        </w:rPr>
        <w:t xml:space="preserve"> DeepSeek </w:t>
      </w:r>
      <w:r>
        <w:rPr>
          <w:rFonts w:hint="eastAsia"/>
        </w:rPr>
        <w:t>作为语义策略提案层，模型只输出受</w:t>
      </w:r>
      <w:r>
        <w:rPr>
          <w:rFonts w:hint="eastAsia"/>
        </w:rPr>
        <w:t xml:space="preserve"> Schema </w:t>
      </w:r>
      <w:r>
        <w:rPr>
          <w:rFonts w:hint="eastAsia"/>
        </w:rPr>
        <w:t>约束的</w:t>
      </w:r>
      <w:r>
        <w:rPr>
          <w:rFonts w:hint="eastAsia"/>
        </w:rPr>
        <w:t xml:space="preserve"> Decision</w:t>
      </w:r>
      <w:r>
        <w:rPr>
          <w:rFonts w:hint="eastAsia"/>
        </w:rPr>
        <w:t>，必须经过专家路由、精确目标匹配和白名单执行；模型不可用时自动降级为规则策略。</w:t>
      </w:r>
    </w:p>
    <w:p w14:paraId="6666E910" w14:textId="77777777" w:rsidR="00F043BF" w:rsidRDefault="00F043BF">
      <w:pPr>
        <w:spacing w:line="20" w:lineRule="exact"/>
        <w:ind w:firstLine="480"/>
        <w:sectPr w:rsidR="00F043BF">
          <w:footerReference w:type="default" r:id="rId15"/>
          <w:pgSz w:w="12240" w:h="15840"/>
          <w:pgMar w:top="1701" w:right="1418" w:bottom="1134" w:left="1418" w:header="720" w:footer="720" w:gutter="0"/>
          <w:pgNumType w:start="1"/>
          <w:cols w:space="720"/>
          <w:docGrid w:linePitch="360"/>
        </w:sectPr>
      </w:pPr>
    </w:p>
    <w:p w14:paraId="150804F3" w14:textId="19BFB884" w:rsidR="00F043BF" w:rsidRDefault="00B30FA8">
      <w:pPr>
        <w:pStyle w:val="1"/>
        <w:spacing w:before="120" w:after="120"/>
      </w:pPr>
      <w:bookmarkStart w:id="6" w:name="_Toc235401060"/>
      <w:r>
        <w:rPr>
          <w:rFonts w:ascii="黑体" w:hAnsi="黑体" w:hint="eastAsia"/>
        </w:rPr>
        <w:lastRenderedPageBreak/>
        <w:t xml:space="preserve">第 </w:t>
      </w:r>
      <w:r w:rsidRPr="00B30FA8">
        <w:rPr>
          <w:rFonts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章</w:t>
      </w:r>
      <w:r>
        <w:rPr>
          <w:rFonts w:ascii="黑体" w:hAnsi="黑体"/>
        </w:rPr>
        <w:t xml:space="preserve">  技 术 理 论</w:t>
      </w:r>
      <w:bookmarkEnd w:id="6"/>
    </w:p>
    <w:p w14:paraId="6FB29499" w14:textId="23A2D4A0" w:rsidR="00F043BF" w:rsidRPr="00B30FA8" w:rsidRDefault="003D5440">
      <w:pPr>
        <w:pStyle w:val="2"/>
      </w:pPr>
      <w:bookmarkStart w:id="7" w:name="_Toc235401061"/>
      <w:r w:rsidRPr="00B30FA8">
        <w:t xml:space="preserve">2.1 </w:t>
      </w:r>
      <w:r w:rsidR="00B30FA8">
        <w:t xml:space="preserve"> </w:t>
      </w:r>
      <w:r w:rsidRPr="00B30FA8">
        <w:t>设计思想</w:t>
      </w:r>
      <w:bookmarkEnd w:id="7"/>
    </w:p>
    <w:p w14:paraId="30FBA5DF" w14:textId="5384AAF4" w:rsidR="00F043BF" w:rsidRDefault="00292C98">
      <w:pPr>
        <w:ind w:firstLine="480"/>
        <w:jc w:val="both"/>
      </w:pPr>
      <w:r>
        <w:rPr>
          <w:rFonts w:hint="eastAsia"/>
        </w:rPr>
        <w:t>系统采用“语义决策与特权执行分离”的设计。感知层只读取允许的系统接口；</w:t>
      </w:r>
      <w:r>
        <w:rPr>
          <w:rFonts w:hint="eastAsia"/>
        </w:rPr>
        <w:t xml:space="preserve">Analyze Skill </w:t>
      </w:r>
      <w:r>
        <w:rPr>
          <w:rFonts w:hint="eastAsia"/>
        </w:rPr>
        <w:t>生成可审计分类；</w:t>
      </w:r>
      <w:r>
        <w:rPr>
          <w:rFonts w:hint="eastAsia"/>
        </w:rPr>
        <w:t xml:space="preserve">DeepSeek </w:t>
      </w:r>
      <w:r>
        <w:rPr>
          <w:rFonts w:hint="eastAsia"/>
        </w:rPr>
        <w:t>或规则策略输出结构化</w:t>
      </w:r>
      <w:r>
        <w:rPr>
          <w:rFonts w:hint="eastAsia"/>
        </w:rPr>
        <w:t xml:space="preserve"> Decision</w:t>
      </w:r>
      <w:r>
        <w:rPr>
          <w:rFonts w:hint="eastAsia"/>
        </w:rPr>
        <w:t>；学习型</w:t>
      </w:r>
      <w:r>
        <w:rPr>
          <w:rFonts w:hint="eastAsia"/>
        </w:rPr>
        <w:t xml:space="preserve"> Router </w:t>
      </w:r>
      <w:r>
        <w:rPr>
          <w:rFonts w:hint="eastAsia"/>
        </w:rPr>
        <w:t>在</w:t>
      </w:r>
      <w:r>
        <w:rPr>
          <w:rFonts w:hint="eastAsia"/>
        </w:rPr>
        <w:t xml:space="preserve"> latency_guard</w:t>
      </w:r>
      <w:r>
        <w:rPr>
          <w:rFonts w:hint="eastAsia"/>
        </w:rPr>
        <w:t>、</w:t>
      </w:r>
      <w:r>
        <w:rPr>
          <w:rFonts w:hint="eastAsia"/>
        </w:rPr>
        <w:t>throughput_boost</w:t>
      </w:r>
      <w:r>
        <w:rPr>
          <w:rFonts w:hint="eastAsia"/>
        </w:rPr>
        <w:t>、</w:t>
      </w:r>
      <w:r>
        <w:rPr>
          <w:rFonts w:hint="eastAsia"/>
        </w:rPr>
        <w:t xml:space="preserve">background_isolation </w:t>
      </w:r>
      <w:r>
        <w:rPr>
          <w:rFonts w:hint="eastAsia"/>
        </w:rPr>
        <w:t>和</w:t>
      </w:r>
      <w:r>
        <w:rPr>
          <w:rFonts w:hint="eastAsia"/>
        </w:rPr>
        <w:t xml:space="preserve"> balanced </w:t>
      </w:r>
      <w:r>
        <w:rPr>
          <w:rFonts w:hint="eastAsia"/>
        </w:rPr>
        <w:t>专家之间选择；执行层只接受白名单</w:t>
      </w:r>
      <w:r>
        <w:rPr>
          <w:rFonts w:hint="eastAsia"/>
        </w:rPr>
        <w:t xml:space="preserve"> Action</w:t>
      </w:r>
      <w:r>
        <w:rPr>
          <w:rFonts w:hint="eastAsia"/>
        </w:rPr>
        <w:t>；验证层通过服务</w:t>
      </w:r>
      <w:r>
        <w:rPr>
          <w:rFonts w:hint="eastAsia"/>
        </w:rPr>
        <w:t xml:space="preserve"> SLO </w:t>
      </w:r>
      <w:r>
        <w:rPr>
          <w:rFonts w:hint="eastAsia"/>
        </w:rPr>
        <w:t>和后台进度决定接受或回滚。模型不能直接产生可执行</w:t>
      </w:r>
      <w:r>
        <w:rPr>
          <w:rFonts w:hint="eastAsia"/>
        </w:rPr>
        <w:t xml:space="preserve"> shell</w:t>
      </w:r>
      <w:r>
        <w:rPr>
          <w:rFonts w:hint="eastAsia"/>
        </w:rPr>
        <w:t>。</w:t>
      </w:r>
    </w:p>
    <w:p w14:paraId="41173241" w14:textId="78D49117" w:rsidR="00F043BF" w:rsidRDefault="00292C98">
      <w:pPr>
        <w:keepNext/>
        <w:spacing w:before="120" w:after="6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0DCF12F9" wp14:editId="4DF62A35">
            <wp:extent cx="5141280" cy="2677795"/>
            <wp:effectExtent l="0" t="0" r="2540" b="8255"/>
            <wp:docPr id="8" name="图形 8" descr="Probe, analyze, DeepSeek or rule proposal, learned expert routing, sched_ext and cgroup actions, Canary verification, acceptance or automatic rollba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28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C413" w14:textId="77777777" w:rsidR="00F043BF" w:rsidRDefault="003D5440">
      <w:pPr>
        <w:keepNext/>
        <w:ind w:firstLine="400"/>
        <w:jc w:val="center"/>
      </w:pPr>
      <w:r>
        <w:rPr>
          <w:sz w:val="20"/>
        </w:rPr>
        <w:t>图</w:t>
      </w:r>
      <w:r>
        <w:rPr>
          <w:sz w:val="20"/>
        </w:rPr>
        <w:t xml:space="preserve"> 1 SchedX-Agent </w:t>
      </w:r>
      <w:r>
        <w:rPr>
          <w:sz w:val="20"/>
        </w:rPr>
        <w:t>安全闭环架构</w:t>
      </w:r>
    </w:p>
    <w:p w14:paraId="5641EC49" w14:textId="2B15CC65" w:rsidR="00F043BF" w:rsidRDefault="00292C98">
      <w:pPr>
        <w:ind w:firstLine="480"/>
        <w:jc w:val="both"/>
      </w:pPr>
      <w:r>
        <w:rPr>
          <w:rFonts w:hint="eastAsia"/>
        </w:rPr>
        <w:t>闭环共享状态由</w:t>
      </w:r>
      <w:r>
        <w:rPr>
          <w:rFonts w:hint="eastAsia"/>
        </w:rPr>
        <w:t xml:space="preserve"> AgentContext </w:t>
      </w:r>
      <w:r>
        <w:rPr>
          <w:rFonts w:hint="eastAsia"/>
        </w:rPr>
        <w:t>保存。每个</w:t>
      </w:r>
      <w:r>
        <w:rPr>
          <w:rFonts w:hint="eastAsia"/>
        </w:rPr>
        <w:t xml:space="preserve"> Skill </w:t>
      </w:r>
      <w:r>
        <w:rPr>
          <w:rFonts w:hint="eastAsia"/>
        </w:rPr>
        <w:t>返回</w:t>
      </w:r>
      <w:r>
        <w:rPr>
          <w:rFonts w:hint="eastAsia"/>
        </w:rPr>
        <w:t xml:space="preserve"> success</w:t>
      </w:r>
      <w:r>
        <w:rPr>
          <w:rFonts w:hint="eastAsia"/>
        </w:rPr>
        <w:t>、</w:t>
      </w:r>
      <w:r>
        <w:rPr>
          <w:rFonts w:hint="eastAsia"/>
        </w:rPr>
        <w:t xml:space="preserve">message </w:t>
      </w:r>
      <w:r>
        <w:rPr>
          <w:rFonts w:hint="eastAsia"/>
        </w:rPr>
        <w:t>和</w:t>
      </w:r>
      <w:r>
        <w:rPr>
          <w:rFonts w:hint="eastAsia"/>
        </w:rPr>
        <w:t xml:space="preserve"> data</w:t>
      </w:r>
      <w:r>
        <w:rPr>
          <w:rFonts w:hint="eastAsia"/>
        </w:rPr>
        <w:t>，</w:t>
      </w:r>
      <w:r>
        <w:rPr>
          <w:rFonts w:hint="eastAsia"/>
        </w:rPr>
        <w:t xml:space="preserve">agent-trace.json </w:t>
      </w:r>
      <w:r>
        <w:rPr>
          <w:rFonts w:hint="eastAsia"/>
        </w:rPr>
        <w:t>记录模型来源、提案参数、专家得分、阶段、</w:t>
      </w:r>
      <w:r>
        <w:rPr>
          <w:rFonts w:hint="eastAsia"/>
        </w:rPr>
        <w:t xml:space="preserve">Canary verdict </w:t>
      </w:r>
      <w:r>
        <w:rPr>
          <w:rFonts w:hint="eastAsia"/>
        </w:rPr>
        <w:t>和回滚摘要。动作执行前写入</w:t>
      </w:r>
      <w:r>
        <w:rPr>
          <w:rFonts w:hint="eastAsia"/>
        </w:rPr>
        <w:t xml:space="preserve"> rollback </w:t>
      </w:r>
      <w:r>
        <w:rPr>
          <w:rFonts w:hint="eastAsia"/>
        </w:rPr>
        <w:t>元数据，执行后采集候选</w:t>
      </w:r>
      <w:r>
        <w:rPr>
          <w:rFonts w:hint="eastAsia"/>
        </w:rPr>
        <w:t xml:space="preserve"> SLO</w:t>
      </w:r>
      <w:r>
        <w:rPr>
          <w:rFonts w:hint="eastAsia"/>
        </w:rPr>
        <w:t>；若</w:t>
      </w:r>
      <w:r>
        <w:rPr>
          <w:rFonts w:hint="eastAsia"/>
        </w:rPr>
        <w:t xml:space="preserve"> RPS</w:t>
      </w:r>
      <w:r>
        <w:rPr>
          <w:rFonts w:hint="eastAsia"/>
        </w:rPr>
        <w:t>、</w:t>
      </w:r>
      <w:r>
        <w:rPr>
          <w:rFonts w:hint="eastAsia"/>
        </w:rPr>
        <w:t>P99</w:t>
      </w:r>
      <w:r>
        <w:rPr>
          <w:rFonts w:hint="eastAsia"/>
        </w:rPr>
        <w:t>、后台</w:t>
      </w:r>
      <w:r>
        <w:rPr>
          <w:rFonts w:hint="eastAsia"/>
        </w:rPr>
        <w:t xml:space="preserve"> CPU </w:t>
      </w:r>
      <w:r>
        <w:rPr>
          <w:rFonts w:hint="eastAsia"/>
        </w:rPr>
        <w:t>保留率或</w:t>
      </w:r>
      <w:r>
        <w:rPr>
          <w:rFonts w:hint="eastAsia"/>
        </w:rPr>
        <w:t xml:space="preserve"> sched_ext nr_rejected </w:t>
      </w:r>
      <w:r>
        <w:rPr>
          <w:rFonts w:hint="eastAsia"/>
        </w:rPr>
        <w:t>不满足门槛，则同时撤销</w:t>
      </w:r>
      <w:r>
        <w:rPr>
          <w:rFonts w:hint="eastAsia"/>
        </w:rPr>
        <w:t xml:space="preserve"> cgroup </w:t>
      </w:r>
      <w:r>
        <w:rPr>
          <w:rFonts w:hint="eastAsia"/>
        </w:rPr>
        <w:t>文件修改和持久</w:t>
      </w:r>
      <w:r>
        <w:rPr>
          <w:rFonts w:hint="eastAsia"/>
        </w:rPr>
        <w:t xml:space="preserve"> scx policy</w:t>
      </w:r>
      <w:r>
        <w:rPr>
          <w:rFonts w:hint="eastAsia"/>
        </w:rPr>
        <w:t>。</w:t>
      </w:r>
    </w:p>
    <w:p w14:paraId="3A128F20" w14:textId="076AB4B2" w:rsidR="00F043BF" w:rsidRPr="00B30FA8" w:rsidRDefault="003D5440">
      <w:pPr>
        <w:pStyle w:val="2"/>
      </w:pPr>
      <w:bookmarkStart w:id="8" w:name="_Toc235401062"/>
      <w:r w:rsidRPr="00B30FA8">
        <w:lastRenderedPageBreak/>
        <w:t xml:space="preserve">2.2 </w:t>
      </w:r>
      <w:r w:rsidR="00B30FA8">
        <w:t xml:space="preserve"> </w:t>
      </w:r>
      <w:r w:rsidRPr="00B30FA8">
        <w:t>结构化动作与安全约束</w:t>
      </w:r>
      <w:bookmarkEnd w:id="8"/>
    </w:p>
    <w:p w14:paraId="750999F6" w14:textId="77777777" w:rsidR="00F043BF" w:rsidRDefault="003D5440">
      <w:pPr>
        <w:keepNext/>
        <w:keepLines/>
        <w:shd w:val="clear" w:color="auto" w:fill="F5F7F9"/>
        <w:spacing w:before="40"/>
        <w:ind w:left="360" w:right="216" w:firstLine="360"/>
      </w:pPr>
      <w:r>
        <w:rPr>
          <w:rFonts w:ascii="Consolas" w:eastAsia="Consolas" w:hAnsi="Consolas"/>
          <w:sz w:val="18"/>
        </w:rPr>
        <w:t>{</w:t>
      </w:r>
    </w:p>
    <w:p w14:paraId="0C645C52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 xml:space="preserve">  "action": "set_cgroup_cpu_weight",</w:t>
      </w:r>
    </w:p>
    <w:p w14:paraId="01366346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 xml:space="preserve">  "target_type": "process",</w:t>
      </w:r>
    </w:p>
    <w:p w14:paraId="1E8B31B9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 xml:space="preserve">  "target": "stress-ng",</w:t>
      </w:r>
    </w:p>
    <w:p w14:paraId="5CFF5003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 xml:space="preserve">  "value": 50,</w:t>
      </w:r>
    </w:p>
    <w:p w14:paraId="49AD6535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 xml:space="preserve">  "risk_level": "medium",</w:t>
      </w:r>
    </w:p>
    <w:p w14:paraId="1C1089CF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 xml:space="preserve">  "rollback_enabled": true</w:t>
      </w:r>
    </w:p>
    <w:p w14:paraId="41837EB9" w14:textId="77777777" w:rsidR="00F043BF" w:rsidRDefault="003D5440">
      <w:pPr>
        <w:keepLines/>
        <w:shd w:val="clear" w:color="auto" w:fill="F5F7F9"/>
        <w:spacing w:after="40"/>
        <w:ind w:left="360" w:right="216" w:firstLine="360"/>
      </w:pPr>
      <w:r>
        <w:rPr>
          <w:rFonts w:ascii="Consolas" w:eastAsia="Consolas" w:hAnsi="Consolas"/>
          <w:sz w:val="18"/>
        </w:rPr>
        <w:t>}</w:t>
      </w:r>
    </w:p>
    <w:p w14:paraId="6CA165B5" w14:textId="77777777" w:rsidR="00F043BF" w:rsidRDefault="003D5440">
      <w:pPr>
        <w:ind w:firstLine="480"/>
        <w:jc w:val="both"/>
      </w:pPr>
      <w:r>
        <w:t>进程匹配采用</w:t>
      </w:r>
      <w:r>
        <w:t xml:space="preserve"> comm </w:t>
      </w:r>
      <w:r>
        <w:t>精确匹配、</w:t>
      </w:r>
      <w:r>
        <w:t xml:space="preserve">cmdline </w:t>
      </w:r>
      <w:r>
        <w:t>受控包含匹配或目标子进程关系，并在</w:t>
      </w:r>
      <w:r>
        <w:t xml:space="preserve"> metadata.matched_by </w:t>
      </w:r>
      <w:r>
        <w:t>中保留证据。</w:t>
      </w:r>
      <w:r>
        <w:t>schedx</w:t>
      </w:r>
      <w:r>
        <w:t>、</w:t>
      </w:r>
      <w:r>
        <w:t>python -m schedx</w:t>
      </w:r>
      <w:r>
        <w:t>、</w:t>
      </w:r>
      <w:r>
        <w:t>systemd</w:t>
      </w:r>
      <w:r>
        <w:t>、</w:t>
      </w:r>
      <w:r>
        <w:t>sshd</w:t>
      </w:r>
      <w:r>
        <w:t>、</w:t>
      </w:r>
      <w:r>
        <w:t>bash</w:t>
      </w:r>
      <w:r>
        <w:t>、</w:t>
      </w:r>
      <w:r>
        <w:t>NetworkManager</w:t>
      </w:r>
      <w:r>
        <w:t>、</w:t>
      </w:r>
      <w:r>
        <w:t>firewalld</w:t>
      </w:r>
      <w:r>
        <w:t>、</w:t>
      </w:r>
      <w:r>
        <w:t xml:space="preserve">tuned </w:t>
      </w:r>
      <w:r>
        <w:t>等控制和系统进程受到显式保护。危险操作默认</w:t>
      </w:r>
      <w:r>
        <w:t xml:space="preserve"> dry-run</w:t>
      </w:r>
      <w:r>
        <w:t>；只有用户明确选择真实执行时才写</w:t>
      </w:r>
      <w:r>
        <w:t xml:space="preserve"> cgroup </w:t>
      </w:r>
      <w:r>
        <w:t>或加载调度器。</w:t>
      </w:r>
    </w:p>
    <w:p w14:paraId="06C7BD2E" w14:textId="744147C1" w:rsidR="00F043BF" w:rsidRPr="00B30FA8" w:rsidRDefault="003D5440">
      <w:pPr>
        <w:pStyle w:val="2"/>
      </w:pPr>
      <w:bookmarkStart w:id="9" w:name="_Toc235401063"/>
      <w:r w:rsidRPr="00B30FA8">
        <w:t xml:space="preserve">2.3 </w:t>
      </w:r>
      <w:r w:rsidR="00B30FA8">
        <w:t xml:space="preserve"> </w:t>
      </w:r>
      <w:r w:rsidRPr="00B30FA8">
        <w:t>技术路线</w:t>
      </w:r>
      <w:bookmarkEnd w:id="9"/>
    </w:p>
    <w:p w14:paraId="37B13AE5" w14:textId="46D9FE45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感知：读取</w:t>
      </w:r>
      <w:r>
        <w:t xml:space="preserve"> /proc/stat</w:t>
      </w:r>
      <w:r>
        <w:t>、</w:t>
      </w:r>
      <w:r>
        <w:t>/proc/[pid]/stat</w:t>
      </w:r>
      <w:r>
        <w:t>、</w:t>
      </w:r>
      <w:r>
        <w:t>cmdline</w:t>
      </w:r>
      <w:r>
        <w:t>、</w:t>
      </w:r>
      <w:r>
        <w:t>sched</w:t>
      </w:r>
      <w:r>
        <w:t>、</w:t>
      </w:r>
      <w:r>
        <w:t>PSI</w:t>
      </w:r>
      <w:r>
        <w:t>、</w:t>
      </w:r>
      <w:r>
        <w:t xml:space="preserve">cgroup cpu.stat/cpu.pressure </w:t>
      </w:r>
      <w:r>
        <w:t>和服务</w:t>
      </w:r>
      <w:r>
        <w:t xml:space="preserve"> SLO</w:t>
      </w:r>
      <w:r>
        <w:t>。</w:t>
      </w:r>
    </w:p>
    <w:p w14:paraId="252D2AFA" w14:textId="77777777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分析：规则优先识别在线服务、批处理和后台干扰，过滤内核线程并输出分类原因。</w:t>
      </w:r>
    </w:p>
    <w:p w14:paraId="50D66CBF" w14:textId="77777777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路由：在</w:t>
      </w:r>
      <w:r>
        <w:t xml:space="preserve"> latency_first</w:t>
      </w:r>
      <w:r>
        <w:t>、</w:t>
      </w:r>
      <w:r>
        <w:t>throughput_first</w:t>
      </w:r>
      <w:r>
        <w:t>、</w:t>
      </w:r>
      <w:r>
        <w:t>balanced</w:t>
      </w:r>
      <w:r>
        <w:t>、</w:t>
      </w:r>
      <w:r>
        <w:t xml:space="preserve">isolate_background </w:t>
      </w:r>
      <w:r>
        <w:t>等专家策略间选择。</w:t>
      </w:r>
    </w:p>
    <w:p w14:paraId="4D16B081" w14:textId="77777777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执行：</w:t>
      </w:r>
      <w:r>
        <w:t xml:space="preserve">cgroup v2 </w:t>
      </w:r>
      <w:r>
        <w:t>设置</w:t>
      </w:r>
      <w:r>
        <w:t xml:space="preserve"> cpu.weight</w:t>
      </w:r>
      <w:r>
        <w:t>、</w:t>
      </w:r>
      <w:r>
        <w:t>cpu.max</w:t>
      </w:r>
      <w:r>
        <w:t>、</w:t>
      </w:r>
      <w:r>
        <w:t>cpuset</w:t>
      </w:r>
      <w:r>
        <w:t>；</w:t>
      </w:r>
      <w:r>
        <w:t xml:space="preserve">native scx </w:t>
      </w:r>
      <w:r>
        <w:t>通过</w:t>
      </w:r>
      <w:r>
        <w:t xml:space="preserve"> BPF map </w:t>
      </w:r>
      <w:r>
        <w:t>下发</w:t>
      </w:r>
      <w:r>
        <w:t xml:space="preserve"> task/cgroup class </w:t>
      </w:r>
      <w:r>
        <w:t>与</w:t>
      </w:r>
      <w:r>
        <w:t xml:space="preserve"> weight</w:t>
      </w:r>
      <w:r>
        <w:t>。</w:t>
      </w:r>
    </w:p>
    <w:p w14:paraId="7A7E2BE3" w14:textId="77777777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验证：比较基线与候选</w:t>
      </w:r>
      <w:r>
        <w:t xml:space="preserve"> RPS</w:t>
      </w:r>
      <w:r>
        <w:t>、</w:t>
      </w:r>
      <w:r>
        <w:t>P99</w:t>
      </w:r>
      <w:r>
        <w:t>、后台进度和</w:t>
      </w:r>
      <w:r>
        <w:t xml:space="preserve"> nr_rejected</w:t>
      </w:r>
      <w:r>
        <w:t>，实施公平性门槛。</w:t>
      </w:r>
    </w:p>
    <w:p w14:paraId="55669A4D" w14:textId="77777777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回滚：恢复原始</w:t>
      </w:r>
      <w:r>
        <w:t xml:space="preserve"> cgroup </w:t>
      </w:r>
      <w:r>
        <w:t>文件、迁回</w:t>
      </w:r>
      <w:r>
        <w:t xml:space="preserve"> PID</w:t>
      </w:r>
      <w:r>
        <w:t>、删除空</w:t>
      </w:r>
      <w:r>
        <w:t xml:space="preserve"> cgroup</w:t>
      </w:r>
      <w:r>
        <w:t>、移除</w:t>
      </w:r>
      <w:r>
        <w:t xml:space="preserve"> scx policy</w:t>
      </w:r>
      <w:r>
        <w:t>，并验证无残留。</w:t>
      </w:r>
    </w:p>
    <w:p w14:paraId="5C3A591B" w14:textId="77777777" w:rsidR="00F043BF" w:rsidRDefault="003D5440" w:rsidP="00A81A45">
      <w:pPr>
        <w:pStyle w:val="aa"/>
        <w:keepLines/>
        <w:numPr>
          <w:ilvl w:val="0"/>
          <w:numId w:val="8"/>
        </w:numPr>
        <w:ind w:left="284" w:firstLineChars="0" w:hanging="284"/>
        <w:jc w:val="both"/>
      </w:pPr>
      <w:r>
        <w:t>报告：保存原始输出、环境、动作证据、</w:t>
      </w:r>
      <w:r>
        <w:t xml:space="preserve">CSV/JSON </w:t>
      </w:r>
      <w:r>
        <w:t>和</w:t>
      </w:r>
      <w:r>
        <w:t xml:space="preserve"> Markdown </w:t>
      </w:r>
      <w:r>
        <w:t>图表。</w:t>
      </w:r>
    </w:p>
    <w:p w14:paraId="4579588B" w14:textId="18BBB5FC" w:rsidR="00F043BF" w:rsidRPr="00B30FA8" w:rsidRDefault="003D5440">
      <w:pPr>
        <w:pStyle w:val="2"/>
      </w:pPr>
      <w:bookmarkStart w:id="10" w:name="_Toc235401064"/>
      <w:r w:rsidRPr="00B30FA8">
        <w:t xml:space="preserve">2.4 </w:t>
      </w:r>
      <w:r w:rsidR="00B30FA8">
        <w:t xml:space="preserve"> </w:t>
      </w:r>
      <w:r w:rsidRPr="00B30FA8">
        <w:t>原生</w:t>
      </w:r>
      <w:r w:rsidRPr="00B30FA8">
        <w:t xml:space="preserve"> sched_ext </w:t>
      </w:r>
      <w:r w:rsidRPr="00B30FA8">
        <w:t>调度策略</w:t>
      </w:r>
      <w:bookmarkEnd w:id="10"/>
    </w:p>
    <w:p w14:paraId="5B46B060" w14:textId="1F6A3558" w:rsidR="00F043BF" w:rsidRDefault="003D5440" w:rsidP="00D44DBF">
      <w:pPr>
        <w:ind w:firstLine="480"/>
        <w:jc w:val="both"/>
      </w:pPr>
      <w:r>
        <w:t xml:space="preserve">scx_agent </w:t>
      </w:r>
      <w:r>
        <w:t>是真实的</w:t>
      </w:r>
      <w:r>
        <w:t xml:space="preserve"> BPF struct_ops </w:t>
      </w:r>
      <w:r>
        <w:t>调度器，不是模拟层。它建立</w:t>
      </w:r>
      <w:r>
        <w:t xml:space="preserve"> latency</w:t>
      </w:r>
      <w:r>
        <w:t>、</w:t>
      </w:r>
      <w:r>
        <w:t xml:space="preserve">default/batch </w:t>
      </w:r>
      <w:r>
        <w:t>和</w:t>
      </w:r>
      <w:r>
        <w:t xml:space="preserve"> background </w:t>
      </w:r>
      <w:r>
        <w:t>三类</w:t>
      </w:r>
      <w:r>
        <w:t xml:space="preserve"> DSQ</w:t>
      </w:r>
      <w:r>
        <w:t>，</w:t>
      </w:r>
      <w:r>
        <w:t xml:space="preserve">task_policy_map </w:t>
      </w:r>
      <w:r>
        <w:t>与</w:t>
      </w:r>
      <w:r>
        <w:t xml:space="preserve"> cgroup_policy_map </w:t>
      </w:r>
      <w:r>
        <w:t>接收用户态分类和权重；同类任务使用</w:t>
      </w:r>
      <w:r>
        <w:t xml:space="preserve"> weighted virtual time </w:t>
      </w:r>
      <w:r>
        <w:t>和按权重缩放的</w:t>
      </w:r>
      <w:r>
        <w:t xml:space="preserve"> slice</w:t>
      </w:r>
      <w:r>
        <w:t>。后台服务间隔以</w:t>
      </w:r>
      <w:r>
        <w:t xml:space="preserve"> 64 </w:t>
      </w:r>
      <w:r>
        <w:t>为已验证初值，并根据后台运行份额闭环调整，避免通过饿死</w:t>
      </w:r>
      <w:r>
        <w:t xml:space="preserve"> stress-ng </w:t>
      </w:r>
      <w:r>
        <w:t>获得虚假在线性能。</w:t>
      </w:r>
    </w:p>
    <w:p w14:paraId="488D40C4" w14:textId="65F9CF1E" w:rsidR="008618D9" w:rsidRDefault="008618D9" w:rsidP="008618D9">
      <w:pPr>
        <w:keepNext/>
        <w:ind w:firstLine="400"/>
        <w:jc w:val="center"/>
      </w:pPr>
      <w:r>
        <w:rPr>
          <w:sz w:val="20"/>
        </w:rPr>
        <w:lastRenderedPageBreak/>
        <w:t>表</w:t>
      </w:r>
      <w:r>
        <w:rPr>
          <w:sz w:val="20"/>
        </w:rPr>
        <w:t xml:space="preserve"> 2 scx_agent </w:t>
      </w:r>
      <w:r>
        <w:rPr>
          <w:sz w:val="20"/>
        </w:rPr>
        <w:t>调度类别</w:t>
      </w:r>
    </w:p>
    <w:tbl>
      <w:tblPr>
        <w:tblW w:w="9072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008"/>
        <w:gridCol w:w="1440"/>
        <w:gridCol w:w="4320"/>
      </w:tblGrid>
      <w:tr w:rsidR="008618D9" w14:paraId="1404ACF1" w14:textId="77777777" w:rsidTr="001928F0">
        <w:trPr>
          <w:tblHeader/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13BCCD84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调度类别</w:t>
            </w:r>
          </w:p>
        </w:tc>
        <w:tc>
          <w:tcPr>
            <w:tcW w:w="1008" w:type="dxa"/>
            <w:shd w:val="clear" w:color="auto" w:fill="1F4E78"/>
            <w:vAlign w:val="center"/>
          </w:tcPr>
          <w:p w14:paraId="4D250463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ID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20263617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默认权重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74F5C7F3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主要对象</w:t>
            </w:r>
          </w:p>
        </w:tc>
      </w:tr>
      <w:tr w:rsidR="008618D9" w14:paraId="38AF57E9" w14:textId="77777777" w:rsidTr="001928F0">
        <w:trPr>
          <w:jc w:val="center"/>
        </w:trPr>
        <w:tc>
          <w:tcPr>
            <w:tcW w:w="2304" w:type="dxa"/>
            <w:vAlign w:val="center"/>
          </w:tcPr>
          <w:p w14:paraId="126B502D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unknown/default</w:t>
            </w:r>
          </w:p>
        </w:tc>
        <w:tc>
          <w:tcPr>
            <w:tcW w:w="1008" w:type="dxa"/>
            <w:vAlign w:val="center"/>
          </w:tcPr>
          <w:p w14:paraId="39EF91C9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440" w:type="dxa"/>
            <w:vAlign w:val="center"/>
          </w:tcPr>
          <w:p w14:paraId="36B891C7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1000</w:t>
            </w:r>
          </w:p>
        </w:tc>
        <w:tc>
          <w:tcPr>
            <w:tcW w:w="4320" w:type="dxa"/>
            <w:vAlign w:val="center"/>
          </w:tcPr>
          <w:p w14:paraId="61BD5D40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未分类进程与普通任务</w:t>
            </w:r>
          </w:p>
        </w:tc>
      </w:tr>
      <w:tr w:rsidR="008618D9" w14:paraId="67E164E0" w14:textId="77777777" w:rsidTr="001928F0">
        <w:trPr>
          <w:jc w:val="center"/>
        </w:trPr>
        <w:tc>
          <w:tcPr>
            <w:tcW w:w="2304" w:type="dxa"/>
            <w:shd w:val="clear" w:color="auto" w:fill="F7FAFC"/>
            <w:vAlign w:val="center"/>
          </w:tcPr>
          <w:p w14:paraId="39CC628E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latency</w:t>
            </w:r>
          </w:p>
        </w:tc>
        <w:tc>
          <w:tcPr>
            <w:tcW w:w="1008" w:type="dxa"/>
            <w:shd w:val="clear" w:color="auto" w:fill="F7FAFC"/>
            <w:vAlign w:val="center"/>
          </w:tcPr>
          <w:p w14:paraId="70EDC46A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6C9506BF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10000</w:t>
            </w:r>
          </w:p>
        </w:tc>
        <w:tc>
          <w:tcPr>
            <w:tcW w:w="4320" w:type="dxa"/>
            <w:shd w:val="clear" w:color="auto" w:fill="F7FAFC"/>
            <w:vAlign w:val="center"/>
          </w:tcPr>
          <w:p w14:paraId="2C30D17D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nginx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Redis</w:t>
            </w:r>
            <w:r>
              <w:rPr>
                <w:sz w:val="19"/>
              </w:rPr>
              <w:t>、在线服务</w:t>
            </w:r>
          </w:p>
        </w:tc>
      </w:tr>
      <w:tr w:rsidR="008618D9" w14:paraId="0FB216EF" w14:textId="77777777" w:rsidTr="001928F0">
        <w:trPr>
          <w:jc w:val="center"/>
        </w:trPr>
        <w:tc>
          <w:tcPr>
            <w:tcW w:w="2304" w:type="dxa"/>
            <w:vAlign w:val="center"/>
          </w:tcPr>
          <w:p w14:paraId="4CE7D59E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batch</w:t>
            </w:r>
          </w:p>
        </w:tc>
        <w:tc>
          <w:tcPr>
            <w:tcW w:w="1008" w:type="dxa"/>
            <w:vAlign w:val="center"/>
          </w:tcPr>
          <w:p w14:paraId="74FAEBFB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593BF75D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1000</w:t>
            </w:r>
          </w:p>
        </w:tc>
        <w:tc>
          <w:tcPr>
            <w:tcW w:w="4320" w:type="dxa"/>
            <w:vAlign w:val="center"/>
          </w:tcPr>
          <w:p w14:paraId="6C8D9C4D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sysbench</w:t>
            </w:r>
            <w:r>
              <w:rPr>
                <w:sz w:val="19"/>
              </w:rPr>
              <w:t>、编译和计算任务</w:t>
            </w:r>
          </w:p>
        </w:tc>
      </w:tr>
      <w:tr w:rsidR="008618D9" w14:paraId="2365DB6B" w14:textId="77777777" w:rsidTr="001928F0">
        <w:trPr>
          <w:jc w:val="center"/>
        </w:trPr>
        <w:tc>
          <w:tcPr>
            <w:tcW w:w="2304" w:type="dxa"/>
            <w:shd w:val="clear" w:color="auto" w:fill="F7FAFC"/>
            <w:vAlign w:val="center"/>
          </w:tcPr>
          <w:p w14:paraId="3E268419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background</w:t>
            </w:r>
          </w:p>
        </w:tc>
        <w:tc>
          <w:tcPr>
            <w:tcW w:w="1008" w:type="dxa"/>
            <w:shd w:val="clear" w:color="auto" w:fill="F7FAFC"/>
            <w:vAlign w:val="center"/>
          </w:tcPr>
          <w:p w14:paraId="66A6928A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1F50A1B6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4320" w:type="dxa"/>
            <w:shd w:val="clear" w:color="auto" w:fill="F7FAFC"/>
            <w:vAlign w:val="center"/>
          </w:tcPr>
          <w:p w14:paraId="735873F8" w14:textId="77777777" w:rsidR="008618D9" w:rsidRDefault="008618D9" w:rsidP="001928F0">
            <w:pPr>
              <w:ind w:firstLineChars="0" w:firstLine="0"/>
              <w:jc w:val="center"/>
            </w:pPr>
            <w:r>
              <w:rPr>
                <w:sz w:val="19"/>
              </w:rPr>
              <w:t xml:space="preserve">stress-ng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best-effort </w:t>
            </w:r>
            <w:r>
              <w:rPr>
                <w:sz w:val="19"/>
              </w:rPr>
              <w:t>任务</w:t>
            </w:r>
          </w:p>
        </w:tc>
      </w:tr>
    </w:tbl>
    <w:p w14:paraId="41D8BE37" w14:textId="77777777" w:rsidR="008618D9" w:rsidRDefault="008618D9" w:rsidP="008618D9">
      <w:pPr>
        <w:ind w:firstLineChars="0" w:firstLine="0"/>
        <w:jc w:val="both"/>
      </w:pPr>
    </w:p>
    <w:p w14:paraId="5658E745" w14:textId="35D9B6DD" w:rsidR="00F043BF" w:rsidRPr="00B30FA8" w:rsidRDefault="003D5440">
      <w:pPr>
        <w:pStyle w:val="2"/>
      </w:pPr>
      <w:bookmarkStart w:id="11" w:name="_Toc235401065"/>
      <w:r w:rsidRPr="00B30FA8">
        <w:t xml:space="preserve">2.5 </w:t>
      </w:r>
      <w:r w:rsidR="00B30FA8">
        <w:t xml:space="preserve"> </w:t>
      </w:r>
      <w:r w:rsidRPr="00B30FA8">
        <w:t>代码原创说明</w:t>
      </w:r>
      <w:bookmarkEnd w:id="11"/>
    </w:p>
    <w:p w14:paraId="2BAD27BF" w14:textId="77777777" w:rsidR="00F043BF" w:rsidRDefault="003D5440" w:rsidP="00D44DBF">
      <w:pPr>
        <w:ind w:firstLine="480"/>
        <w:jc w:val="both"/>
      </w:pPr>
      <w:r>
        <w:t>项目以</w:t>
      </w:r>
      <w:r>
        <w:t xml:space="preserve"> openEuler</w:t>
      </w:r>
      <w:r>
        <w:t>、</w:t>
      </w:r>
      <w:r>
        <w:t>Linux cgroup v2</w:t>
      </w:r>
      <w:r>
        <w:t>、</w:t>
      </w:r>
      <w:r>
        <w:t xml:space="preserve">eBPF/sched_ext </w:t>
      </w:r>
      <w:r>
        <w:t>和</w:t>
      </w:r>
      <w:r>
        <w:t xml:space="preserve"> libbpf </w:t>
      </w:r>
      <w:r>
        <w:t>为开放技术基础。</w:t>
      </w:r>
      <w:r>
        <w:t xml:space="preserve">Linux </w:t>
      </w:r>
      <w:r>
        <w:t>内核、</w:t>
      </w:r>
      <w:r>
        <w:t xml:space="preserve">openEuler </w:t>
      </w:r>
      <w:r>
        <w:t>官方源</w:t>
      </w:r>
      <w:r>
        <w:t xml:space="preserve"> RPM</w:t>
      </w:r>
      <w:r>
        <w:t>、</w:t>
      </w:r>
      <w:r>
        <w:t>sched-ext/scx</w:t>
      </w:r>
      <w:r>
        <w:t>、</w:t>
      </w:r>
      <w:r>
        <w:t>libbpf</w:t>
      </w:r>
      <w:r>
        <w:t>、</w:t>
      </w:r>
      <w:r>
        <w:t>nginx</w:t>
      </w:r>
      <w:r>
        <w:t>、</w:t>
      </w:r>
      <w:r>
        <w:t>wrk</w:t>
      </w:r>
      <w:r>
        <w:t>、</w:t>
      </w:r>
      <w:r>
        <w:t>stress-ng</w:t>
      </w:r>
      <w:r>
        <w:t>、</w:t>
      </w:r>
      <w:r>
        <w:t>sysbench</w:t>
      </w:r>
      <w:r>
        <w:t>、</w:t>
      </w:r>
      <w:r>
        <w:t>Python</w:t>
      </w:r>
      <w:r>
        <w:t>、</w:t>
      </w:r>
      <w:r>
        <w:t xml:space="preserve">setuptools </w:t>
      </w:r>
      <w:r>
        <w:t>和</w:t>
      </w:r>
      <w:r>
        <w:t xml:space="preserve"> pytest </w:t>
      </w:r>
      <w:r>
        <w:t>均属于外部平台或工具，不计入团队原创代码。完整用途、许可证与分发方式记录在</w:t>
      </w:r>
      <w:r>
        <w:t xml:space="preserve"> THIRD_PARTY_NOTICES.md</w:t>
      </w:r>
      <w:r>
        <w:t>。</w:t>
      </w:r>
    </w:p>
    <w:p w14:paraId="2CDA9085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3 </w:t>
      </w:r>
      <w:r>
        <w:rPr>
          <w:sz w:val="20"/>
        </w:rPr>
        <w:t>代码原创性统计</w:t>
      </w:r>
    </w:p>
    <w:tbl>
      <w:tblPr>
        <w:tblW w:w="9072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080"/>
        <w:gridCol w:w="1512"/>
        <w:gridCol w:w="4392"/>
      </w:tblGrid>
      <w:tr w:rsidR="00F043BF" w14:paraId="6CBDDA4E" w14:textId="77777777">
        <w:trPr>
          <w:tblHeader/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57E718C1" w14:textId="77777777" w:rsidR="00F043BF" w:rsidRDefault="003D5440" w:rsidP="00D44DBF">
            <w:pPr>
              <w:ind w:firstLineChars="0" w:firstLine="0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代码类别</w:t>
            </w:r>
          </w:p>
        </w:tc>
        <w:tc>
          <w:tcPr>
            <w:tcW w:w="1080" w:type="dxa"/>
            <w:shd w:val="clear" w:color="auto" w:fill="1F4E78"/>
            <w:vAlign w:val="center"/>
          </w:tcPr>
          <w:p w14:paraId="57AD872B" w14:textId="77777777" w:rsidR="00F043BF" w:rsidRDefault="003D5440" w:rsidP="00D44DBF">
            <w:pPr>
              <w:ind w:firstLineChars="0" w:firstLine="0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文件数</w:t>
            </w:r>
          </w:p>
        </w:tc>
        <w:tc>
          <w:tcPr>
            <w:tcW w:w="1512" w:type="dxa"/>
            <w:shd w:val="clear" w:color="auto" w:fill="1F4E78"/>
            <w:vAlign w:val="center"/>
          </w:tcPr>
          <w:p w14:paraId="37275B68" w14:textId="77777777" w:rsidR="00F043BF" w:rsidRDefault="003D5440" w:rsidP="00D44DBF">
            <w:pPr>
              <w:ind w:firstLineChars="0" w:firstLine="0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有效代码行</w:t>
            </w:r>
          </w:p>
        </w:tc>
        <w:tc>
          <w:tcPr>
            <w:tcW w:w="4392" w:type="dxa"/>
            <w:shd w:val="clear" w:color="auto" w:fill="1F4E78"/>
            <w:vAlign w:val="center"/>
          </w:tcPr>
          <w:p w14:paraId="7BEA7600" w14:textId="77777777" w:rsidR="00F043BF" w:rsidRDefault="003D5440" w:rsidP="00D44DBF">
            <w:pPr>
              <w:ind w:firstLineChars="0" w:firstLine="0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说明</w:t>
            </w:r>
          </w:p>
        </w:tc>
      </w:tr>
      <w:tr w:rsidR="00F043BF" w14:paraId="08D06B96" w14:textId="77777777">
        <w:trPr>
          <w:jc w:val="center"/>
        </w:trPr>
        <w:tc>
          <w:tcPr>
            <w:tcW w:w="2088" w:type="dxa"/>
            <w:vAlign w:val="center"/>
          </w:tcPr>
          <w:p w14:paraId="4A6CC95D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Python Agent</w:t>
            </w:r>
          </w:p>
        </w:tc>
        <w:tc>
          <w:tcPr>
            <w:tcW w:w="1080" w:type="dxa"/>
            <w:vAlign w:val="center"/>
          </w:tcPr>
          <w:p w14:paraId="4A75C555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61</w:t>
            </w:r>
          </w:p>
        </w:tc>
        <w:tc>
          <w:tcPr>
            <w:tcW w:w="1512" w:type="dxa"/>
            <w:vAlign w:val="center"/>
          </w:tcPr>
          <w:p w14:paraId="232031D6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8,306</w:t>
            </w:r>
          </w:p>
        </w:tc>
        <w:tc>
          <w:tcPr>
            <w:tcW w:w="4392" w:type="dxa"/>
            <w:vAlign w:val="center"/>
          </w:tcPr>
          <w:p w14:paraId="25249E0F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Agent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Skills</w:t>
            </w:r>
            <w:r>
              <w:rPr>
                <w:sz w:val="19"/>
              </w:rPr>
              <w:t>、探测、策略、控制、</w:t>
            </w:r>
            <w:r>
              <w:rPr>
                <w:sz w:val="19"/>
              </w:rPr>
              <w:t>CLI</w:t>
            </w:r>
            <w:r>
              <w:rPr>
                <w:sz w:val="19"/>
              </w:rPr>
              <w:t>、报告</w:t>
            </w:r>
          </w:p>
        </w:tc>
      </w:tr>
      <w:tr w:rsidR="00F043BF" w14:paraId="1119681F" w14:textId="77777777">
        <w:trPr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3EBC0D91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native scx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4F6156BB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644922B7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740</w:t>
            </w:r>
          </w:p>
        </w:tc>
        <w:tc>
          <w:tcPr>
            <w:tcW w:w="4392" w:type="dxa"/>
            <w:shd w:val="clear" w:color="auto" w:fill="F7FAFC"/>
            <w:vAlign w:val="center"/>
          </w:tcPr>
          <w:p w14:paraId="64C5BE10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项目专用</w:t>
            </w:r>
            <w:r>
              <w:rPr>
                <w:sz w:val="19"/>
              </w:rPr>
              <w:t xml:space="preserve"> BPF </w:t>
            </w:r>
            <w:r>
              <w:rPr>
                <w:sz w:val="19"/>
              </w:rPr>
              <w:t>调度器、用户态加载器和协议</w:t>
            </w:r>
          </w:p>
        </w:tc>
      </w:tr>
      <w:tr w:rsidR="00F043BF" w14:paraId="172A4D93" w14:textId="77777777">
        <w:trPr>
          <w:jc w:val="center"/>
        </w:trPr>
        <w:tc>
          <w:tcPr>
            <w:tcW w:w="2088" w:type="dxa"/>
            <w:vAlign w:val="center"/>
          </w:tcPr>
          <w:p w14:paraId="16BC2DDA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eBPF hooks</w:t>
            </w:r>
          </w:p>
        </w:tc>
        <w:tc>
          <w:tcPr>
            <w:tcW w:w="1080" w:type="dxa"/>
            <w:vAlign w:val="center"/>
          </w:tcPr>
          <w:p w14:paraId="4C37CDB3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512" w:type="dxa"/>
            <w:vAlign w:val="center"/>
          </w:tcPr>
          <w:p w14:paraId="13DB2D23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1,221</w:t>
            </w:r>
          </w:p>
        </w:tc>
        <w:tc>
          <w:tcPr>
            <w:tcW w:w="4392" w:type="dxa"/>
            <w:vAlign w:val="center"/>
          </w:tcPr>
          <w:p w14:paraId="5A5F5AC6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调度追踪与策略扩展原型</w:t>
            </w:r>
          </w:p>
        </w:tc>
      </w:tr>
      <w:tr w:rsidR="00F043BF" w14:paraId="098A5E8C" w14:textId="77777777">
        <w:trPr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4CEECC9B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自动化与内核集成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002C25BD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38B06574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2,454</w:t>
            </w:r>
          </w:p>
        </w:tc>
        <w:tc>
          <w:tcPr>
            <w:tcW w:w="4392" w:type="dxa"/>
            <w:shd w:val="clear" w:color="auto" w:fill="F7FAFC"/>
            <w:vAlign w:val="center"/>
          </w:tcPr>
          <w:p w14:paraId="6230E9E8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实验、报告、</w:t>
            </w:r>
            <w:r>
              <w:rPr>
                <w:sz w:val="19"/>
              </w:rPr>
              <w:t xml:space="preserve">SP4 </w:t>
            </w:r>
            <w:r>
              <w:rPr>
                <w:sz w:val="19"/>
              </w:rPr>
              <w:t>构建和回滚</w:t>
            </w:r>
          </w:p>
        </w:tc>
      </w:tr>
      <w:tr w:rsidR="00F043BF" w14:paraId="3BEC8476" w14:textId="77777777">
        <w:trPr>
          <w:jc w:val="center"/>
        </w:trPr>
        <w:tc>
          <w:tcPr>
            <w:tcW w:w="2088" w:type="dxa"/>
            <w:vAlign w:val="center"/>
          </w:tcPr>
          <w:p w14:paraId="1C59DE9A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产品代码小计</w:t>
            </w:r>
          </w:p>
        </w:tc>
        <w:tc>
          <w:tcPr>
            <w:tcW w:w="1080" w:type="dxa"/>
            <w:vAlign w:val="center"/>
          </w:tcPr>
          <w:p w14:paraId="3EBD8732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101</w:t>
            </w:r>
          </w:p>
        </w:tc>
        <w:tc>
          <w:tcPr>
            <w:tcW w:w="1512" w:type="dxa"/>
            <w:vAlign w:val="center"/>
          </w:tcPr>
          <w:p w14:paraId="07F86D6C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12,721</w:t>
            </w:r>
          </w:p>
        </w:tc>
        <w:tc>
          <w:tcPr>
            <w:tcW w:w="4392" w:type="dxa"/>
            <w:vAlign w:val="center"/>
          </w:tcPr>
          <w:p w14:paraId="608A7D0F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不含测试</w:t>
            </w:r>
          </w:p>
        </w:tc>
      </w:tr>
      <w:tr w:rsidR="00F043BF" w14:paraId="6F6D5395" w14:textId="77777777">
        <w:trPr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7BA27ECD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测试代码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23E779CF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0238AD14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1,822</w:t>
            </w:r>
          </w:p>
        </w:tc>
        <w:tc>
          <w:tcPr>
            <w:tcW w:w="4392" w:type="dxa"/>
            <w:shd w:val="clear" w:color="auto" w:fill="F7FAFC"/>
            <w:vAlign w:val="center"/>
          </w:tcPr>
          <w:p w14:paraId="5354988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自动化回归测试</w:t>
            </w:r>
          </w:p>
        </w:tc>
      </w:tr>
      <w:tr w:rsidR="00F043BF" w14:paraId="2F5FFEC6" w14:textId="77777777">
        <w:trPr>
          <w:jc w:val="center"/>
        </w:trPr>
        <w:tc>
          <w:tcPr>
            <w:tcW w:w="2088" w:type="dxa"/>
            <w:vAlign w:val="center"/>
          </w:tcPr>
          <w:p w14:paraId="502C5D5C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自研源码合计</w:t>
            </w:r>
          </w:p>
        </w:tc>
        <w:tc>
          <w:tcPr>
            <w:tcW w:w="1080" w:type="dxa"/>
            <w:vAlign w:val="center"/>
          </w:tcPr>
          <w:p w14:paraId="5106715B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126</w:t>
            </w:r>
          </w:p>
        </w:tc>
        <w:tc>
          <w:tcPr>
            <w:tcW w:w="1512" w:type="dxa"/>
            <w:vAlign w:val="center"/>
          </w:tcPr>
          <w:p w14:paraId="7F378F37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14,543</w:t>
            </w:r>
          </w:p>
        </w:tc>
        <w:tc>
          <w:tcPr>
            <w:tcW w:w="4392" w:type="dxa"/>
            <w:vAlign w:val="center"/>
          </w:tcPr>
          <w:p w14:paraId="117E250C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当前统计快照</w:t>
            </w:r>
          </w:p>
        </w:tc>
      </w:tr>
    </w:tbl>
    <w:p w14:paraId="10BDBB5D" w14:textId="77777777" w:rsidR="00F043BF" w:rsidRDefault="00F043BF">
      <w:pPr>
        <w:ind w:firstLine="480"/>
      </w:pPr>
    </w:p>
    <w:p w14:paraId="59C9928F" w14:textId="77777777" w:rsidR="00F043BF" w:rsidRDefault="003D5440">
      <w:pPr>
        <w:keepNext/>
        <w:spacing w:before="120" w:after="60" w:line="240" w:lineRule="auto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4D13E018" wp14:editId="0E88E6CB">
            <wp:extent cx="5623560" cy="2655570"/>
            <wp:effectExtent l="0" t="0" r="0" b="0"/>
            <wp:docPr id="2" name="Picture 2" descr="Horizontal bar chart of authored product source lines by project module." title="Horizontal bar chart of authored product source lines by project modu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657F" w14:textId="77777777" w:rsidR="00F043BF" w:rsidRDefault="003D5440">
      <w:pPr>
        <w:keepNext/>
        <w:ind w:firstLine="400"/>
        <w:jc w:val="center"/>
      </w:pPr>
      <w:r>
        <w:rPr>
          <w:sz w:val="20"/>
        </w:rPr>
        <w:t>图</w:t>
      </w:r>
      <w:r>
        <w:rPr>
          <w:sz w:val="20"/>
        </w:rPr>
        <w:t xml:space="preserve"> 2 </w:t>
      </w:r>
      <w:r>
        <w:rPr>
          <w:sz w:val="20"/>
        </w:rPr>
        <w:t>产品源码分布</w:t>
      </w:r>
    </w:p>
    <w:p w14:paraId="4E2A820B" w14:textId="77777777" w:rsidR="00F043BF" w:rsidRDefault="003D5440" w:rsidP="00D44DBF">
      <w:pPr>
        <w:ind w:firstLine="480"/>
        <w:jc w:val="both"/>
      </w:pPr>
      <w:r>
        <w:t>声明目录中直接复制并随项目分发的第三方源码为</w:t>
      </w:r>
      <w:r>
        <w:t xml:space="preserve"> 0 </w:t>
      </w:r>
      <w:r>
        <w:t>行，因此仓库源码口径原创占比为</w:t>
      </w:r>
      <w:r>
        <w:t xml:space="preserve"> 100.00%</w:t>
      </w:r>
      <w:r>
        <w:t>。该比例只描述本项目声明目录中的分发源码，不主张外部平台和工具的著作权。正式提交前将在最终</w:t>
      </w:r>
      <w:r>
        <w:t xml:space="preserve"> Git commit </w:t>
      </w:r>
      <w:r>
        <w:t>上重跑统计，并逐文件复核</w:t>
      </w:r>
      <w:r>
        <w:t xml:space="preserve"> scx/eBPF </w:t>
      </w:r>
      <w:r>
        <w:t>示例借鉴情况。</w:t>
      </w:r>
    </w:p>
    <w:p w14:paraId="4FCBAFB8" w14:textId="77777777" w:rsidR="00F043BF" w:rsidRDefault="00F043BF" w:rsidP="00D44DBF">
      <w:pPr>
        <w:ind w:firstLine="480"/>
        <w:sectPr w:rsidR="00F043BF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542109DF" w14:textId="1AEF9968" w:rsidR="00F043BF" w:rsidRDefault="00B30FA8">
      <w:pPr>
        <w:pStyle w:val="1"/>
        <w:spacing w:before="120" w:after="120"/>
      </w:pPr>
      <w:bookmarkStart w:id="12" w:name="_Toc235401066"/>
      <w:r>
        <w:rPr>
          <w:rFonts w:ascii="黑体" w:hAnsi="黑体" w:hint="eastAsia"/>
        </w:rPr>
        <w:lastRenderedPageBreak/>
        <w:t xml:space="preserve">第 </w:t>
      </w:r>
      <w:r w:rsidRPr="00B30FA8">
        <w:rPr>
          <w:rFonts w:cs="Times New Roman"/>
        </w:rPr>
        <w:t>3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章</w:t>
      </w:r>
      <w:r w:rsidR="003D5440">
        <w:rPr>
          <w:rFonts w:ascii="黑体" w:hAnsi="黑体"/>
        </w:rPr>
        <w:t xml:space="preserve"> 项目介绍</w:t>
      </w:r>
      <w:bookmarkEnd w:id="12"/>
    </w:p>
    <w:p w14:paraId="12849CA9" w14:textId="0FC25B8A" w:rsidR="00F043BF" w:rsidRPr="00B30FA8" w:rsidRDefault="003D5440">
      <w:pPr>
        <w:pStyle w:val="2"/>
      </w:pPr>
      <w:bookmarkStart w:id="13" w:name="_Toc235401067"/>
      <w:r w:rsidRPr="00B30FA8">
        <w:t xml:space="preserve">3.1 </w:t>
      </w:r>
      <w:r w:rsidR="00B30FA8">
        <w:t xml:space="preserve"> </w:t>
      </w:r>
      <w:r w:rsidRPr="00B30FA8">
        <w:t>总体功能</w:t>
      </w:r>
      <w:bookmarkEnd w:id="13"/>
    </w:p>
    <w:p w14:paraId="047AC169" w14:textId="377358DC" w:rsidR="00F043BF" w:rsidRDefault="00292C98" w:rsidP="00D44DBF">
      <w:pPr>
        <w:ind w:firstLine="480"/>
        <w:jc w:val="both"/>
      </w:pPr>
      <w:r>
        <w:rPr>
          <w:rFonts w:hint="eastAsia"/>
        </w:rPr>
        <w:t xml:space="preserve">SchedX-Agent </w:t>
      </w:r>
      <w:r>
        <w:rPr>
          <w:rFonts w:hint="eastAsia"/>
        </w:rPr>
        <w:t>是面向</w:t>
      </w:r>
      <w:r>
        <w:rPr>
          <w:rFonts w:hint="eastAsia"/>
        </w:rPr>
        <w:t xml:space="preserve"> Linux </w:t>
      </w:r>
      <w:r>
        <w:rPr>
          <w:rFonts w:hint="eastAsia"/>
        </w:rPr>
        <w:t>混合负载的自适应资源管控</w:t>
      </w:r>
      <w:r>
        <w:rPr>
          <w:rFonts w:hint="eastAsia"/>
        </w:rPr>
        <w:t xml:space="preserve"> Agent</w:t>
      </w:r>
      <w:r>
        <w:rPr>
          <w:rFonts w:hint="eastAsia"/>
        </w:rPr>
        <w:t>。它能够自动发现进程、识别</w:t>
      </w:r>
      <w:r>
        <w:rPr>
          <w:rFonts w:hint="eastAsia"/>
        </w:rPr>
        <w:t xml:space="preserve"> workload</w:t>
      </w:r>
      <w:r>
        <w:rPr>
          <w:rFonts w:hint="eastAsia"/>
        </w:rPr>
        <w:t>，由</w:t>
      </w:r>
      <w:r>
        <w:rPr>
          <w:rFonts w:hint="eastAsia"/>
        </w:rPr>
        <w:t xml:space="preserve"> DeepSeek </w:t>
      </w:r>
      <w:r>
        <w:rPr>
          <w:rFonts w:hint="eastAsia"/>
        </w:rPr>
        <w:t>生成受约束的语义策略提案，经过学习型</w:t>
      </w:r>
      <w:r>
        <w:rPr>
          <w:rFonts w:hint="eastAsia"/>
        </w:rPr>
        <w:t xml:space="preserve"> Router </w:t>
      </w:r>
      <w:r>
        <w:rPr>
          <w:rFonts w:hint="eastAsia"/>
        </w:rPr>
        <w:t>选择专家策略，将动作映射到</w:t>
      </w:r>
      <w:r>
        <w:rPr>
          <w:rFonts w:hint="eastAsia"/>
        </w:rPr>
        <w:t xml:space="preserve"> cgroup </w:t>
      </w:r>
      <w:r>
        <w:rPr>
          <w:rFonts w:hint="eastAsia"/>
        </w:rPr>
        <w:t>与</w:t>
      </w:r>
      <w:r>
        <w:rPr>
          <w:rFonts w:hint="eastAsia"/>
        </w:rPr>
        <w:t xml:space="preserve"> sched_ext</w:t>
      </w:r>
      <w:r>
        <w:rPr>
          <w:rFonts w:hint="eastAsia"/>
        </w:rPr>
        <w:t>，再以真实</w:t>
      </w:r>
      <w:r>
        <w:rPr>
          <w:rFonts w:hint="eastAsia"/>
        </w:rPr>
        <w:t xml:space="preserve"> Canary </w:t>
      </w:r>
      <w:r>
        <w:rPr>
          <w:rFonts w:hint="eastAsia"/>
        </w:rPr>
        <w:t>决定接受或回滚。系统不是聊天机器人；</w:t>
      </w:r>
      <w:r>
        <w:rPr>
          <w:rFonts w:hint="eastAsia"/>
        </w:rPr>
        <w:t xml:space="preserve">LLM </w:t>
      </w:r>
      <w:r>
        <w:rPr>
          <w:rFonts w:hint="eastAsia"/>
        </w:rPr>
        <w:t>位于决策面，离线时由规则策略接管，特权执行和安全门槛保持确定性。</w:t>
      </w:r>
    </w:p>
    <w:p w14:paraId="745A8D97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4 </w:t>
      </w:r>
      <w:r>
        <w:rPr>
          <w:sz w:val="20"/>
        </w:rPr>
        <w:t>核心模块职责</w:t>
      </w:r>
    </w:p>
    <w:tbl>
      <w:tblPr>
        <w:tblW w:w="9360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528"/>
        <w:gridCol w:w="3816"/>
      </w:tblGrid>
      <w:tr w:rsidR="00F043BF" w14:paraId="1CA66F32" w14:textId="77777777">
        <w:trPr>
          <w:tblHeader/>
          <w:jc w:val="center"/>
        </w:trPr>
        <w:tc>
          <w:tcPr>
            <w:tcW w:w="2016" w:type="dxa"/>
            <w:shd w:val="clear" w:color="auto" w:fill="1F4E78"/>
            <w:vAlign w:val="center"/>
          </w:tcPr>
          <w:p w14:paraId="50F6DFC0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模块</w:t>
            </w:r>
          </w:p>
        </w:tc>
        <w:tc>
          <w:tcPr>
            <w:tcW w:w="3528" w:type="dxa"/>
            <w:shd w:val="clear" w:color="auto" w:fill="1F4E78"/>
            <w:vAlign w:val="center"/>
          </w:tcPr>
          <w:p w14:paraId="29F2B95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核心职责</w:t>
            </w:r>
          </w:p>
        </w:tc>
        <w:tc>
          <w:tcPr>
            <w:tcW w:w="3816" w:type="dxa"/>
            <w:shd w:val="clear" w:color="auto" w:fill="1F4E78"/>
            <w:vAlign w:val="center"/>
          </w:tcPr>
          <w:p w14:paraId="5FBE2536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主要实现</w:t>
            </w:r>
          </w:p>
        </w:tc>
      </w:tr>
      <w:tr w:rsidR="00F043BF" w14:paraId="5DB6C7F2" w14:textId="77777777">
        <w:trPr>
          <w:jc w:val="center"/>
        </w:trPr>
        <w:tc>
          <w:tcPr>
            <w:tcW w:w="2016" w:type="dxa"/>
            <w:vAlign w:val="center"/>
          </w:tcPr>
          <w:p w14:paraId="38049E31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Probe Skills</w:t>
            </w:r>
          </w:p>
        </w:tc>
        <w:tc>
          <w:tcPr>
            <w:tcW w:w="3528" w:type="dxa"/>
            <w:vAlign w:val="center"/>
          </w:tcPr>
          <w:p w14:paraId="24358D27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采集进程、压力、拓扑和</w:t>
            </w:r>
            <w:r>
              <w:rPr>
                <w:sz w:val="19"/>
              </w:rPr>
              <w:t xml:space="preserve"> SLO</w:t>
            </w:r>
          </w:p>
        </w:tc>
        <w:tc>
          <w:tcPr>
            <w:tcW w:w="3816" w:type="dxa"/>
            <w:vAlign w:val="center"/>
          </w:tcPr>
          <w:p w14:paraId="3574D25B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procfs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PSI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cgroup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wrk</w:t>
            </w:r>
          </w:p>
        </w:tc>
      </w:tr>
      <w:tr w:rsidR="00F043BF" w14:paraId="691F01A3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4821756A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Analyze Skill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46A24FE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分类</w:t>
            </w:r>
            <w:r>
              <w:rPr>
                <w:sz w:val="19"/>
              </w:rPr>
              <w:t xml:space="preserve"> workload </w:t>
            </w:r>
            <w:r>
              <w:rPr>
                <w:sz w:val="19"/>
              </w:rPr>
              <w:t>并给出原因</w:t>
            </w:r>
          </w:p>
        </w:tc>
        <w:tc>
          <w:tcPr>
            <w:tcW w:w="3816" w:type="dxa"/>
            <w:shd w:val="clear" w:color="auto" w:fill="F7FAFC"/>
            <w:vAlign w:val="center"/>
          </w:tcPr>
          <w:p w14:paraId="5BE130EE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规则分类器与保护进程过滤</w:t>
            </w:r>
          </w:p>
        </w:tc>
      </w:tr>
      <w:tr w:rsidR="00F043BF" w14:paraId="6ADA7C3D" w14:textId="77777777">
        <w:trPr>
          <w:jc w:val="center"/>
        </w:trPr>
        <w:tc>
          <w:tcPr>
            <w:tcW w:w="2016" w:type="dxa"/>
            <w:vAlign w:val="center"/>
          </w:tcPr>
          <w:p w14:paraId="658EA89F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Policy Skill</w:t>
            </w:r>
          </w:p>
        </w:tc>
        <w:tc>
          <w:tcPr>
            <w:tcW w:w="3528" w:type="dxa"/>
            <w:vAlign w:val="center"/>
          </w:tcPr>
          <w:p w14:paraId="2CE7D6DF" w14:textId="21740E7B" w:rsidR="00F043BF" w:rsidRDefault="00292C98" w:rsidP="00D44DBF">
            <w:pPr>
              <w:ind w:firstLineChars="0" w:firstLine="0"/>
              <w:jc w:val="center"/>
            </w:pPr>
            <w:r>
              <w:rPr>
                <w:sz w:val="19"/>
              </w:rPr>
              <w:t>接收</w:t>
            </w:r>
            <w:r>
              <w:rPr>
                <w:sz w:val="19"/>
              </w:rPr>
              <w:t xml:space="preserve"> LLM/</w:t>
            </w:r>
            <w:r>
              <w:rPr>
                <w:sz w:val="19"/>
              </w:rPr>
              <w:t>规则提案，选择专家并生成</w:t>
            </w:r>
            <w:r>
              <w:rPr>
                <w:sz w:val="19"/>
              </w:rPr>
              <w:t xml:space="preserve"> Action</w:t>
            </w:r>
          </w:p>
        </w:tc>
        <w:tc>
          <w:tcPr>
            <w:tcW w:w="3816" w:type="dxa"/>
            <w:vAlign w:val="center"/>
          </w:tcPr>
          <w:p w14:paraId="552AED32" w14:textId="79A10607" w:rsidR="00F043BF" w:rsidRDefault="00292C98" w:rsidP="00D44DBF">
            <w:pPr>
              <w:ind w:firstLineChars="0" w:firstLine="0"/>
              <w:jc w:val="center"/>
            </w:pPr>
            <w:r>
              <w:rPr>
                <w:sz w:val="19"/>
              </w:rPr>
              <w:t>DeepSeek</w:t>
            </w:r>
            <w:r>
              <w:rPr>
                <w:sz w:val="19"/>
              </w:rPr>
              <w:t>、专家</w:t>
            </w:r>
            <w:r>
              <w:rPr>
                <w:sz w:val="19"/>
              </w:rPr>
              <w:t xml:space="preserve"> Router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Schema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target matcher</w:t>
            </w:r>
          </w:p>
        </w:tc>
      </w:tr>
      <w:tr w:rsidR="00F043BF" w14:paraId="5B002903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5ADD31A3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Act / Scx Skills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72C60F41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执行资源与调度控制</w:t>
            </w:r>
          </w:p>
        </w:tc>
        <w:tc>
          <w:tcPr>
            <w:tcW w:w="3816" w:type="dxa"/>
            <w:shd w:val="clear" w:color="auto" w:fill="F7FAFC"/>
            <w:vAlign w:val="center"/>
          </w:tcPr>
          <w:p w14:paraId="33443709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cgroup v2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scx daemon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BPF maps</w:t>
            </w:r>
          </w:p>
        </w:tc>
      </w:tr>
      <w:tr w:rsidR="00F043BF" w14:paraId="2CCE0278" w14:textId="77777777">
        <w:trPr>
          <w:jc w:val="center"/>
        </w:trPr>
        <w:tc>
          <w:tcPr>
            <w:tcW w:w="2016" w:type="dxa"/>
            <w:vAlign w:val="center"/>
          </w:tcPr>
          <w:p w14:paraId="303242A4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Verify / Canary</w:t>
            </w:r>
          </w:p>
        </w:tc>
        <w:tc>
          <w:tcPr>
            <w:tcW w:w="3528" w:type="dxa"/>
            <w:vAlign w:val="center"/>
          </w:tcPr>
          <w:p w14:paraId="13334C4C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验证收益、公平性和内核健康</w:t>
            </w:r>
          </w:p>
        </w:tc>
        <w:tc>
          <w:tcPr>
            <w:tcW w:w="3816" w:type="dxa"/>
            <w:vAlign w:val="center"/>
          </w:tcPr>
          <w:p w14:paraId="3202B45C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RPS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P99</w:t>
            </w:r>
            <w:r>
              <w:rPr>
                <w:sz w:val="19"/>
              </w:rPr>
              <w:t>、后台</w:t>
            </w:r>
            <w:r>
              <w:rPr>
                <w:sz w:val="19"/>
              </w:rPr>
              <w:t xml:space="preserve"> CPU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nr_rejected</w:t>
            </w:r>
          </w:p>
        </w:tc>
      </w:tr>
      <w:tr w:rsidR="00F043BF" w14:paraId="432139A7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76416F49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Rollback Skill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47573E7A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恢复并清理所有状态</w:t>
            </w:r>
          </w:p>
        </w:tc>
        <w:tc>
          <w:tcPr>
            <w:tcW w:w="3816" w:type="dxa"/>
            <w:shd w:val="clear" w:color="auto" w:fill="F7FAFC"/>
            <w:vAlign w:val="center"/>
          </w:tcPr>
          <w:p w14:paraId="7904AB01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操作日志、</w:t>
            </w:r>
            <w:r>
              <w:rPr>
                <w:sz w:val="19"/>
              </w:rPr>
              <w:t xml:space="preserve">PID </w:t>
            </w:r>
            <w:r>
              <w:rPr>
                <w:sz w:val="19"/>
              </w:rPr>
              <w:t>迁回、</w:t>
            </w:r>
            <w:r>
              <w:rPr>
                <w:sz w:val="19"/>
              </w:rPr>
              <w:t>policy removal</w:t>
            </w:r>
          </w:p>
        </w:tc>
      </w:tr>
      <w:tr w:rsidR="00F043BF" w14:paraId="463B6D26" w14:textId="77777777">
        <w:trPr>
          <w:jc w:val="center"/>
        </w:trPr>
        <w:tc>
          <w:tcPr>
            <w:tcW w:w="2016" w:type="dxa"/>
            <w:vAlign w:val="center"/>
          </w:tcPr>
          <w:p w14:paraId="6CAD91E8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Benchmark / Report</w:t>
            </w:r>
          </w:p>
        </w:tc>
        <w:tc>
          <w:tcPr>
            <w:tcW w:w="3528" w:type="dxa"/>
            <w:vAlign w:val="center"/>
          </w:tcPr>
          <w:p w14:paraId="59C3741B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实验、消融和自动报告</w:t>
            </w:r>
          </w:p>
        </w:tc>
        <w:tc>
          <w:tcPr>
            <w:tcW w:w="3816" w:type="dxa"/>
            <w:vAlign w:val="center"/>
          </w:tcPr>
          <w:p w14:paraId="3A4A0F58" w14:textId="77777777" w:rsidR="00F043BF" w:rsidRDefault="003D5440" w:rsidP="00D44DBF">
            <w:pPr>
              <w:ind w:firstLineChars="0" w:firstLine="0"/>
              <w:jc w:val="center"/>
            </w:pPr>
            <w:r>
              <w:rPr>
                <w:sz w:val="19"/>
              </w:rPr>
              <w:t>wrk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sysbench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JSON/CSV/Markdown</w:t>
            </w:r>
          </w:p>
        </w:tc>
      </w:tr>
    </w:tbl>
    <w:p w14:paraId="70D71DE6" w14:textId="77777777" w:rsidR="00F043BF" w:rsidRDefault="00F043BF">
      <w:pPr>
        <w:ind w:firstLine="480"/>
      </w:pPr>
    </w:p>
    <w:p w14:paraId="07A2EB42" w14:textId="7DE33056" w:rsidR="00F043BF" w:rsidRPr="00B30FA8" w:rsidRDefault="003D5440">
      <w:pPr>
        <w:pStyle w:val="2"/>
      </w:pPr>
      <w:bookmarkStart w:id="14" w:name="_Toc235401068"/>
      <w:r w:rsidRPr="00B30FA8">
        <w:t xml:space="preserve">3.2 </w:t>
      </w:r>
      <w:r w:rsidR="00B30FA8">
        <w:t xml:space="preserve"> </w:t>
      </w:r>
      <w:r w:rsidRPr="00B30FA8">
        <w:t xml:space="preserve">workload </w:t>
      </w:r>
      <w:r w:rsidRPr="00B30FA8">
        <w:t>感知与分类</w:t>
      </w:r>
      <w:bookmarkEnd w:id="14"/>
    </w:p>
    <w:p w14:paraId="1027E945" w14:textId="77777777" w:rsidR="00F043BF" w:rsidRDefault="003D5440" w:rsidP="00D44DBF">
      <w:pPr>
        <w:ind w:firstLine="480"/>
        <w:jc w:val="both"/>
      </w:pPr>
      <w:r>
        <w:t xml:space="preserve">ProcfsProbe </w:t>
      </w:r>
      <w:r>
        <w:t>读取</w:t>
      </w:r>
      <w:r>
        <w:t xml:space="preserve"> PID</w:t>
      </w:r>
      <w:r>
        <w:t>、</w:t>
      </w:r>
      <w:r>
        <w:t>comm</w:t>
      </w:r>
      <w:r>
        <w:t>、</w:t>
      </w:r>
      <w:r>
        <w:t>cmdline</w:t>
      </w:r>
      <w:r>
        <w:t>、</w:t>
      </w:r>
      <w:r>
        <w:t>CPU</w:t>
      </w:r>
      <w:r>
        <w:t>、</w:t>
      </w:r>
      <w:r>
        <w:t>RSS</w:t>
      </w:r>
      <w:r>
        <w:t>、上下文切换、</w:t>
      </w:r>
      <w:r>
        <w:t xml:space="preserve">cgroup </w:t>
      </w:r>
      <w:r>
        <w:t>和</w:t>
      </w:r>
      <w:r>
        <w:t xml:space="preserve"> /proc/[pid]/sched </w:t>
      </w:r>
      <w:r>
        <w:t>指标，并结合两次采样计算</w:t>
      </w:r>
      <w:r>
        <w:t xml:space="preserve"> CPU </w:t>
      </w:r>
      <w:r>
        <w:t>百分比。默认过滤</w:t>
      </w:r>
      <w:r>
        <w:t xml:space="preserve"> cmdline </w:t>
      </w:r>
      <w:r>
        <w:t>为空、</w:t>
      </w:r>
      <w:r>
        <w:t xml:space="preserve">RSS </w:t>
      </w:r>
      <w:r>
        <w:t>为</w:t>
      </w:r>
      <w:r>
        <w:t xml:space="preserve"> 0</w:t>
      </w:r>
      <w:r>
        <w:t>、</w:t>
      </w:r>
      <w:r>
        <w:t xml:space="preserve">PPID </w:t>
      </w:r>
      <w:r>
        <w:t>为</w:t>
      </w:r>
      <w:r>
        <w:t xml:space="preserve"> 2 </w:t>
      </w:r>
      <w:r>
        <w:t>且名称匹配</w:t>
      </w:r>
      <w:r>
        <w:t xml:space="preserve"> kworker</w:t>
      </w:r>
      <w:r>
        <w:t>、</w:t>
      </w:r>
      <w:r>
        <w:t>ksoftirqd</w:t>
      </w:r>
      <w:r>
        <w:t>、</w:t>
      </w:r>
      <w:r>
        <w:t>migration</w:t>
      </w:r>
      <w:r>
        <w:t>、</w:t>
      </w:r>
      <w:r>
        <w:t>rcu</w:t>
      </w:r>
      <w:r>
        <w:t>、</w:t>
      </w:r>
      <w:r>
        <w:t>kthreadd</w:t>
      </w:r>
      <w:r>
        <w:t>、</w:t>
      </w:r>
      <w:r>
        <w:t xml:space="preserve">cpuhp </w:t>
      </w:r>
      <w:r>
        <w:t>的内核线程，避免</w:t>
      </w:r>
      <w:r>
        <w:t xml:space="preserve"> top workload </w:t>
      </w:r>
      <w:r>
        <w:t>被内核线程刷屏。</w:t>
      </w:r>
    </w:p>
    <w:p w14:paraId="662CA892" w14:textId="77777777" w:rsidR="00F043BF" w:rsidRDefault="003D5440" w:rsidP="00D44DBF">
      <w:pPr>
        <w:ind w:firstLine="480"/>
        <w:jc w:val="both"/>
      </w:pPr>
      <w:r>
        <w:t>分类器优先使用明确的</w:t>
      </w:r>
      <w:r>
        <w:t xml:space="preserve"> comm/argv0</w:t>
      </w:r>
      <w:r>
        <w:t>：</w:t>
      </w:r>
      <w:r>
        <w:t>nginx</w:t>
      </w:r>
      <w:r>
        <w:t>、</w:t>
      </w:r>
      <w:r>
        <w:t xml:space="preserve">redis-server </w:t>
      </w:r>
      <w:r>
        <w:t>为</w:t>
      </w:r>
      <w:r>
        <w:t xml:space="preserve"> latency_sensitive</w:t>
      </w:r>
      <w:r>
        <w:t>；</w:t>
      </w:r>
      <w:r>
        <w:t>stress-ng</w:t>
      </w:r>
      <w:r>
        <w:t>、</w:t>
      </w:r>
      <w:r>
        <w:t xml:space="preserve">stress-ng-cpu </w:t>
      </w:r>
      <w:r>
        <w:t>为</w:t>
      </w:r>
      <w:r>
        <w:t xml:space="preserve"> background_noise</w:t>
      </w:r>
      <w:r>
        <w:t>；</w:t>
      </w:r>
      <w:r>
        <w:t>sysbench</w:t>
      </w:r>
      <w:r>
        <w:t>、</w:t>
      </w:r>
      <w:r>
        <w:t>gcc</w:t>
      </w:r>
      <w:r>
        <w:t>、</w:t>
      </w:r>
      <w:r>
        <w:t>cc1</w:t>
      </w:r>
      <w:r>
        <w:t>、</w:t>
      </w:r>
      <w:r>
        <w:t>make</w:t>
      </w:r>
      <w:r>
        <w:t>、</w:t>
      </w:r>
      <w:r>
        <w:t xml:space="preserve">cmake </w:t>
      </w:r>
      <w:r>
        <w:t>为</w:t>
      </w:r>
      <w:r>
        <w:t xml:space="preserve"> batch_compute</w:t>
      </w:r>
      <w:r>
        <w:t>。</w:t>
      </w:r>
      <w:r>
        <w:t xml:space="preserve">Python </w:t>
      </w:r>
      <w:r>
        <w:t>进程只有在命令行满足受控关键词和安全条件时才参与批处理分类。</w:t>
      </w:r>
      <w:r>
        <w:t xml:space="preserve">overall </w:t>
      </w:r>
      <w:r>
        <w:t>在在线服务与干扰并存时返回</w:t>
      </w:r>
      <w:r>
        <w:t xml:space="preserve"> mixed</w:t>
      </w:r>
      <w:r>
        <w:t>。</w:t>
      </w:r>
    </w:p>
    <w:p w14:paraId="5A4BE532" w14:textId="74DA8312" w:rsidR="00F043BF" w:rsidRPr="00B30FA8" w:rsidRDefault="003D5440">
      <w:pPr>
        <w:pStyle w:val="2"/>
      </w:pPr>
      <w:bookmarkStart w:id="15" w:name="_Toc235401069"/>
      <w:r w:rsidRPr="00B30FA8">
        <w:t>3.3</w:t>
      </w:r>
      <w:r w:rsidR="00B30FA8">
        <w:t xml:space="preserve"> </w:t>
      </w:r>
      <w:r w:rsidRPr="00B30FA8">
        <w:t xml:space="preserve"> </w:t>
      </w:r>
      <w:r w:rsidRPr="00B30FA8">
        <w:t>策略路由与控制执行</w:t>
      </w:r>
      <w:bookmarkEnd w:id="15"/>
    </w:p>
    <w:p w14:paraId="2CA4882E" w14:textId="69510D65" w:rsidR="00F043BF" w:rsidRDefault="00292C98" w:rsidP="00D44DBF">
      <w:pPr>
        <w:ind w:firstLine="480"/>
        <w:jc w:val="both"/>
      </w:pPr>
      <w:r>
        <w:rPr>
          <w:rFonts w:hint="eastAsia"/>
        </w:rPr>
        <w:t xml:space="preserve">LLMPolicySkill </w:t>
      </w:r>
      <w:r>
        <w:rPr>
          <w:rFonts w:hint="eastAsia"/>
        </w:rPr>
        <w:t>将</w:t>
      </w:r>
      <w:r>
        <w:rPr>
          <w:rFonts w:hint="eastAsia"/>
        </w:rPr>
        <w:t xml:space="preserve"> workload</w:t>
      </w:r>
      <w:r>
        <w:rPr>
          <w:rFonts w:hint="eastAsia"/>
        </w:rPr>
        <w:t>、</w:t>
      </w:r>
      <w:r>
        <w:rPr>
          <w:rFonts w:hint="eastAsia"/>
        </w:rPr>
        <w:t xml:space="preserve">PSI </w:t>
      </w:r>
      <w:r>
        <w:rPr>
          <w:rFonts w:hint="eastAsia"/>
        </w:rPr>
        <w:t>和目标</w:t>
      </w:r>
      <w:r>
        <w:rPr>
          <w:rFonts w:hint="eastAsia"/>
        </w:rPr>
        <w:t xml:space="preserve"> SLO </w:t>
      </w:r>
      <w:r>
        <w:rPr>
          <w:rFonts w:hint="eastAsia"/>
        </w:rPr>
        <w:t>发送给</w:t>
      </w:r>
      <w:r>
        <w:rPr>
          <w:rFonts w:hint="eastAsia"/>
        </w:rPr>
        <w:t xml:space="preserve"> DeepSeek</w:t>
      </w:r>
      <w:r>
        <w:rPr>
          <w:rFonts w:hint="eastAsia"/>
        </w:rPr>
        <w:t>，得到</w:t>
      </w:r>
      <w:r>
        <w:rPr>
          <w:rFonts w:hint="eastAsia"/>
        </w:rPr>
        <w:t xml:space="preserve"> mode</w:t>
      </w:r>
      <w:r>
        <w:rPr>
          <w:rFonts w:hint="eastAsia"/>
        </w:rPr>
        <w:t>、</w:t>
      </w:r>
      <w:r>
        <w:rPr>
          <w:rFonts w:hint="eastAsia"/>
        </w:rPr>
        <w:t>target</w:t>
      </w:r>
      <w:r>
        <w:rPr>
          <w:rFonts w:hint="eastAsia"/>
        </w:rPr>
        <w:t>、</w:t>
      </w:r>
      <w:r>
        <w:rPr>
          <w:rFonts w:hint="eastAsia"/>
        </w:rPr>
        <w:t>parameters</w:t>
      </w:r>
      <w:r>
        <w:rPr>
          <w:rFonts w:hint="eastAsia"/>
        </w:rPr>
        <w:t>、</w:t>
      </w:r>
      <w:r>
        <w:rPr>
          <w:rFonts w:hint="eastAsia"/>
        </w:rPr>
        <w:t xml:space="preserve">reason </w:t>
      </w:r>
      <w:r>
        <w:rPr>
          <w:rFonts w:hint="eastAsia"/>
        </w:rPr>
        <w:t>和</w:t>
      </w:r>
      <w:r>
        <w:rPr>
          <w:rFonts w:hint="eastAsia"/>
        </w:rPr>
        <w:t xml:space="preserve"> confidence </w:t>
      </w:r>
      <w:r>
        <w:rPr>
          <w:rFonts w:hint="eastAsia"/>
        </w:rPr>
        <w:t>等结构化字段；</w:t>
      </w:r>
      <w:r>
        <w:rPr>
          <w:rFonts w:hint="eastAsia"/>
        </w:rPr>
        <w:t xml:space="preserve">Schema </w:t>
      </w:r>
      <w:r>
        <w:rPr>
          <w:rFonts w:hint="eastAsia"/>
        </w:rPr>
        <w:t>验证失败或模型不可用时进入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rule_fallback</w:t>
      </w:r>
      <w:r>
        <w:rPr>
          <w:rFonts w:hint="eastAsia"/>
        </w:rPr>
        <w:t>。</w:t>
      </w:r>
      <w:r>
        <w:rPr>
          <w:rFonts w:hint="eastAsia"/>
        </w:rPr>
        <w:t xml:space="preserve">SchedulerRouter </w:t>
      </w:r>
      <w:r>
        <w:rPr>
          <w:rFonts w:hint="eastAsia"/>
        </w:rPr>
        <w:t>再根据实时特征和历史</w:t>
      </w:r>
      <w:r>
        <w:rPr>
          <w:rFonts w:hint="eastAsia"/>
        </w:rPr>
        <w:t xml:space="preserve"> outcome </w:t>
      </w:r>
      <w:r>
        <w:rPr>
          <w:rFonts w:hint="eastAsia"/>
        </w:rPr>
        <w:t>在</w:t>
      </w:r>
      <w:r>
        <w:rPr>
          <w:rFonts w:hint="eastAsia"/>
        </w:rPr>
        <w:t xml:space="preserve"> latency_guard</w:t>
      </w:r>
      <w:r>
        <w:rPr>
          <w:rFonts w:hint="eastAsia"/>
        </w:rPr>
        <w:t>、</w:t>
      </w:r>
      <w:r>
        <w:rPr>
          <w:rFonts w:hint="eastAsia"/>
        </w:rPr>
        <w:t>throughput_boost</w:t>
      </w:r>
      <w:r>
        <w:rPr>
          <w:rFonts w:hint="eastAsia"/>
        </w:rPr>
        <w:t>、</w:t>
      </w:r>
      <w:r>
        <w:rPr>
          <w:rFonts w:hint="eastAsia"/>
        </w:rPr>
        <w:t>background_isolation</w:t>
      </w:r>
      <w:r>
        <w:rPr>
          <w:rFonts w:hint="eastAsia"/>
        </w:rPr>
        <w:t>、</w:t>
      </w:r>
      <w:r>
        <w:rPr>
          <w:rFonts w:hint="eastAsia"/>
        </w:rPr>
        <w:t xml:space="preserve">balanced </w:t>
      </w:r>
      <w:r>
        <w:rPr>
          <w:rFonts w:hint="eastAsia"/>
        </w:rPr>
        <w:t>专家间选择。</w:t>
      </w:r>
      <w:r>
        <w:rPr>
          <w:rFonts w:hint="eastAsia"/>
        </w:rPr>
        <w:t xml:space="preserve">PolicyRepository </w:t>
      </w:r>
      <w:r>
        <w:rPr>
          <w:rFonts w:hint="eastAsia"/>
        </w:rPr>
        <w:t>保存提案、专家得分和</w:t>
      </w:r>
      <w:r>
        <w:rPr>
          <w:rFonts w:hint="eastAsia"/>
        </w:rPr>
        <w:t xml:space="preserve"> Canary </w:t>
      </w:r>
      <w:r>
        <w:rPr>
          <w:rFonts w:hint="eastAsia"/>
        </w:rPr>
        <w:t>结果，使路由过程可追踪。</w:t>
      </w:r>
    </w:p>
    <w:p w14:paraId="3F091E75" w14:textId="77777777" w:rsidR="00F043BF" w:rsidRDefault="003D5440" w:rsidP="00D44DBF">
      <w:pPr>
        <w:ind w:firstLine="480"/>
        <w:jc w:val="both"/>
      </w:pPr>
      <w:r>
        <w:t xml:space="preserve">CgroupController </w:t>
      </w:r>
      <w:r>
        <w:t>统一使用</w:t>
      </w:r>
      <w:r>
        <w:t xml:space="preserve"> /sys/fs/cgroup/schedx/pid-&lt;pid&gt;/</w:t>
      </w:r>
      <w:r>
        <w:t>，确保根层和</w:t>
      </w:r>
      <w:r>
        <w:t xml:space="preserve"> base cgroup </w:t>
      </w:r>
      <w:r>
        <w:t>的</w:t>
      </w:r>
      <w:r>
        <w:t xml:space="preserve"> cpu controller </w:t>
      </w:r>
      <w:r>
        <w:t>可用，再迁移</w:t>
      </w:r>
      <w:r>
        <w:t xml:space="preserve"> PID</w:t>
      </w:r>
      <w:r>
        <w:t>、设置权重</w:t>
      </w:r>
      <w:r>
        <w:t>/</w:t>
      </w:r>
      <w:r>
        <w:t>配额并记录原始</w:t>
      </w:r>
      <w:r>
        <w:t xml:space="preserve"> cgroup</w:t>
      </w:r>
      <w:r>
        <w:t>。</w:t>
      </w:r>
      <w:r>
        <w:t xml:space="preserve">ScxController </w:t>
      </w:r>
      <w:r>
        <w:t>只允许启动</w:t>
      </w:r>
      <w:r>
        <w:t xml:space="preserve"> scx_agent</w:t>
      </w:r>
      <w:r>
        <w:t>、</w:t>
      </w:r>
      <w:r>
        <w:t>scx_simple</w:t>
      </w:r>
      <w:r>
        <w:t>、</w:t>
      </w:r>
      <w:r>
        <w:t xml:space="preserve">scx_rusty </w:t>
      </w:r>
      <w:r>
        <w:t>白名单程序；项目正式路径使用持久</w:t>
      </w:r>
      <w:r>
        <w:t xml:space="preserve"> scx daemon </w:t>
      </w:r>
      <w:r>
        <w:t>保证唯一</w:t>
      </w:r>
      <w:r>
        <w:t xml:space="preserve"> struct_ops owner</w:t>
      </w:r>
      <w:r>
        <w:t>，并通过</w:t>
      </w:r>
      <w:r>
        <w:t xml:space="preserve"> Unix Socket </w:t>
      </w:r>
      <w:r>
        <w:t>串行处理并发策略。</w:t>
      </w:r>
    </w:p>
    <w:p w14:paraId="5BE24EDC" w14:textId="16F94BB8" w:rsidR="00F043BF" w:rsidRPr="00B30FA8" w:rsidRDefault="003D5440">
      <w:pPr>
        <w:pStyle w:val="2"/>
      </w:pPr>
      <w:bookmarkStart w:id="16" w:name="_Toc235401070"/>
      <w:r w:rsidRPr="00B30FA8">
        <w:t xml:space="preserve">3.4 </w:t>
      </w:r>
      <w:r w:rsidR="00B30FA8">
        <w:t xml:space="preserve"> </w:t>
      </w:r>
      <w:r w:rsidRPr="00B30FA8">
        <w:t>在线验证与回滚</w:t>
      </w:r>
      <w:bookmarkEnd w:id="16"/>
    </w:p>
    <w:p w14:paraId="13F83E64" w14:textId="77777777" w:rsidR="00F043BF" w:rsidRDefault="003D5440">
      <w:pPr>
        <w:keepNext/>
        <w:spacing w:before="120" w:after="6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350AA6B4" wp14:editId="74AA20A1">
            <wp:extent cx="5623560" cy="2305660"/>
            <wp:effectExtent l="0" t="0" r="0" b="0"/>
            <wp:docPr id="3" name="Picture 3" descr="Baseline and candidate SLO collection followed by accept or atomic cgroup and scx rollback." title="Baseline and candidate SLO collection followed by accept or atomic cgroup and scx rollba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ary_rollb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4E75" w14:textId="77777777" w:rsidR="00F043BF" w:rsidRDefault="003D5440">
      <w:pPr>
        <w:keepNext/>
        <w:ind w:firstLine="400"/>
        <w:jc w:val="center"/>
      </w:pPr>
      <w:r>
        <w:rPr>
          <w:sz w:val="20"/>
        </w:rPr>
        <w:t>图</w:t>
      </w:r>
      <w:r>
        <w:rPr>
          <w:sz w:val="20"/>
        </w:rPr>
        <w:t xml:space="preserve"> 3 </w:t>
      </w:r>
      <w:r>
        <w:rPr>
          <w:sz w:val="20"/>
        </w:rPr>
        <w:t>在线</w:t>
      </w:r>
      <w:r>
        <w:rPr>
          <w:sz w:val="20"/>
        </w:rPr>
        <w:t xml:space="preserve"> canary </w:t>
      </w:r>
      <w:r>
        <w:rPr>
          <w:sz w:val="20"/>
        </w:rPr>
        <w:t>与自动回滚流程</w:t>
      </w:r>
    </w:p>
    <w:p w14:paraId="4994A6F6" w14:textId="77777777" w:rsidR="00F043BF" w:rsidRDefault="003D5440" w:rsidP="00D44DBF">
      <w:pPr>
        <w:ind w:firstLine="480"/>
        <w:jc w:val="both"/>
      </w:pPr>
      <w:r>
        <w:t xml:space="preserve">CanaryBaselineSkill </w:t>
      </w:r>
      <w:r>
        <w:t>在动作前执行短时</w:t>
      </w:r>
      <w:r>
        <w:t xml:space="preserve"> wrk </w:t>
      </w:r>
      <w:r>
        <w:t>并记录后台</w:t>
      </w:r>
      <w:r>
        <w:t xml:space="preserve"> CPU ticks</w:t>
      </w:r>
      <w:r>
        <w:t>；动作后</w:t>
      </w:r>
      <w:r>
        <w:t xml:space="preserve"> CanaryCandidateSkill </w:t>
      </w:r>
      <w:r>
        <w:t>使用同样参数采样。</w:t>
      </w:r>
      <w:r>
        <w:t xml:space="preserve">VerifySkill </w:t>
      </w:r>
      <w:r>
        <w:t>同时检查</w:t>
      </w:r>
      <w:r>
        <w:t xml:space="preserve"> RPS</w:t>
      </w:r>
      <w:r>
        <w:t>、</w:t>
      </w:r>
      <w:r>
        <w:t>P99</w:t>
      </w:r>
      <w:r>
        <w:t>、后台保留率和</w:t>
      </w:r>
      <w:r>
        <w:t xml:space="preserve"> sched_ext </w:t>
      </w:r>
      <w:r>
        <w:t>拒绝计数。若任何硬门槛失败，</w:t>
      </w:r>
      <w:r>
        <w:t xml:space="preserve">RollbackSkill </w:t>
      </w:r>
      <w:r>
        <w:t>恢复</w:t>
      </w:r>
      <w:r>
        <w:t xml:space="preserve"> cpu.weight</w:t>
      </w:r>
      <w:r>
        <w:t>、</w:t>
      </w:r>
      <w:r>
        <w:t>cpu.max</w:t>
      </w:r>
      <w:r>
        <w:t>、</w:t>
      </w:r>
      <w:r>
        <w:t xml:space="preserve">cpuset </w:t>
      </w:r>
      <w:r>
        <w:t>和原始</w:t>
      </w:r>
      <w:r>
        <w:t xml:space="preserve"> cgroup</w:t>
      </w:r>
      <w:r>
        <w:t>，移除持久</w:t>
      </w:r>
      <w:r>
        <w:t xml:space="preserve"> scx task policy</w:t>
      </w:r>
      <w:r>
        <w:t>，并删除空</w:t>
      </w:r>
      <w:r>
        <w:t xml:space="preserve"> pid cgroup </w:t>
      </w:r>
      <w:r>
        <w:t>与</w:t>
      </w:r>
      <w:r>
        <w:t xml:space="preserve"> base cgroup</w:t>
      </w:r>
      <w:r>
        <w:t>。</w:t>
      </w:r>
    </w:p>
    <w:p w14:paraId="66D5F7A4" w14:textId="4768B51F" w:rsidR="00F043BF" w:rsidRPr="00B30FA8" w:rsidRDefault="003D5440">
      <w:pPr>
        <w:pStyle w:val="2"/>
      </w:pPr>
      <w:bookmarkStart w:id="17" w:name="_Toc235401071"/>
      <w:r w:rsidRPr="00B30FA8">
        <w:t xml:space="preserve">3.5 </w:t>
      </w:r>
      <w:r w:rsidR="00B30FA8">
        <w:t xml:space="preserve"> </w:t>
      </w:r>
      <w:r w:rsidRPr="00B30FA8">
        <w:t xml:space="preserve">eBPF </w:t>
      </w:r>
      <w:r w:rsidRPr="00B30FA8">
        <w:t>与</w:t>
      </w:r>
      <w:r w:rsidRPr="00B30FA8">
        <w:t xml:space="preserve"> LLM </w:t>
      </w:r>
      <w:r w:rsidRPr="00B30FA8">
        <w:t>扩展边界</w:t>
      </w:r>
      <w:bookmarkEnd w:id="17"/>
    </w:p>
    <w:p w14:paraId="398A4B56" w14:textId="0BC0903B" w:rsidR="00F043BF" w:rsidRDefault="00292C98" w:rsidP="00D44DBF">
      <w:pPr>
        <w:ind w:firstLine="480"/>
        <w:jc w:val="both"/>
      </w:pPr>
      <w:r>
        <w:rPr>
          <w:rFonts w:hint="eastAsia"/>
        </w:rPr>
        <w:t>项目保留</w:t>
      </w:r>
      <w:r>
        <w:rPr>
          <w:rFonts w:hint="eastAsia"/>
        </w:rPr>
        <w:t xml:space="preserve"> SchedulerTraceHook</w:t>
      </w:r>
      <w:r>
        <w:rPr>
          <w:rFonts w:hint="eastAsia"/>
        </w:rPr>
        <w:t>、</w:t>
      </w:r>
      <w:r>
        <w:rPr>
          <w:rFonts w:hint="eastAsia"/>
        </w:rPr>
        <w:t>NetworkPolicyHook</w:t>
      </w:r>
      <w:r>
        <w:rPr>
          <w:rFonts w:hint="eastAsia"/>
        </w:rPr>
        <w:t>、</w:t>
      </w:r>
      <w:r>
        <w:rPr>
          <w:rFonts w:hint="eastAsia"/>
        </w:rPr>
        <w:t xml:space="preserve">SecurityPolicyHook </w:t>
      </w:r>
      <w:r>
        <w:rPr>
          <w:rFonts w:hint="eastAsia"/>
        </w:rPr>
        <w:t>和</w:t>
      </w:r>
      <w:r>
        <w:rPr>
          <w:rFonts w:hint="eastAsia"/>
        </w:rPr>
        <w:t xml:space="preserve"> ResourceControlHook</w:t>
      </w:r>
      <w:r>
        <w:rPr>
          <w:rFonts w:hint="eastAsia"/>
        </w:rPr>
        <w:t>。当前仓库包含调度追踪和策略</w:t>
      </w:r>
      <w:r>
        <w:rPr>
          <w:rFonts w:hint="eastAsia"/>
        </w:rPr>
        <w:t xml:space="preserve"> hook </w:t>
      </w:r>
      <w:r>
        <w:rPr>
          <w:rFonts w:hint="eastAsia"/>
        </w:rPr>
        <w:t>原型及加载框架，但正式演示不宣称</w:t>
      </w:r>
      <w:r>
        <w:rPr>
          <w:rFonts w:hint="eastAsia"/>
        </w:rPr>
        <w:t xml:space="preserve"> network/security Agent </w:t>
      </w:r>
      <w:r>
        <w:rPr>
          <w:rFonts w:hint="eastAsia"/>
        </w:rPr>
        <w:t>已完整生产化。</w:t>
      </w:r>
      <w:r>
        <w:rPr>
          <w:rFonts w:hint="eastAsia"/>
        </w:rPr>
        <w:t xml:space="preserve">LLMClient </w:t>
      </w:r>
      <w:r>
        <w:rPr>
          <w:rFonts w:hint="eastAsia"/>
        </w:rPr>
        <w:t>使用标准</w:t>
      </w:r>
      <w:r>
        <w:rPr>
          <w:rFonts w:hint="eastAsia"/>
        </w:rPr>
        <w:t xml:space="preserve"> HTTP </w:t>
      </w:r>
      <w:r>
        <w:rPr>
          <w:rFonts w:hint="eastAsia"/>
        </w:rPr>
        <w:t>接口生成结构化策略提案，正式演示采用</w:t>
      </w:r>
      <w:r>
        <w:rPr>
          <w:rFonts w:hint="eastAsia"/>
        </w:rPr>
        <w:t xml:space="preserve"> DeepSeek V4</w:t>
      </w:r>
      <w:r>
        <w:rPr>
          <w:rFonts w:hint="eastAsia"/>
        </w:rPr>
        <w:t>；提案必须通过</w:t>
      </w:r>
      <w:r>
        <w:rPr>
          <w:rFonts w:hint="eastAsia"/>
        </w:rPr>
        <w:t xml:space="preserve"> Schema</w:t>
      </w:r>
      <w:r>
        <w:rPr>
          <w:rFonts w:hint="eastAsia"/>
        </w:rPr>
        <w:t>、</w:t>
      </w:r>
      <w:r>
        <w:rPr>
          <w:rFonts w:hint="eastAsia"/>
        </w:rPr>
        <w:t>PolicyVerifier</w:t>
      </w:r>
      <w:r>
        <w:rPr>
          <w:rFonts w:hint="eastAsia"/>
        </w:rPr>
        <w:t>、专家路由和白名单执行层，模型超时或不可用时规则路由不受影响。</w:t>
      </w:r>
    </w:p>
    <w:p w14:paraId="0978E648" w14:textId="15BE7A5B" w:rsidR="00F043BF" w:rsidRPr="00B30FA8" w:rsidRDefault="003D5440">
      <w:pPr>
        <w:pStyle w:val="2"/>
      </w:pPr>
      <w:bookmarkStart w:id="18" w:name="_Toc235401072"/>
      <w:r w:rsidRPr="00B30FA8">
        <w:lastRenderedPageBreak/>
        <w:t xml:space="preserve">3.6 </w:t>
      </w:r>
      <w:r w:rsidR="00B30FA8">
        <w:t xml:space="preserve"> </w:t>
      </w:r>
      <w:r w:rsidRPr="00B30FA8">
        <w:t>命令行与一键演示</w:t>
      </w:r>
      <w:bookmarkEnd w:id="18"/>
    </w:p>
    <w:p w14:paraId="7E2708EE" w14:textId="77777777" w:rsidR="00F043BF" w:rsidRDefault="003D5440">
      <w:pPr>
        <w:keepNext/>
        <w:keepLines/>
        <w:shd w:val="clear" w:color="auto" w:fill="F5F7F9"/>
        <w:spacing w:before="40"/>
        <w:ind w:left="360" w:right="216" w:firstLine="360"/>
      </w:pPr>
      <w:r>
        <w:rPr>
          <w:rFonts w:ascii="Consolas" w:eastAsia="Consolas" w:hAnsi="Consolas"/>
          <w:sz w:val="18"/>
        </w:rPr>
        <w:t>schedx status</w:t>
      </w:r>
    </w:p>
    <w:p w14:paraId="3A8E9C2E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>schedx probe --top 20</w:t>
      </w:r>
    </w:p>
    <w:p w14:paraId="0C0A6529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>schedx classify --top 50</w:t>
      </w:r>
    </w:p>
    <w:p w14:paraId="05D77E36" w14:textId="77777777" w:rsidR="00F043BF" w:rsidRDefault="003D5440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>schedx optimize --target stress-ng --mode isolate_background --dry-run</w:t>
      </w:r>
    </w:p>
    <w:p w14:paraId="37118674" w14:textId="7975D483" w:rsidR="00F043BF" w:rsidRDefault="00292C98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>schedx optimize --mode auto --llm-policy --canary-url http://127.0.0.1/</w:t>
      </w:r>
    </w:p>
    <w:p w14:paraId="365FE9C1" w14:textId="54C53090" w:rsidR="00F043BF" w:rsidRDefault="00292C98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>sudo bash scripts/run_competition_demo.sh --formal --llm-policy --compact</w:t>
      </w:r>
    </w:p>
    <w:p w14:paraId="1897743F" w14:textId="77777777" w:rsidR="00F043BF" w:rsidRDefault="003D5440">
      <w:pPr>
        <w:keepLines/>
        <w:shd w:val="clear" w:color="auto" w:fill="F5F7F9"/>
        <w:spacing w:after="40"/>
        <w:ind w:left="360" w:right="216" w:firstLine="360"/>
      </w:pPr>
      <w:r>
        <w:rPr>
          <w:rFonts w:ascii="Consolas" w:eastAsia="Consolas" w:hAnsi="Consolas"/>
          <w:sz w:val="18"/>
        </w:rPr>
        <w:t>schedx rollback</w:t>
      </w:r>
    </w:p>
    <w:p w14:paraId="05535448" w14:textId="121F6982" w:rsidR="00F043BF" w:rsidRDefault="00292C98" w:rsidP="00D44DBF">
      <w:pPr>
        <w:ind w:firstLine="480"/>
        <w:jc w:val="both"/>
      </w:pPr>
      <w:r>
        <w:rPr>
          <w:rFonts w:hint="eastAsia"/>
        </w:rPr>
        <w:t>一键脚本依次执行环境检查、</w:t>
      </w:r>
      <w:r>
        <w:rPr>
          <w:rFonts w:hint="eastAsia"/>
        </w:rPr>
        <w:t xml:space="preserve">nginx </w:t>
      </w:r>
      <w:r>
        <w:rPr>
          <w:rFonts w:hint="eastAsia"/>
        </w:rPr>
        <w:t>四组消融、</w:t>
      </w:r>
      <w:r>
        <w:rPr>
          <w:rFonts w:hint="eastAsia"/>
        </w:rPr>
        <w:t xml:space="preserve">sysbench </w:t>
      </w:r>
      <w:r>
        <w:rPr>
          <w:rFonts w:hint="eastAsia"/>
        </w:rPr>
        <w:t>第二负载，以及由</w:t>
      </w:r>
      <w:r>
        <w:rPr>
          <w:rFonts w:hint="eastAsia"/>
        </w:rPr>
        <w:t xml:space="preserve"> DeepSeek </w:t>
      </w:r>
      <w:r>
        <w:rPr>
          <w:rFonts w:hint="eastAsia"/>
        </w:rPr>
        <w:t>提案和专家</w:t>
      </w:r>
      <w:r>
        <w:rPr>
          <w:rFonts w:hint="eastAsia"/>
        </w:rPr>
        <w:t xml:space="preserve"> Router </w:t>
      </w:r>
      <w:r>
        <w:rPr>
          <w:rFonts w:hint="eastAsia"/>
        </w:rPr>
        <w:t>驱动的</w:t>
      </w:r>
      <w:r>
        <w:rPr>
          <w:rFonts w:hint="eastAsia"/>
        </w:rPr>
        <w:t xml:space="preserve"> Canary </w:t>
      </w:r>
      <w:r>
        <w:rPr>
          <w:rFonts w:hint="eastAsia"/>
        </w:rPr>
        <w:t>接受、严格</w:t>
      </w:r>
      <w:r>
        <w:rPr>
          <w:rFonts w:hint="eastAsia"/>
        </w:rPr>
        <w:t xml:space="preserve"> P99 </w:t>
      </w:r>
      <w:r>
        <w:rPr>
          <w:rFonts w:hint="eastAsia"/>
        </w:rPr>
        <w:t>门槛拒绝与回滚路径，最后完成清理并生成</w:t>
      </w:r>
      <w:r>
        <w:rPr>
          <w:rFonts w:hint="eastAsia"/>
        </w:rPr>
        <w:t xml:space="preserve"> manifest</w:t>
      </w:r>
      <w:r>
        <w:rPr>
          <w:rFonts w:hint="eastAsia"/>
        </w:rPr>
        <w:t>、</w:t>
      </w:r>
      <w:r>
        <w:rPr>
          <w:rFonts w:hint="eastAsia"/>
        </w:rPr>
        <w:t>agent-trace.json</w:t>
      </w:r>
      <w:r>
        <w:rPr>
          <w:rFonts w:hint="eastAsia"/>
        </w:rPr>
        <w:t>、原始输出、</w:t>
      </w:r>
      <w:r>
        <w:rPr>
          <w:rFonts w:hint="eastAsia"/>
        </w:rPr>
        <w:t xml:space="preserve">summary </w:t>
      </w:r>
      <w:r>
        <w:rPr>
          <w:rFonts w:hint="eastAsia"/>
        </w:rPr>
        <w:t>与比赛报告。任何阶段异常都会进入</w:t>
      </w:r>
      <w:r>
        <w:rPr>
          <w:rFonts w:hint="eastAsia"/>
        </w:rPr>
        <w:t xml:space="preserve"> finally </w:t>
      </w:r>
      <w:r>
        <w:rPr>
          <w:rFonts w:hint="eastAsia"/>
        </w:rPr>
        <w:t>清理，停止干扰进程、回滚</w:t>
      </w:r>
      <w:r>
        <w:rPr>
          <w:rFonts w:hint="eastAsia"/>
        </w:rPr>
        <w:t xml:space="preserve"> cgroup/scx </w:t>
      </w:r>
      <w:r>
        <w:rPr>
          <w:rFonts w:hint="eastAsia"/>
        </w:rPr>
        <w:t>并检查残留。</w:t>
      </w:r>
    </w:p>
    <w:p w14:paraId="68D4F4E4" w14:textId="77777777" w:rsidR="00F043BF" w:rsidRDefault="00F043BF">
      <w:pPr>
        <w:spacing w:line="20" w:lineRule="exact"/>
        <w:ind w:firstLine="480"/>
        <w:sectPr w:rsidR="00F043BF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4CC3CB82" w14:textId="56B4A92A" w:rsidR="00F043BF" w:rsidRDefault="00B30FA8">
      <w:pPr>
        <w:pStyle w:val="1"/>
        <w:spacing w:before="120" w:after="120"/>
      </w:pPr>
      <w:bookmarkStart w:id="19" w:name="_Toc235401073"/>
      <w:r>
        <w:rPr>
          <w:rFonts w:ascii="黑体" w:hAnsi="黑体" w:hint="eastAsia"/>
        </w:rPr>
        <w:lastRenderedPageBreak/>
        <w:t xml:space="preserve">第 </w:t>
      </w:r>
      <w:r w:rsidRPr="00B30FA8">
        <w:rPr>
          <w:rFonts w:cs="Times New Roman"/>
        </w:rPr>
        <w:t>4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章</w:t>
      </w:r>
      <w:r>
        <w:rPr>
          <w:rFonts w:ascii="黑体" w:hAnsi="黑体"/>
        </w:rPr>
        <w:t xml:space="preserve">  实验测试</w:t>
      </w:r>
      <w:bookmarkEnd w:id="19"/>
    </w:p>
    <w:p w14:paraId="0E631DA9" w14:textId="597F00F1" w:rsidR="00F043BF" w:rsidRPr="00B30FA8" w:rsidRDefault="003D5440">
      <w:pPr>
        <w:pStyle w:val="2"/>
      </w:pPr>
      <w:bookmarkStart w:id="20" w:name="_Toc235401074"/>
      <w:r w:rsidRPr="00B30FA8">
        <w:t>4.1</w:t>
      </w:r>
      <w:r w:rsidR="00B30FA8">
        <w:t xml:space="preserve"> </w:t>
      </w:r>
      <w:r w:rsidRPr="00B30FA8">
        <w:t xml:space="preserve"> </w:t>
      </w:r>
      <w:r w:rsidRPr="00B30FA8">
        <w:t>测试说明</w:t>
      </w:r>
      <w:bookmarkEnd w:id="20"/>
    </w:p>
    <w:p w14:paraId="0B75914C" w14:textId="77777777" w:rsidR="00F043BF" w:rsidRDefault="003D5440" w:rsidP="00D44DBF">
      <w:pPr>
        <w:ind w:firstLine="480"/>
        <w:jc w:val="both"/>
      </w:pPr>
      <w:r>
        <w:t>测试采用功能回归、真实执行验证、性能消融和失败注入四个层次。正式性能实验在同一台</w:t>
      </w:r>
      <w:r>
        <w:t xml:space="preserve"> openEuler SP4 </w:t>
      </w:r>
      <w:r>
        <w:t>虚拟机上运行，每个</w:t>
      </w:r>
      <w:r>
        <w:t xml:space="preserve"> phase </w:t>
      </w:r>
      <w:r>
        <w:t>持续</w:t>
      </w:r>
      <w:r>
        <w:t xml:space="preserve"> 20 </w:t>
      </w:r>
      <w:r>
        <w:t>秒并重复</w:t>
      </w:r>
      <w:r>
        <w:t xml:space="preserve"> 3 </w:t>
      </w:r>
      <w:r>
        <w:t>次；所有</w:t>
      </w:r>
      <w:r>
        <w:t xml:space="preserve"> phase </w:t>
      </w:r>
      <w:r>
        <w:t>采用相同</w:t>
      </w:r>
      <w:r>
        <w:t xml:space="preserve"> wrk/sysbench </w:t>
      </w:r>
      <w:r>
        <w:t>参数。为了避免</w:t>
      </w:r>
      <w:r>
        <w:t>“</w:t>
      </w:r>
      <w:r>
        <w:t>牺牲后台任务换在线指标</w:t>
      </w:r>
      <w:r>
        <w:t>”</w:t>
      </w:r>
      <w:r>
        <w:t>，</w:t>
      </w:r>
      <w:r>
        <w:t xml:space="preserve">nginx </w:t>
      </w:r>
      <w:r>
        <w:t>消融只有后台</w:t>
      </w:r>
      <w:r>
        <w:t xml:space="preserve"> CPU </w:t>
      </w:r>
      <w:r>
        <w:t>保留率不低于</w:t>
      </w:r>
      <w:r>
        <w:t xml:space="preserve"> 25% </w:t>
      </w:r>
      <w:r>
        <w:t>时才允许用于性能主张。</w:t>
      </w:r>
    </w:p>
    <w:p w14:paraId="3853CD3A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5 </w:t>
      </w:r>
      <w:r>
        <w:rPr>
          <w:sz w:val="20"/>
        </w:rPr>
        <w:t>正式实验环境</w:t>
      </w:r>
    </w:p>
    <w:tbl>
      <w:tblPr>
        <w:tblW w:w="9360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F043BF" w14:paraId="198178C6" w14:textId="77777777">
        <w:trPr>
          <w:tblHeader/>
          <w:jc w:val="center"/>
        </w:trPr>
        <w:tc>
          <w:tcPr>
            <w:tcW w:w="2376" w:type="dxa"/>
            <w:shd w:val="clear" w:color="auto" w:fill="1F4E78"/>
            <w:vAlign w:val="center"/>
          </w:tcPr>
          <w:p w14:paraId="01F501E4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项目</w:t>
            </w:r>
          </w:p>
        </w:tc>
        <w:tc>
          <w:tcPr>
            <w:tcW w:w="6984" w:type="dxa"/>
            <w:shd w:val="clear" w:color="auto" w:fill="1F4E78"/>
            <w:vAlign w:val="center"/>
          </w:tcPr>
          <w:p w14:paraId="2F5636CF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正式环境</w:t>
            </w:r>
          </w:p>
        </w:tc>
      </w:tr>
      <w:tr w:rsidR="00F043BF" w14:paraId="09159DAD" w14:textId="77777777">
        <w:trPr>
          <w:jc w:val="center"/>
        </w:trPr>
        <w:tc>
          <w:tcPr>
            <w:tcW w:w="2376" w:type="dxa"/>
            <w:vAlign w:val="center"/>
          </w:tcPr>
          <w:p w14:paraId="1702F8AF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操作系统</w:t>
            </w:r>
          </w:p>
        </w:tc>
        <w:tc>
          <w:tcPr>
            <w:tcW w:w="6984" w:type="dxa"/>
            <w:vAlign w:val="center"/>
          </w:tcPr>
          <w:p w14:paraId="680B004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openEuler 24.03 LTS SP4 x86_64</w:t>
            </w:r>
          </w:p>
        </w:tc>
      </w:tr>
      <w:tr w:rsidR="00F043BF" w14:paraId="3845D1B2" w14:textId="77777777">
        <w:trPr>
          <w:jc w:val="center"/>
        </w:trPr>
        <w:tc>
          <w:tcPr>
            <w:tcW w:w="2376" w:type="dxa"/>
            <w:shd w:val="clear" w:color="auto" w:fill="F7FAFC"/>
            <w:vAlign w:val="center"/>
          </w:tcPr>
          <w:p w14:paraId="1D4EA41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内核</w:t>
            </w:r>
          </w:p>
        </w:tc>
        <w:tc>
          <w:tcPr>
            <w:tcW w:w="6984" w:type="dxa"/>
            <w:shd w:val="clear" w:color="auto" w:fill="F7FAFC"/>
            <w:vAlign w:val="center"/>
          </w:tcPr>
          <w:p w14:paraId="6CF96FE0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6.6.0-159.4.3.154.oe2403sp4.schedx1</w:t>
            </w:r>
          </w:p>
        </w:tc>
      </w:tr>
      <w:tr w:rsidR="00F043BF" w14:paraId="0F41C94A" w14:textId="77777777">
        <w:trPr>
          <w:jc w:val="center"/>
        </w:trPr>
        <w:tc>
          <w:tcPr>
            <w:tcW w:w="2376" w:type="dxa"/>
            <w:vAlign w:val="center"/>
          </w:tcPr>
          <w:p w14:paraId="698A741A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CPU / </w:t>
            </w:r>
            <w:r>
              <w:rPr>
                <w:sz w:val="19"/>
              </w:rPr>
              <w:t>内存</w:t>
            </w:r>
          </w:p>
        </w:tc>
        <w:tc>
          <w:tcPr>
            <w:tcW w:w="6984" w:type="dxa"/>
            <w:vAlign w:val="center"/>
          </w:tcPr>
          <w:p w14:paraId="7F94EC7F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4 vCPU / 7.2 GiB</w:t>
            </w:r>
          </w:p>
        </w:tc>
      </w:tr>
      <w:tr w:rsidR="00F043BF" w14:paraId="33822093" w14:textId="77777777">
        <w:trPr>
          <w:jc w:val="center"/>
        </w:trPr>
        <w:tc>
          <w:tcPr>
            <w:tcW w:w="2376" w:type="dxa"/>
            <w:shd w:val="clear" w:color="auto" w:fill="F7FAFC"/>
            <w:vAlign w:val="center"/>
          </w:tcPr>
          <w:p w14:paraId="69D3C6D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Python</w:t>
            </w:r>
          </w:p>
        </w:tc>
        <w:tc>
          <w:tcPr>
            <w:tcW w:w="6984" w:type="dxa"/>
            <w:shd w:val="clear" w:color="auto" w:fill="F7FAFC"/>
            <w:vAlign w:val="center"/>
          </w:tcPr>
          <w:p w14:paraId="7C7F1CD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3.11.6</w:t>
            </w:r>
          </w:p>
        </w:tc>
      </w:tr>
      <w:tr w:rsidR="00F043BF" w14:paraId="5FFF1BBB" w14:textId="77777777">
        <w:trPr>
          <w:jc w:val="center"/>
        </w:trPr>
        <w:tc>
          <w:tcPr>
            <w:tcW w:w="2376" w:type="dxa"/>
            <w:vAlign w:val="center"/>
          </w:tcPr>
          <w:p w14:paraId="2228715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资源接口</w:t>
            </w:r>
          </w:p>
        </w:tc>
        <w:tc>
          <w:tcPr>
            <w:tcW w:w="6984" w:type="dxa"/>
            <w:vAlign w:val="center"/>
          </w:tcPr>
          <w:p w14:paraId="0491949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cgroup v2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cpu controller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sched_ext available</w:t>
            </w:r>
          </w:p>
        </w:tc>
      </w:tr>
      <w:tr w:rsidR="00F043BF" w14:paraId="5D39BB3C" w14:textId="77777777">
        <w:trPr>
          <w:jc w:val="center"/>
        </w:trPr>
        <w:tc>
          <w:tcPr>
            <w:tcW w:w="2376" w:type="dxa"/>
            <w:shd w:val="clear" w:color="auto" w:fill="F7FAFC"/>
            <w:vAlign w:val="center"/>
          </w:tcPr>
          <w:p w14:paraId="58D7C6D3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在线</w:t>
            </w:r>
            <w:r>
              <w:rPr>
                <w:sz w:val="19"/>
              </w:rPr>
              <w:t xml:space="preserve"> workload</w:t>
            </w:r>
          </w:p>
        </w:tc>
        <w:tc>
          <w:tcPr>
            <w:tcW w:w="6984" w:type="dxa"/>
            <w:shd w:val="clear" w:color="auto" w:fill="F7FAFC"/>
            <w:vAlign w:val="center"/>
          </w:tcPr>
          <w:p w14:paraId="68F36A16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nginx + wrk</w:t>
            </w:r>
          </w:p>
        </w:tc>
      </w:tr>
      <w:tr w:rsidR="00F043BF" w14:paraId="5A300F47" w14:textId="77777777">
        <w:trPr>
          <w:jc w:val="center"/>
        </w:trPr>
        <w:tc>
          <w:tcPr>
            <w:tcW w:w="2376" w:type="dxa"/>
            <w:vAlign w:val="center"/>
          </w:tcPr>
          <w:p w14:paraId="0AD0E68F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干扰</w:t>
            </w:r>
            <w:r>
              <w:rPr>
                <w:sz w:val="19"/>
              </w:rPr>
              <w:t xml:space="preserve"> workload</w:t>
            </w:r>
          </w:p>
        </w:tc>
        <w:tc>
          <w:tcPr>
            <w:tcW w:w="6984" w:type="dxa"/>
            <w:vAlign w:val="center"/>
          </w:tcPr>
          <w:p w14:paraId="0B29B5C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stress-ng --cpu 4</w:t>
            </w:r>
          </w:p>
        </w:tc>
      </w:tr>
      <w:tr w:rsidR="00F043BF" w14:paraId="1278E40E" w14:textId="77777777">
        <w:trPr>
          <w:jc w:val="center"/>
        </w:trPr>
        <w:tc>
          <w:tcPr>
            <w:tcW w:w="2376" w:type="dxa"/>
            <w:shd w:val="clear" w:color="auto" w:fill="F7FAFC"/>
            <w:vAlign w:val="center"/>
          </w:tcPr>
          <w:p w14:paraId="00C6EB2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批处理</w:t>
            </w:r>
            <w:r>
              <w:rPr>
                <w:sz w:val="19"/>
              </w:rPr>
              <w:t xml:space="preserve"> workload</w:t>
            </w:r>
          </w:p>
        </w:tc>
        <w:tc>
          <w:tcPr>
            <w:tcW w:w="6984" w:type="dxa"/>
            <w:shd w:val="clear" w:color="auto" w:fill="F7FAFC"/>
            <w:vAlign w:val="center"/>
          </w:tcPr>
          <w:p w14:paraId="6A3871F6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sysbench cpu --threads=4</w:t>
            </w:r>
          </w:p>
        </w:tc>
      </w:tr>
      <w:tr w:rsidR="00F043BF" w14:paraId="2147E816" w14:textId="77777777">
        <w:trPr>
          <w:jc w:val="center"/>
        </w:trPr>
        <w:tc>
          <w:tcPr>
            <w:tcW w:w="2376" w:type="dxa"/>
            <w:vAlign w:val="center"/>
          </w:tcPr>
          <w:p w14:paraId="42D1AB6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重复设置</w:t>
            </w:r>
          </w:p>
        </w:tc>
        <w:tc>
          <w:tcPr>
            <w:tcW w:w="6984" w:type="dxa"/>
            <w:vAlign w:val="center"/>
          </w:tcPr>
          <w:p w14:paraId="00AA533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20 </w:t>
            </w:r>
            <w:r>
              <w:rPr>
                <w:sz w:val="19"/>
              </w:rPr>
              <w:t>秒</w:t>
            </w:r>
            <w:r>
              <w:rPr>
                <w:sz w:val="19"/>
              </w:rPr>
              <w:t xml:space="preserve"> x 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warmup 2 </w:t>
            </w:r>
            <w:r>
              <w:rPr>
                <w:sz w:val="19"/>
              </w:rPr>
              <w:t>秒</w:t>
            </w:r>
          </w:p>
        </w:tc>
      </w:tr>
    </w:tbl>
    <w:p w14:paraId="5E9F4BD0" w14:textId="77777777" w:rsidR="00F043BF" w:rsidRDefault="00F043BF">
      <w:pPr>
        <w:ind w:firstLine="480"/>
      </w:pPr>
    </w:p>
    <w:p w14:paraId="202C5C45" w14:textId="18F3BBF9" w:rsidR="00F043BF" w:rsidRPr="00B30FA8" w:rsidRDefault="003D5440">
      <w:pPr>
        <w:pStyle w:val="2"/>
      </w:pPr>
      <w:bookmarkStart w:id="21" w:name="_Toc235401075"/>
      <w:r w:rsidRPr="00B30FA8">
        <w:t xml:space="preserve">4.2 </w:t>
      </w:r>
      <w:r w:rsidR="00B30FA8">
        <w:t xml:space="preserve"> </w:t>
      </w:r>
      <w:r w:rsidRPr="00B30FA8">
        <w:t>功能与安全测试</w:t>
      </w:r>
      <w:bookmarkEnd w:id="21"/>
    </w:p>
    <w:p w14:paraId="60DC7BDC" w14:textId="0050A141" w:rsidR="00F043BF" w:rsidRDefault="00292C98" w:rsidP="00D44DBF">
      <w:pPr>
        <w:ind w:firstLine="480"/>
        <w:jc w:val="both"/>
      </w:pPr>
      <w:r>
        <w:rPr>
          <w:rFonts w:hint="eastAsia"/>
        </w:rPr>
        <w:t xml:space="preserve">openEuler SP4 </w:t>
      </w:r>
      <w:r>
        <w:rPr>
          <w:rFonts w:hint="eastAsia"/>
        </w:rPr>
        <w:t>虚拟机执行</w:t>
      </w:r>
      <w:r>
        <w:rPr>
          <w:rFonts w:hint="eastAsia"/>
        </w:rPr>
        <w:t xml:space="preserve"> 133 </w:t>
      </w:r>
      <w:r>
        <w:rPr>
          <w:rFonts w:hint="eastAsia"/>
        </w:rPr>
        <w:t>项自动化测试并全部通过。测试覆盖</w:t>
      </w:r>
      <w:r>
        <w:rPr>
          <w:rFonts w:hint="eastAsia"/>
        </w:rPr>
        <w:t xml:space="preserve"> probe</w:t>
      </w:r>
      <w:r>
        <w:rPr>
          <w:rFonts w:hint="eastAsia"/>
        </w:rPr>
        <w:t>、分类、</w:t>
      </w:r>
      <w:r>
        <w:rPr>
          <w:rFonts w:hint="eastAsia"/>
        </w:rPr>
        <w:t xml:space="preserve">LLM </w:t>
      </w:r>
      <w:r>
        <w:rPr>
          <w:rFonts w:hint="eastAsia"/>
        </w:rPr>
        <w:t>提案与</w:t>
      </w:r>
      <w:r>
        <w:rPr>
          <w:rFonts w:hint="eastAsia"/>
        </w:rPr>
        <w:t xml:space="preserve"> fallback</w:t>
      </w:r>
      <w:r>
        <w:rPr>
          <w:rFonts w:hint="eastAsia"/>
        </w:rPr>
        <w:t>、专家</w:t>
      </w:r>
      <w:r>
        <w:rPr>
          <w:rFonts w:hint="eastAsia"/>
        </w:rPr>
        <w:t xml:space="preserve"> Router</w:t>
      </w:r>
      <w:r>
        <w:rPr>
          <w:rFonts w:hint="eastAsia"/>
        </w:rPr>
        <w:t>、</w:t>
      </w:r>
      <w:r>
        <w:rPr>
          <w:rFonts w:hint="eastAsia"/>
        </w:rPr>
        <w:t>target matcher</w:t>
      </w:r>
      <w:r>
        <w:rPr>
          <w:rFonts w:hint="eastAsia"/>
        </w:rPr>
        <w:t>、</w:t>
      </w:r>
      <w:r>
        <w:rPr>
          <w:rFonts w:hint="eastAsia"/>
        </w:rPr>
        <w:t>dry-run</w:t>
      </w:r>
      <w:r>
        <w:rPr>
          <w:rFonts w:hint="eastAsia"/>
        </w:rPr>
        <w:t>、真实</w:t>
      </w:r>
      <w:r>
        <w:rPr>
          <w:rFonts w:hint="eastAsia"/>
        </w:rPr>
        <w:t xml:space="preserve"> cgroup </w:t>
      </w:r>
      <w:r>
        <w:rPr>
          <w:rFonts w:hint="eastAsia"/>
        </w:rPr>
        <w:t>调用、</w:t>
      </w:r>
      <w:r>
        <w:rPr>
          <w:rFonts w:hint="eastAsia"/>
        </w:rPr>
        <w:t xml:space="preserve">rollback </w:t>
      </w:r>
      <w:r>
        <w:rPr>
          <w:rFonts w:hint="eastAsia"/>
        </w:rPr>
        <w:t>清理、</w:t>
      </w:r>
      <w:r>
        <w:rPr>
          <w:rFonts w:hint="eastAsia"/>
        </w:rPr>
        <w:t>scx daemon</w:t>
      </w:r>
      <w:r>
        <w:rPr>
          <w:rFonts w:hint="eastAsia"/>
        </w:rPr>
        <w:t>、</w:t>
      </w:r>
      <w:r>
        <w:rPr>
          <w:rFonts w:hint="eastAsia"/>
        </w:rPr>
        <w:t>policy verifier</w:t>
      </w:r>
      <w:r>
        <w:rPr>
          <w:rFonts w:hint="eastAsia"/>
        </w:rPr>
        <w:t>、</w:t>
      </w:r>
      <w:r>
        <w:rPr>
          <w:rFonts w:hint="eastAsia"/>
        </w:rPr>
        <w:t>Canary</w:t>
      </w:r>
      <w:r>
        <w:rPr>
          <w:rFonts w:hint="eastAsia"/>
        </w:rPr>
        <w:t>、</w:t>
      </w:r>
      <w:r>
        <w:rPr>
          <w:rFonts w:hint="eastAsia"/>
        </w:rPr>
        <w:t>benchmark parser</w:t>
      </w:r>
      <w:r>
        <w:rPr>
          <w:rFonts w:hint="eastAsia"/>
        </w:rPr>
        <w:t>、</w:t>
      </w:r>
      <w:r>
        <w:rPr>
          <w:rFonts w:hint="eastAsia"/>
        </w:rPr>
        <w:t>summary</w:t>
      </w:r>
      <w:r>
        <w:rPr>
          <w:rFonts w:hint="eastAsia"/>
        </w:rPr>
        <w:t>、一键</w:t>
      </w:r>
      <w:r>
        <w:rPr>
          <w:rFonts w:hint="eastAsia"/>
        </w:rPr>
        <w:t xml:space="preserve"> Agent trace </w:t>
      </w:r>
      <w:r>
        <w:rPr>
          <w:rFonts w:hint="eastAsia"/>
        </w:rPr>
        <w:t>和报告生成。</w:t>
      </w:r>
    </w:p>
    <w:p w14:paraId="05889AFD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6 </w:t>
      </w:r>
      <w:r>
        <w:rPr>
          <w:sz w:val="20"/>
        </w:rPr>
        <w:t>功能与安全验证</w:t>
      </w:r>
    </w:p>
    <w:tbl>
      <w:tblPr>
        <w:tblW w:w="9360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F043BF" w14:paraId="5D7EBE60" w14:textId="77777777">
        <w:trPr>
          <w:tblHeader/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64AE9D3F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验证项</w:t>
            </w:r>
          </w:p>
        </w:tc>
        <w:tc>
          <w:tcPr>
            <w:tcW w:w="6480" w:type="dxa"/>
            <w:shd w:val="clear" w:color="auto" w:fill="1F4E78"/>
            <w:vAlign w:val="center"/>
          </w:tcPr>
          <w:p w14:paraId="19D362B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结果</w:t>
            </w:r>
          </w:p>
        </w:tc>
      </w:tr>
      <w:tr w:rsidR="00F043BF" w14:paraId="2E73C15A" w14:textId="77777777">
        <w:trPr>
          <w:jc w:val="center"/>
        </w:trPr>
        <w:tc>
          <w:tcPr>
            <w:tcW w:w="2880" w:type="dxa"/>
            <w:vAlign w:val="center"/>
          </w:tcPr>
          <w:p w14:paraId="625A560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cgroup </w:t>
            </w:r>
            <w:r>
              <w:rPr>
                <w:sz w:val="19"/>
              </w:rPr>
              <w:t>真实控制</w:t>
            </w:r>
          </w:p>
        </w:tc>
        <w:tc>
          <w:tcPr>
            <w:tcW w:w="6480" w:type="dxa"/>
            <w:vAlign w:val="center"/>
          </w:tcPr>
          <w:p w14:paraId="3EA3D6C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PID </w:t>
            </w:r>
            <w:r>
              <w:rPr>
                <w:sz w:val="19"/>
              </w:rPr>
              <w:t>进入</w:t>
            </w:r>
            <w:r>
              <w:rPr>
                <w:sz w:val="19"/>
              </w:rPr>
              <w:t xml:space="preserve"> pid-&lt;pid&gt;</w:t>
            </w:r>
            <w:r>
              <w:rPr>
                <w:sz w:val="19"/>
              </w:rPr>
              <w:t>，权重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配额生效</w:t>
            </w:r>
          </w:p>
        </w:tc>
      </w:tr>
      <w:tr w:rsidR="00F043BF" w14:paraId="7A5B8A48" w14:textId="77777777">
        <w:trPr>
          <w:jc w:val="center"/>
        </w:trPr>
        <w:tc>
          <w:tcPr>
            <w:tcW w:w="2880" w:type="dxa"/>
            <w:shd w:val="clear" w:color="auto" w:fill="F7FAFC"/>
            <w:vAlign w:val="center"/>
          </w:tcPr>
          <w:p w14:paraId="29CD557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dry-run</w:t>
            </w:r>
          </w:p>
        </w:tc>
        <w:tc>
          <w:tcPr>
            <w:tcW w:w="6480" w:type="dxa"/>
            <w:shd w:val="clear" w:color="auto" w:fill="F7FAFC"/>
            <w:vAlign w:val="center"/>
          </w:tcPr>
          <w:p w14:paraId="4555744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不创建</w:t>
            </w:r>
            <w:r>
              <w:rPr>
                <w:sz w:val="19"/>
              </w:rPr>
              <w:t xml:space="preserve"> cgroup</w:t>
            </w:r>
            <w:r>
              <w:rPr>
                <w:sz w:val="19"/>
              </w:rPr>
              <w:t>、不迁移</w:t>
            </w:r>
            <w:r>
              <w:rPr>
                <w:sz w:val="19"/>
              </w:rPr>
              <w:t xml:space="preserve"> PID</w:t>
            </w:r>
            <w:r>
              <w:rPr>
                <w:sz w:val="19"/>
              </w:rPr>
              <w:t>、不写控制文件</w:t>
            </w:r>
          </w:p>
        </w:tc>
      </w:tr>
      <w:tr w:rsidR="00F043BF" w14:paraId="595A9939" w14:textId="77777777">
        <w:trPr>
          <w:jc w:val="center"/>
        </w:trPr>
        <w:tc>
          <w:tcPr>
            <w:tcW w:w="2880" w:type="dxa"/>
            <w:vAlign w:val="center"/>
          </w:tcPr>
          <w:p w14:paraId="24D4E3F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控制进程保护</w:t>
            </w:r>
          </w:p>
        </w:tc>
        <w:tc>
          <w:tcPr>
            <w:tcW w:w="6480" w:type="dxa"/>
            <w:vAlign w:val="center"/>
          </w:tcPr>
          <w:p w14:paraId="163A65A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schedx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systemd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sshd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bash </w:t>
            </w:r>
            <w:r>
              <w:rPr>
                <w:sz w:val="19"/>
              </w:rPr>
              <w:t>等不会被隔离</w:t>
            </w:r>
          </w:p>
        </w:tc>
      </w:tr>
      <w:tr w:rsidR="00F043BF" w14:paraId="3079E807" w14:textId="77777777">
        <w:trPr>
          <w:jc w:val="center"/>
        </w:trPr>
        <w:tc>
          <w:tcPr>
            <w:tcW w:w="2880" w:type="dxa"/>
            <w:shd w:val="clear" w:color="auto" w:fill="F7FAFC"/>
            <w:vAlign w:val="center"/>
          </w:tcPr>
          <w:p w14:paraId="03B50C9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native sched_ext</w:t>
            </w:r>
          </w:p>
        </w:tc>
        <w:tc>
          <w:tcPr>
            <w:tcW w:w="6480" w:type="dxa"/>
            <w:shd w:val="clear" w:color="auto" w:fill="F7FAFC"/>
            <w:vAlign w:val="center"/>
          </w:tcPr>
          <w:p w14:paraId="53B060A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scx_agent </w:t>
            </w:r>
            <w:r>
              <w:rPr>
                <w:sz w:val="19"/>
              </w:rPr>
              <w:t>加载成功，</w:t>
            </w:r>
            <w:r>
              <w:rPr>
                <w:sz w:val="19"/>
              </w:rPr>
              <w:t>nr_rejected=0</w:t>
            </w:r>
          </w:p>
        </w:tc>
      </w:tr>
      <w:tr w:rsidR="00F043BF" w14:paraId="31C82DDA" w14:textId="77777777">
        <w:trPr>
          <w:jc w:val="center"/>
        </w:trPr>
        <w:tc>
          <w:tcPr>
            <w:tcW w:w="2880" w:type="dxa"/>
            <w:vAlign w:val="center"/>
          </w:tcPr>
          <w:p w14:paraId="4FC70ED6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lastRenderedPageBreak/>
              <w:t>同类权重验证</w:t>
            </w:r>
          </w:p>
        </w:tc>
        <w:tc>
          <w:tcPr>
            <w:tcW w:w="6480" w:type="dxa"/>
            <w:vAlign w:val="center"/>
          </w:tcPr>
          <w:p w14:paraId="22910DB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约</w:t>
            </w:r>
            <w:r>
              <w:rPr>
                <w:sz w:val="19"/>
              </w:rPr>
              <w:t xml:space="preserve"> 8.1:1</w:t>
            </w:r>
            <w:r>
              <w:rPr>
                <w:sz w:val="19"/>
              </w:rPr>
              <w:t>，高于</w:t>
            </w:r>
            <w:r>
              <w:rPr>
                <w:sz w:val="19"/>
              </w:rPr>
              <w:t xml:space="preserve"> 5:1 </w:t>
            </w:r>
            <w:r>
              <w:rPr>
                <w:sz w:val="19"/>
              </w:rPr>
              <w:t>门槛</w:t>
            </w:r>
          </w:p>
        </w:tc>
      </w:tr>
      <w:tr w:rsidR="00F043BF" w14:paraId="5741D61E" w14:textId="77777777">
        <w:trPr>
          <w:jc w:val="center"/>
        </w:trPr>
        <w:tc>
          <w:tcPr>
            <w:tcW w:w="2880" w:type="dxa"/>
            <w:shd w:val="clear" w:color="auto" w:fill="F7FAFC"/>
            <w:vAlign w:val="center"/>
          </w:tcPr>
          <w:p w14:paraId="6793CE26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rollback</w:t>
            </w:r>
          </w:p>
        </w:tc>
        <w:tc>
          <w:tcPr>
            <w:tcW w:w="6480" w:type="dxa"/>
            <w:shd w:val="clear" w:color="auto" w:fill="F7FAFC"/>
            <w:vAlign w:val="center"/>
          </w:tcPr>
          <w:p w14:paraId="2C586C5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恢复设置、移除</w:t>
            </w:r>
            <w:r>
              <w:rPr>
                <w:sz w:val="19"/>
              </w:rPr>
              <w:t xml:space="preserve"> scx policy</w:t>
            </w:r>
            <w:r>
              <w:rPr>
                <w:sz w:val="19"/>
              </w:rPr>
              <w:t>、空</w:t>
            </w:r>
            <w:r>
              <w:rPr>
                <w:sz w:val="19"/>
              </w:rPr>
              <w:t xml:space="preserve"> cgroup </w:t>
            </w:r>
            <w:r>
              <w:rPr>
                <w:sz w:val="19"/>
              </w:rPr>
              <w:t>清理</w:t>
            </w:r>
          </w:p>
        </w:tc>
      </w:tr>
      <w:tr w:rsidR="00F043BF" w14:paraId="16BDB72D" w14:textId="77777777">
        <w:trPr>
          <w:jc w:val="center"/>
        </w:trPr>
        <w:tc>
          <w:tcPr>
            <w:tcW w:w="2880" w:type="dxa"/>
            <w:vAlign w:val="center"/>
          </w:tcPr>
          <w:p w14:paraId="13C02EC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最终状态</w:t>
            </w:r>
          </w:p>
        </w:tc>
        <w:tc>
          <w:tcPr>
            <w:tcW w:w="6480" w:type="dxa"/>
            <w:vAlign w:val="center"/>
          </w:tcPr>
          <w:p w14:paraId="4ECFD8D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stress-ng </w:t>
            </w:r>
            <w:r>
              <w:rPr>
                <w:sz w:val="19"/>
              </w:rPr>
              <w:t>无残留，</w:t>
            </w:r>
            <w:r>
              <w:rPr>
                <w:sz w:val="19"/>
              </w:rPr>
              <w:t xml:space="preserve">cgroup base </w:t>
            </w:r>
            <w:r>
              <w:rPr>
                <w:sz w:val="19"/>
              </w:rPr>
              <w:t>不存在，</w:t>
            </w:r>
            <w:r>
              <w:rPr>
                <w:sz w:val="19"/>
              </w:rPr>
              <w:t>sched_ext disabled</w:t>
            </w:r>
          </w:p>
        </w:tc>
      </w:tr>
    </w:tbl>
    <w:p w14:paraId="0728E662" w14:textId="77777777" w:rsidR="00F043BF" w:rsidRDefault="00F043BF">
      <w:pPr>
        <w:ind w:firstLine="480"/>
      </w:pPr>
    </w:p>
    <w:p w14:paraId="471AF772" w14:textId="69AC7AE6" w:rsidR="00F043BF" w:rsidRPr="00B30FA8" w:rsidRDefault="003D5440">
      <w:pPr>
        <w:pStyle w:val="2"/>
      </w:pPr>
      <w:bookmarkStart w:id="22" w:name="_Toc235401076"/>
      <w:r w:rsidRPr="00B30FA8">
        <w:t>4.3</w:t>
      </w:r>
      <w:r w:rsidR="00B30FA8">
        <w:t xml:space="preserve"> </w:t>
      </w:r>
      <w:r w:rsidRPr="00B30FA8">
        <w:t xml:space="preserve"> nginx </w:t>
      </w:r>
      <w:r w:rsidRPr="00B30FA8">
        <w:t>四组消融</w:t>
      </w:r>
      <w:bookmarkEnd w:id="22"/>
    </w:p>
    <w:p w14:paraId="7093B2F1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7 nginx </w:t>
      </w:r>
      <w:r>
        <w:rPr>
          <w:sz w:val="20"/>
        </w:rPr>
        <w:t>四组消融结果</w:t>
      </w:r>
    </w:p>
    <w:tbl>
      <w:tblPr>
        <w:tblW w:w="8784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440"/>
        <w:gridCol w:w="1008"/>
        <w:gridCol w:w="1224"/>
        <w:gridCol w:w="1224"/>
        <w:gridCol w:w="1440"/>
        <w:gridCol w:w="792"/>
      </w:tblGrid>
      <w:tr w:rsidR="00F043BF" w14:paraId="1F54C151" w14:textId="77777777">
        <w:trPr>
          <w:tblHeader/>
          <w:jc w:val="center"/>
        </w:trPr>
        <w:tc>
          <w:tcPr>
            <w:tcW w:w="1656" w:type="dxa"/>
            <w:shd w:val="clear" w:color="auto" w:fill="1F4E78"/>
            <w:vAlign w:val="center"/>
          </w:tcPr>
          <w:p w14:paraId="6D44C24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Phase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01DE326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Mean RPS</w:t>
            </w:r>
          </w:p>
        </w:tc>
        <w:tc>
          <w:tcPr>
            <w:tcW w:w="1008" w:type="dxa"/>
            <w:shd w:val="clear" w:color="auto" w:fill="1F4E78"/>
            <w:vAlign w:val="center"/>
          </w:tcPr>
          <w:p w14:paraId="443F6E3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P99/ms</w:t>
            </w:r>
          </w:p>
        </w:tc>
        <w:tc>
          <w:tcPr>
            <w:tcW w:w="1224" w:type="dxa"/>
            <w:shd w:val="clear" w:color="auto" w:fill="1F4E78"/>
            <w:vAlign w:val="center"/>
          </w:tcPr>
          <w:p w14:paraId="5073BF3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RPS 提升</w:t>
            </w:r>
          </w:p>
        </w:tc>
        <w:tc>
          <w:tcPr>
            <w:tcW w:w="1224" w:type="dxa"/>
            <w:shd w:val="clear" w:color="auto" w:fill="1F4E78"/>
            <w:vAlign w:val="center"/>
          </w:tcPr>
          <w:p w14:paraId="037BC1A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P99 降低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3DC001C0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后台保留率</w:t>
            </w:r>
          </w:p>
        </w:tc>
        <w:tc>
          <w:tcPr>
            <w:tcW w:w="792" w:type="dxa"/>
            <w:shd w:val="clear" w:color="auto" w:fill="1F4E78"/>
            <w:vAlign w:val="center"/>
          </w:tcPr>
          <w:p w14:paraId="0A0FE870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有效</w:t>
            </w:r>
          </w:p>
        </w:tc>
      </w:tr>
      <w:tr w:rsidR="00F043BF" w14:paraId="52AD7685" w14:textId="77777777">
        <w:trPr>
          <w:jc w:val="center"/>
        </w:trPr>
        <w:tc>
          <w:tcPr>
            <w:tcW w:w="1656" w:type="dxa"/>
            <w:vAlign w:val="center"/>
          </w:tcPr>
          <w:p w14:paraId="118915D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default</w:t>
            </w:r>
          </w:p>
        </w:tc>
        <w:tc>
          <w:tcPr>
            <w:tcW w:w="1440" w:type="dxa"/>
            <w:vAlign w:val="center"/>
          </w:tcPr>
          <w:p w14:paraId="5317DC01" w14:textId="2C4B387A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56,446.79</w:t>
            </w:r>
          </w:p>
        </w:tc>
        <w:tc>
          <w:tcPr>
            <w:tcW w:w="1008" w:type="dxa"/>
            <w:vAlign w:val="center"/>
          </w:tcPr>
          <w:p w14:paraId="555FF8B7" w14:textId="2C4283A7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6.60</w:t>
            </w:r>
          </w:p>
        </w:tc>
        <w:tc>
          <w:tcPr>
            <w:tcW w:w="1224" w:type="dxa"/>
            <w:vAlign w:val="center"/>
          </w:tcPr>
          <w:p w14:paraId="5DD562F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0.00%</w:t>
            </w:r>
          </w:p>
        </w:tc>
        <w:tc>
          <w:tcPr>
            <w:tcW w:w="1224" w:type="dxa"/>
            <w:vAlign w:val="center"/>
          </w:tcPr>
          <w:p w14:paraId="5E42797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0.00%</w:t>
            </w:r>
          </w:p>
        </w:tc>
        <w:tc>
          <w:tcPr>
            <w:tcW w:w="1440" w:type="dxa"/>
            <w:vAlign w:val="center"/>
          </w:tcPr>
          <w:p w14:paraId="3739CA7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100.00%</w:t>
            </w:r>
          </w:p>
        </w:tc>
        <w:tc>
          <w:tcPr>
            <w:tcW w:w="792" w:type="dxa"/>
            <w:vAlign w:val="center"/>
          </w:tcPr>
          <w:p w14:paraId="3F198FC6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是</w:t>
            </w:r>
          </w:p>
        </w:tc>
      </w:tr>
      <w:tr w:rsidR="00F043BF" w14:paraId="47A6E254" w14:textId="77777777">
        <w:trPr>
          <w:jc w:val="center"/>
        </w:trPr>
        <w:tc>
          <w:tcPr>
            <w:tcW w:w="1656" w:type="dxa"/>
            <w:shd w:val="clear" w:color="auto" w:fill="F7FAFC"/>
            <w:vAlign w:val="center"/>
          </w:tcPr>
          <w:p w14:paraId="63A8B31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cgroup-only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59EC67D4" w14:textId="2E888E1C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94,335.71</w:t>
            </w:r>
          </w:p>
        </w:tc>
        <w:tc>
          <w:tcPr>
            <w:tcW w:w="1008" w:type="dxa"/>
            <w:shd w:val="clear" w:color="auto" w:fill="F7FAFC"/>
            <w:vAlign w:val="center"/>
          </w:tcPr>
          <w:p w14:paraId="5D58195D" w14:textId="3F291768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4.25</w:t>
            </w:r>
          </w:p>
        </w:tc>
        <w:tc>
          <w:tcPr>
            <w:tcW w:w="1224" w:type="dxa"/>
            <w:shd w:val="clear" w:color="auto" w:fill="F7FAFC"/>
            <w:vAlign w:val="center"/>
          </w:tcPr>
          <w:p w14:paraId="17D1ED76" w14:textId="436A84D9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67.12%</w:t>
            </w:r>
          </w:p>
        </w:tc>
        <w:tc>
          <w:tcPr>
            <w:tcW w:w="1224" w:type="dxa"/>
            <w:shd w:val="clear" w:color="auto" w:fill="F7FAFC"/>
            <w:vAlign w:val="center"/>
          </w:tcPr>
          <w:p w14:paraId="6B8F9830" w14:textId="43BFACC3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35.62%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7ECE5ED9" w14:textId="3E6A8855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47.32%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4E199CF3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是</w:t>
            </w:r>
          </w:p>
        </w:tc>
      </w:tr>
      <w:tr w:rsidR="00F043BF" w14:paraId="7249EC7D" w14:textId="77777777">
        <w:trPr>
          <w:jc w:val="center"/>
        </w:trPr>
        <w:tc>
          <w:tcPr>
            <w:tcW w:w="1656" w:type="dxa"/>
            <w:vAlign w:val="center"/>
          </w:tcPr>
          <w:p w14:paraId="6845985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scx-only</w:t>
            </w:r>
          </w:p>
        </w:tc>
        <w:tc>
          <w:tcPr>
            <w:tcW w:w="1440" w:type="dxa"/>
            <w:vAlign w:val="center"/>
          </w:tcPr>
          <w:p w14:paraId="50F31E8C" w14:textId="60B05FE9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99,401.92</w:t>
            </w:r>
          </w:p>
        </w:tc>
        <w:tc>
          <w:tcPr>
            <w:tcW w:w="1008" w:type="dxa"/>
            <w:vAlign w:val="center"/>
          </w:tcPr>
          <w:p w14:paraId="19E7B6E1" w14:textId="1537A5D3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2.39</w:t>
            </w:r>
          </w:p>
        </w:tc>
        <w:tc>
          <w:tcPr>
            <w:tcW w:w="1224" w:type="dxa"/>
            <w:vAlign w:val="center"/>
          </w:tcPr>
          <w:p w14:paraId="695F9D4B" w14:textId="677453AD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76.10%</w:t>
            </w:r>
          </w:p>
        </w:tc>
        <w:tc>
          <w:tcPr>
            <w:tcW w:w="1224" w:type="dxa"/>
            <w:vAlign w:val="center"/>
          </w:tcPr>
          <w:p w14:paraId="142231FF" w14:textId="43513E32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63.72%</w:t>
            </w:r>
          </w:p>
        </w:tc>
        <w:tc>
          <w:tcPr>
            <w:tcW w:w="1440" w:type="dxa"/>
            <w:vAlign w:val="center"/>
          </w:tcPr>
          <w:p w14:paraId="7EE4BEC0" w14:textId="0C393340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46.04%</w:t>
            </w:r>
          </w:p>
        </w:tc>
        <w:tc>
          <w:tcPr>
            <w:tcW w:w="792" w:type="dxa"/>
            <w:vAlign w:val="center"/>
          </w:tcPr>
          <w:p w14:paraId="2876D804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是</w:t>
            </w:r>
          </w:p>
        </w:tc>
      </w:tr>
      <w:tr w:rsidR="00F043BF" w14:paraId="0E6633DF" w14:textId="77777777">
        <w:trPr>
          <w:jc w:val="center"/>
        </w:trPr>
        <w:tc>
          <w:tcPr>
            <w:tcW w:w="1656" w:type="dxa"/>
            <w:shd w:val="clear" w:color="auto" w:fill="F7FAFC"/>
            <w:vAlign w:val="center"/>
          </w:tcPr>
          <w:p w14:paraId="19026BDA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agent-combined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0CF0482A" w14:textId="1F88F85E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97,397.92</w:t>
            </w:r>
          </w:p>
        </w:tc>
        <w:tc>
          <w:tcPr>
            <w:tcW w:w="1008" w:type="dxa"/>
            <w:shd w:val="clear" w:color="auto" w:fill="F7FAFC"/>
            <w:vAlign w:val="center"/>
          </w:tcPr>
          <w:p w14:paraId="790D2F0C" w14:textId="5B4C5B46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2.24</w:t>
            </w:r>
          </w:p>
        </w:tc>
        <w:tc>
          <w:tcPr>
            <w:tcW w:w="1224" w:type="dxa"/>
            <w:shd w:val="clear" w:color="auto" w:fill="F7FAFC"/>
            <w:vAlign w:val="center"/>
          </w:tcPr>
          <w:p w14:paraId="09D2DD9E" w14:textId="5DA0EB19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72.55%</w:t>
            </w:r>
          </w:p>
        </w:tc>
        <w:tc>
          <w:tcPr>
            <w:tcW w:w="1224" w:type="dxa"/>
            <w:shd w:val="clear" w:color="auto" w:fill="F7FAFC"/>
            <w:vAlign w:val="center"/>
          </w:tcPr>
          <w:p w14:paraId="798CAC6B" w14:textId="73D2954B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66.04%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24BF83A7" w14:textId="6F67D24D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47.03%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622A5E0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是</w:t>
            </w:r>
          </w:p>
        </w:tc>
      </w:tr>
    </w:tbl>
    <w:p w14:paraId="01E0B91F" w14:textId="77777777" w:rsidR="00F043BF" w:rsidRDefault="00F043BF">
      <w:pPr>
        <w:ind w:firstLine="480"/>
      </w:pPr>
    </w:p>
    <w:p w14:paraId="252A9C33" w14:textId="7AA892C7" w:rsidR="00F043BF" w:rsidRDefault="00292C98">
      <w:pPr>
        <w:keepNext/>
        <w:spacing w:before="120" w:after="6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3013D920" wp14:editId="310C7F96">
            <wp:extent cx="4664348" cy="2623820"/>
            <wp:effectExtent l="0" t="0" r="3175" b="5080"/>
            <wp:docPr id="7" name="图形 7" descr="Updated formal four-way nginx ablation with throughput, P99 and background retention, 20 seconds by 3 repea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348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245F" w14:textId="77777777" w:rsidR="00F043BF" w:rsidRDefault="003D5440">
      <w:pPr>
        <w:keepNext/>
        <w:ind w:firstLine="400"/>
        <w:jc w:val="center"/>
      </w:pPr>
      <w:r>
        <w:rPr>
          <w:sz w:val="20"/>
        </w:rPr>
        <w:t>图</w:t>
      </w:r>
      <w:r>
        <w:rPr>
          <w:sz w:val="20"/>
        </w:rPr>
        <w:t xml:space="preserve"> 4 nginx </w:t>
      </w:r>
      <w:r>
        <w:rPr>
          <w:sz w:val="20"/>
        </w:rPr>
        <w:t>四组消融：吞吐与</w:t>
      </w:r>
      <w:r>
        <w:rPr>
          <w:sz w:val="20"/>
        </w:rPr>
        <w:t xml:space="preserve"> P99 </w:t>
      </w:r>
      <w:r>
        <w:rPr>
          <w:sz w:val="20"/>
        </w:rPr>
        <w:t>延迟</w:t>
      </w:r>
    </w:p>
    <w:p w14:paraId="02FB4B2C" w14:textId="3A3F1F5E" w:rsidR="00F043BF" w:rsidRDefault="00292C98" w:rsidP="00D44DBF">
      <w:pPr>
        <w:ind w:firstLine="480"/>
        <w:jc w:val="both"/>
      </w:pPr>
      <w:r>
        <w:rPr>
          <w:rFonts w:hint="eastAsia"/>
        </w:rPr>
        <w:t>结果表明，</w:t>
      </w:r>
      <w:r>
        <w:rPr>
          <w:rFonts w:hint="eastAsia"/>
        </w:rPr>
        <w:t xml:space="preserve">CPU </w:t>
      </w:r>
      <w:r>
        <w:rPr>
          <w:rFonts w:hint="eastAsia"/>
        </w:rPr>
        <w:t>干扰下</w:t>
      </w:r>
      <w:r>
        <w:rPr>
          <w:rFonts w:hint="eastAsia"/>
        </w:rPr>
        <w:t xml:space="preserve"> cgroup </w:t>
      </w:r>
      <w:r>
        <w:rPr>
          <w:rFonts w:hint="eastAsia"/>
        </w:rPr>
        <w:t>与</w:t>
      </w:r>
      <w:r>
        <w:rPr>
          <w:rFonts w:hint="eastAsia"/>
        </w:rPr>
        <w:t xml:space="preserve"> scx </w:t>
      </w:r>
      <w:r>
        <w:rPr>
          <w:rFonts w:hint="eastAsia"/>
        </w:rPr>
        <w:t>均能改善在线服务；</w:t>
      </w:r>
      <w:r>
        <w:rPr>
          <w:rFonts w:hint="eastAsia"/>
        </w:rPr>
        <w:t xml:space="preserve">scx-only </w:t>
      </w:r>
      <w:r>
        <w:rPr>
          <w:rFonts w:hint="eastAsia"/>
        </w:rPr>
        <w:t>获得最高平均</w:t>
      </w:r>
      <w:r>
        <w:rPr>
          <w:rFonts w:hint="eastAsia"/>
        </w:rPr>
        <w:t xml:space="preserve"> RPS</w:t>
      </w:r>
      <w:r>
        <w:rPr>
          <w:rFonts w:hint="eastAsia"/>
        </w:rPr>
        <w:t>，</w:t>
      </w:r>
      <w:r>
        <w:rPr>
          <w:rFonts w:hint="eastAsia"/>
        </w:rPr>
        <w:t xml:space="preserve">Agent </w:t>
      </w:r>
      <w:r>
        <w:rPr>
          <w:rFonts w:hint="eastAsia"/>
        </w:rPr>
        <w:t>联合策略获得最低平均</w:t>
      </w:r>
      <w:r>
        <w:rPr>
          <w:rFonts w:hint="eastAsia"/>
        </w:rPr>
        <w:t xml:space="preserve"> P99</w:t>
      </w:r>
      <w:r>
        <w:rPr>
          <w:rFonts w:hint="eastAsia"/>
        </w:rPr>
        <w:t>。</w:t>
      </w:r>
      <w:r>
        <w:rPr>
          <w:rFonts w:hint="eastAsia"/>
        </w:rPr>
        <w:t xml:space="preserve">agent-combined </w:t>
      </w:r>
      <w:r>
        <w:rPr>
          <w:rFonts w:hint="eastAsia"/>
        </w:rPr>
        <w:t>相对</w:t>
      </w:r>
      <w:r>
        <w:rPr>
          <w:rFonts w:hint="eastAsia"/>
        </w:rPr>
        <w:t xml:space="preserve"> default </w:t>
      </w:r>
      <w:r>
        <w:rPr>
          <w:rFonts w:hint="eastAsia"/>
        </w:rPr>
        <w:t>的</w:t>
      </w:r>
      <w:r>
        <w:rPr>
          <w:rFonts w:hint="eastAsia"/>
        </w:rPr>
        <w:t xml:space="preserve"> RPS </w:t>
      </w:r>
      <w:r>
        <w:rPr>
          <w:rFonts w:hint="eastAsia"/>
        </w:rPr>
        <w:t>提升</w:t>
      </w:r>
      <w:r>
        <w:rPr>
          <w:rFonts w:hint="eastAsia"/>
        </w:rPr>
        <w:t xml:space="preserve"> 72.55%</w:t>
      </w:r>
      <w:r>
        <w:rPr>
          <w:rFonts w:hint="eastAsia"/>
        </w:rPr>
        <w:t>，</w:t>
      </w:r>
      <w:r>
        <w:rPr>
          <w:rFonts w:hint="eastAsia"/>
        </w:rPr>
        <w:t xml:space="preserve">P99 </w:t>
      </w:r>
      <w:r>
        <w:rPr>
          <w:rFonts w:hint="eastAsia"/>
        </w:rPr>
        <w:t>降低</w:t>
      </w:r>
      <w:r>
        <w:rPr>
          <w:rFonts w:hint="eastAsia"/>
        </w:rPr>
        <w:t xml:space="preserve"> 66.04%</w:t>
      </w:r>
      <w:r>
        <w:rPr>
          <w:rFonts w:hint="eastAsia"/>
        </w:rPr>
        <w:t>，同时后台</w:t>
      </w:r>
      <w:r>
        <w:rPr>
          <w:rFonts w:hint="eastAsia"/>
        </w:rPr>
        <w:t xml:space="preserve"> CPU </w:t>
      </w:r>
      <w:r>
        <w:rPr>
          <w:rFonts w:hint="eastAsia"/>
        </w:rPr>
        <w:t>保留率为</w:t>
      </w:r>
      <w:r>
        <w:rPr>
          <w:rFonts w:hint="eastAsia"/>
        </w:rPr>
        <w:t xml:space="preserve"> 47.03%</w:t>
      </w:r>
      <w:r>
        <w:rPr>
          <w:rFonts w:hint="eastAsia"/>
        </w:rPr>
        <w:t>，高于</w:t>
      </w:r>
      <w:r>
        <w:rPr>
          <w:rFonts w:hint="eastAsia"/>
        </w:rPr>
        <w:t xml:space="preserve"> 25% </w:t>
      </w:r>
      <w:r>
        <w:rPr>
          <w:rFonts w:hint="eastAsia"/>
        </w:rPr>
        <w:t>有效门槛。四组消融使用固定参数分离执行后端贡献；</w:t>
      </w:r>
      <w:r>
        <w:rPr>
          <w:rFonts w:hint="eastAsia"/>
        </w:rPr>
        <w:t xml:space="preserve">DeepSeek </w:t>
      </w:r>
      <w:r>
        <w:rPr>
          <w:rFonts w:hint="eastAsia"/>
        </w:rPr>
        <w:t>决策能力由独立的正式</w:t>
      </w:r>
      <w:r>
        <w:rPr>
          <w:rFonts w:hint="eastAsia"/>
        </w:rPr>
        <w:t xml:space="preserve"> Canary Agent trace </w:t>
      </w:r>
      <w:r>
        <w:rPr>
          <w:rFonts w:hint="eastAsia"/>
        </w:rPr>
        <w:t>验证。</w:t>
      </w:r>
    </w:p>
    <w:p w14:paraId="7D7F97CB" w14:textId="7E965E4C" w:rsidR="00F043BF" w:rsidRPr="00B30FA8" w:rsidRDefault="003D5440">
      <w:pPr>
        <w:pStyle w:val="2"/>
      </w:pPr>
      <w:bookmarkStart w:id="23" w:name="_Toc235401077"/>
      <w:r w:rsidRPr="00B30FA8">
        <w:lastRenderedPageBreak/>
        <w:t>4.4</w:t>
      </w:r>
      <w:r w:rsidR="00B30FA8">
        <w:t xml:space="preserve"> </w:t>
      </w:r>
      <w:r w:rsidRPr="00B30FA8">
        <w:t xml:space="preserve"> sysbench </w:t>
      </w:r>
      <w:r w:rsidRPr="00B30FA8">
        <w:t>第二</w:t>
      </w:r>
      <w:r w:rsidRPr="00B30FA8">
        <w:t xml:space="preserve"> workload</w:t>
      </w:r>
      <w:bookmarkEnd w:id="23"/>
    </w:p>
    <w:p w14:paraId="22EF4B86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8 sysbench </w:t>
      </w:r>
      <w:r>
        <w:rPr>
          <w:sz w:val="20"/>
        </w:rPr>
        <w:t>批处理结果</w:t>
      </w:r>
    </w:p>
    <w:tbl>
      <w:tblPr>
        <w:tblW w:w="9360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00"/>
        <w:gridCol w:w="1296"/>
        <w:gridCol w:w="2232"/>
        <w:gridCol w:w="2160"/>
      </w:tblGrid>
      <w:tr w:rsidR="00F043BF" w14:paraId="6E0FAE94" w14:textId="77777777">
        <w:trPr>
          <w:tblHeader/>
          <w:jc w:val="center"/>
        </w:trPr>
        <w:tc>
          <w:tcPr>
            <w:tcW w:w="1872" w:type="dxa"/>
            <w:shd w:val="clear" w:color="auto" w:fill="1F4E78"/>
            <w:vAlign w:val="center"/>
          </w:tcPr>
          <w:p w14:paraId="51311923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Phase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639E3C2A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Events/s</w:t>
            </w:r>
          </w:p>
        </w:tc>
        <w:tc>
          <w:tcPr>
            <w:tcW w:w="1296" w:type="dxa"/>
            <w:shd w:val="clear" w:color="auto" w:fill="1F4E78"/>
            <w:vAlign w:val="center"/>
          </w:tcPr>
          <w:p w14:paraId="4876F90A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P95/ms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73CD00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相对干扰组提升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130626E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相对基线差距</w:t>
            </w:r>
          </w:p>
        </w:tc>
      </w:tr>
      <w:tr w:rsidR="00F043BF" w14:paraId="4ECF67A5" w14:textId="77777777">
        <w:trPr>
          <w:jc w:val="center"/>
        </w:trPr>
        <w:tc>
          <w:tcPr>
            <w:tcW w:w="1872" w:type="dxa"/>
            <w:vAlign w:val="center"/>
          </w:tcPr>
          <w:p w14:paraId="6AA9603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baseline</w:t>
            </w:r>
          </w:p>
        </w:tc>
        <w:tc>
          <w:tcPr>
            <w:tcW w:w="1800" w:type="dxa"/>
            <w:vAlign w:val="center"/>
          </w:tcPr>
          <w:p w14:paraId="7EDD394E" w14:textId="5E34FEDE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16,158.01</w:t>
            </w:r>
          </w:p>
        </w:tc>
        <w:tc>
          <w:tcPr>
            <w:tcW w:w="1296" w:type="dxa"/>
            <w:vAlign w:val="center"/>
          </w:tcPr>
          <w:p w14:paraId="07EC53EF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0.36</w:t>
            </w:r>
          </w:p>
        </w:tc>
        <w:tc>
          <w:tcPr>
            <w:tcW w:w="2232" w:type="dxa"/>
            <w:vAlign w:val="center"/>
          </w:tcPr>
          <w:p w14:paraId="105CAF33" w14:textId="4127E398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81.44%</w:t>
            </w:r>
          </w:p>
        </w:tc>
        <w:tc>
          <w:tcPr>
            <w:tcW w:w="2160" w:type="dxa"/>
            <w:vAlign w:val="center"/>
          </w:tcPr>
          <w:p w14:paraId="4EB9F3E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0.00%</w:t>
            </w:r>
          </w:p>
        </w:tc>
      </w:tr>
      <w:tr w:rsidR="00F043BF" w14:paraId="3C7F2556" w14:textId="77777777">
        <w:trPr>
          <w:jc w:val="center"/>
        </w:trPr>
        <w:tc>
          <w:tcPr>
            <w:tcW w:w="1872" w:type="dxa"/>
            <w:shd w:val="clear" w:color="auto" w:fill="F7FAFC"/>
            <w:vAlign w:val="center"/>
          </w:tcPr>
          <w:p w14:paraId="05C806A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interference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65B3E2BF" w14:textId="6E41CC63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8,905.41</w:t>
            </w:r>
          </w:p>
        </w:tc>
        <w:tc>
          <w:tcPr>
            <w:tcW w:w="1296" w:type="dxa"/>
            <w:shd w:val="clear" w:color="auto" w:fill="F7FAFC"/>
            <w:vAlign w:val="center"/>
          </w:tcPr>
          <w:p w14:paraId="410EAE6D" w14:textId="4AE31F8B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2.93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6B465ACB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0.00%</w:t>
            </w:r>
          </w:p>
        </w:tc>
        <w:tc>
          <w:tcPr>
            <w:tcW w:w="2160" w:type="dxa"/>
            <w:shd w:val="clear" w:color="auto" w:fill="F7FAFC"/>
            <w:vAlign w:val="center"/>
          </w:tcPr>
          <w:p w14:paraId="05161DBA" w14:textId="3944A3D2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-</w:t>
            </w:r>
            <w:r w:rsidR="00292C98">
              <w:rPr>
                <w:sz w:val="19"/>
              </w:rPr>
              <w:t>44.89%</w:t>
            </w:r>
          </w:p>
        </w:tc>
      </w:tr>
      <w:tr w:rsidR="00F043BF" w14:paraId="1E9BE8C6" w14:textId="77777777">
        <w:trPr>
          <w:jc w:val="center"/>
        </w:trPr>
        <w:tc>
          <w:tcPr>
            <w:tcW w:w="1872" w:type="dxa"/>
            <w:vAlign w:val="center"/>
          </w:tcPr>
          <w:p w14:paraId="74C839F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SchedX</w:t>
            </w:r>
          </w:p>
        </w:tc>
        <w:tc>
          <w:tcPr>
            <w:tcW w:w="1800" w:type="dxa"/>
            <w:vAlign w:val="center"/>
          </w:tcPr>
          <w:p w14:paraId="4065B8BD" w14:textId="6E13FA8E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14,802.46</w:t>
            </w:r>
          </w:p>
        </w:tc>
        <w:tc>
          <w:tcPr>
            <w:tcW w:w="1296" w:type="dxa"/>
            <w:vAlign w:val="center"/>
          </w:tcPr>
          <w:p w14:paraId="196D010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0.36</w:t>
            </w:r>
          </w:p>
        </w:tc>
        <w:tc>
          <w:tcPr>
            <w:tcW w:w="2232" w:type="dxa"/>
            <w:vAlign w:val="center"/>
          </w:tcPr>
          <w:p w14:paraId="05CE3A20" w14:textId="3B86F60E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66.22%</w:t>
            </w:r>
          </w:p>
        </w:tc>
        <w:tc>
          <w:tcPr>
            <w:tcW w:w="2160" w:type="dxa"/>
            <w:vAlign w:val="center"/>
          </w:tcPr>
          <w:p w14:paraId="53988E67" w14:textId="52AFC087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-8.39%</w:t>
            </w:r>
          </w:p>
        </w:tc>
      </w:tr>
    </w:tbl>
    <w:p w14:paraId="5E3DC839" w14:textId="77777777" w:rsidR="00F043BF" w:rsidRDefault="00F043BF">
      <w:pPr>
        <w:ind w:firstLine="480"/>
      </w:pPr>
    </w:p>
    <w:p w14:paraId="033719D0" w14:textId="6E9A7773" w:rsidR="00F043BF" w:rsidRDefault="00292C98">
      <w:pPr>
        <w:keepNext/>
        <w:spacing w:before="120" w:after="6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36E57BB3" wp14:editId="2836664E">
            <wp:extent cx="4597747" cy="2586355"/>
            <wp:effectExtent l="0" t="0" r="0" b="4445"/>
            <wp:docPr id="6" name="图形 6" descr="Updated formal sysbench throughput and P95 latency, 20 seconds by 3 repea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747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F1A3" w14:textId="77777777" w:rsidR="00F043BF" w:rsidRDefault="003D5440">
      <w:pPr>
        <w:keepNext/>
        <w:ind w:firstLine="400"/>
        <w:jc w:val="center"/>
      </w:pPr>
      <w:r>
        <w:rPr>
          <w:sz w:val="20"/>
        </w:rPr>
        <w:t>图</w:t>
      </w:r>
      <w:r>
        <w:rPr>
          <w:sz w:val="20"/>
        </w:rPr>
        <w:t xml:space="preserve"> 5 sysbench </w:t>
      </w:r>
      <w:r>
        <w:rPr>
          <w:sz w:val="20"/>
        </w:rPr>
        <w:t>批处理吞吐与</w:t>
      </w:r>
      <w:r>
        <w:rPr>
          <w:sz w:val="20"/>
        </w:rPr>
        <w:t xml:space="preserve"> P95 </w:t>
      </w:r>
      <w:r>
        <w:rPr>
          <w:sz w:val="20"/>
        </w:rPr>
        <w:t>延迟</w:t>
      </w:r>
    </w:p>
    <w:p w14:paraId="5773F972" w14:textId="663ECFBD" w:rsidR="00F043BF" w:rsidRDefault="00292C98" w:rsidP="00D44DBF">
      <w:pPr>
        <w:ind w:firstLine="480"/>
        <w:jc w:val="both"/>
      </w:pPr>
      <w:r>
        <w:rPr>
          <w:rFonts w:hint="eastAsia"/>
        </w:rPr>
        <w:t xml:space="preserve">stress-ng </w:t>
      </w:r>
      <w:r>
        <w:rPr>
          <w:rFonts w:hint="eastAsia"/>
        </w:rPr>
        <w:t>使</w:t>
      </w:r>
      <w:r>
        <w:rPr>
          <w:rFonts w:hint="eastAsia"/>
        </w:rPr>
        <w:t xml:space="preserve"> sysbench </w:t>
      </w:r>
      <w:r>
        <w:rPr>
          <w:rFonts w:hint="eastAsia"/>
        </w:rPr>
        <w:t>吞吐相对基线降低</w:t>
      </w:r>
      <w:r>
        <w:rPr>
          <w:rFonts w:hint="eastAsia"/>
        </w:rPr>
        <w:t xml:space="preserve"> 44.89%</w:t>
      </w:r>
      <w:r>
        <w:rPr>
          <w:rFonts w:hint="eastAsia"/>
        </w:rPr>
        <w:t>。</w:t>
      </w:r>
      <w:r>
        <w:rPr>
          <w:rFonts w:hint="eastAsia"/>
        </w:rPr>
        <w:t xml:space="preserve">SchedX </w:t>
      </w:r>
      <w:r>
        <w:rPr>
          <w:rFonts w:hint="eastAsia"/>
        </w:rPr>
        <w:t>识别正在运行的</w:t>
      </w:r>
      <w:r>
        <w:rPr>
          <w:rFonts w:hint="eastAsia"/>
        </w:rPr>
        <w:t xml:space="preserve"> sysbench </w:t>
      </w:r>
      <w:r>
        <w:rPr>
          <w:rFonts w:hint="eastAsia"/>
        </w:rPr>
        <w:t>并选择</w:t>
      </w:r>
      <w:r>
        <w:rPr>
          <w:rFonts w:hint="eastAsia"/>
        </w:rPr>
        <w:t xml:space="preserve"> throughput_first </w:t>
      </w:r>
      <w:r>
        <w:rPr>
          <w:rFonts w:hint="eastAsia"/>
        </w:rPr>
        <w:t>专家后，吞吐相对干扰组恢复</w:t>
      </w:r>
      <w:r>
        <w:rPr>
          <w:rFonts w:hint="eastAsia"/>
        </w:rPr>
        <w:t xml:space="preserve"> 66.22%</w:t>
      </w:r>
      <w:r>
        <w:rPr>
          <w:rFonts w:hint="eastAsia"/>
        </w:rPr>
        <w:t>，</w:t>
      </w:r>
      <w:r>
        <w:rPr>
          <w:rFonts w:hint="eastAsia"/>
        </w:rPr>
        <w:t xml:space="preserve">P95 </w:t>
      </w:r>
      <w:r>
        <w:rPr>
          <w:rFonts w:hint="eastAsia"/>
        </w:rPr>
        <w:t>从</w:t>
      </w:r>
      <w:r>
        <w:rPr>
          <w:rFonts w:hint="eastAsia"/>
        </w:rPr>
        <w:t xml:space="preserve"> 2.93 ms </w:t>
      </w:r>
      <w:r>
        <w:rPr>
          <w:rFonts w:hint="eastAsia"/>
        </w:rPr>
        <w:t>回到</w:t>
      </w:r>
      <w:r>
        <w:rPr>
          <w:rFonts w:hint="eastAsia"/>
        </w:rPr>
        <w:t xml:space="preserve"> 0.36 ms</w:t>
      </w:r>
      <w:r>
        <w:rPr>
          <w:rFonts w:hint="eastAsia"/>
        </w:rPr>
        <w:t>。该实验说明系统不只针对</w:t>
      </w:r>
      <w:r>
        <w:rPr>
          <w:rFonts w:hint="eastAsia"/>
        </w:rPr>
        <w:t xml:space="preserve"> nginx</w:t>
      </w:r>
      <w:r>
        <w:rPr>
          <w:rFonts w:hint="eastAsia"/>
        </w:rPr>
        <w:t>，还能根据</w:t>
      </w:r>
      <w:r>
        <w:rPr>
          <w:rFonts w:hint="eastAsia"/>
        </w:rPr>
        <w:t xml:space="preserve"> workload </w:t>
      </w:r>
      <w:r>
        <w:rPr>
          <w:rFonts w:hint="eastAsia"/>
        </w:rPr>
        <w:t>目标切换到批处理吞吐专家。</w:t>
      </w:r>
    </w:p>
    <w:p w14:paraId="1735654E" w14:textId="4AECEEEA" w:rsidR="00F043BF" w:rsidRPr="00B30FA8" w:rsidRDefault="003D5440">
      <w:pPr>
        <w:pStyle w:val="2"/>
      </w:pPr>
      <w:bookmarkStart w:id="24" w:name="_Toc235401078"/>
      <w:r w:rsidRPr="00B30FA8">
        <w:t>4.5</w:t>
      </w:r>
      <w:r w:rsidR="00B30FA8">
        <w:t xml:space="preserve"> </w:t>
      </w:r>
      <w:r w:rsidRPr="00B30FA8">
        <w:t xml:space="preserve"> canary </w:t>
      </w:r>
      <w:r w:rsidRPr="00B30FA8">
        <w:t>与回滚结果</w:t>
      </w:r>
      <w:bookmarkEnd w:id="24"/>
    </w:p>
    <w:p w14:paraId="767C2179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9 canary </w:t>
      </w:r>
      <w:r>
        <w:rPr>
          <w:sz w:val="20"/>
        </w:rPr>
        <w:t>接受与拒绝路径</w:t>
      </w:r>
    </w:p>
    <w:tbl>
      <w:tblPr>
        <w:tblW w:w="9360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800"/>
        <w:gridCol w:w="1440"/>
        <w:gridCol w:w="1440"/>
        <w:gridCol w:w="1728"/>
        <w:gridCol w:w="936"/>
      </w:tblGrid>
      <w:tr w:rsidR="00F043BF" w14:paraId="6A497D74" w14:textId="77777777">
        <w:trPr>
          <w:tblHeader/>
          <w:jc w:val="center"/>
        </w:trPr>
        <w:tc>
          <w:tcPr>
            <w:tcW w:w="2016" w:type="dxa"/>
            <w:shd w:val="clear" w:color="auto" w:fill="1F4E78"/>
            <w:vAlign w:val="center"/>
          </w:tcPr>
          <w:p w14:paraId="131D0B62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门槛场景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5C4A5BC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最终状态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2BAFF5C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RPS 变化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187593C4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P99 变化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71B274F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后台保留率</w:t>
            </w:r>
          </w:p>
        </w:tc>
        <w:tc>
          <w:tcPr>
            <w:tcW w:w="936" w:type="dxa"/>
            <w:shd w:val="clear" w:color="auto" w:fill="1F4E78"/>
            <w:vAlign w:val="center"/>
          </w:tcPr>
          <w:p w14:paraId="663DC20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回滚</w:t>
            </w:r>
          </w:p>
        </w:tc>
      </w:tr>
      <w:tr w:rsidR="00F043BF" w14:paraId="5D75699C" w14:textId="77777777">
        <w:trPr>
          <w:jc w:val="center"/>
        </w:trPr>
        <w:tc>
          <w:tcPr>
            <w:tcW w:w="2016" w:type="dxa"/>
            <w:vAlign w:val="center"/>
          </w:tcPr>
          <w:p w14:paraId="205EAF1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正常门槛</w:t>
            </w:r>
          </w:p>
        </w:tc>
        <w:tc>
          <w:tcPr>
            <w:tcW w:w="1800" w:type="dxa"/>
            <w:vAlign w:val="center"/>
          </w:tcPr>
          <w:p w14:paraId="6B70116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accepted</w:t>
            </w:r>
          </w:p>
        </w:tc>
        <w:tc>
          <w:tcPr>
            <w:tcW w:w="1440" w:type="dxa"/>
            <w:vAlign w:val="center"/>
          </w:tcPr>
          <w:p w14:paraId="45583C30" w14:textId="3CBE39BF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+14.34%</w:t>
            </w:r>
          </w:p>
        </w:tc>
        <w:tc>
          <w:tcPr>
            <w:tcW w:w="1440" w:type="dxa"/>
            <w:vAlign w:val="center"/>
          </w:tcPr>
          <w:p w14:paraId="6509D7E0" w14:textId="480DE9F1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-92.68%</w:t>
            </w:r>
          </w:p>
        </w:tc>
        <w:tc>
          <w:tcPr>
            <w:tcW w:w="1728" w:type="dxa"/>
            <w:vAlign w:val="center"/>
          </w:tcPr>
          <w:p w14:paraId="45AB8F6E" w14:textId="7115C7C3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75.25%</w:t>
            </w:r>
          </w:p>
        </w:tc>
        <w:tc>
          <w:tcPr>
            <w:tcW w:w="936" w:type="dxa"/>
            <w:vAlign w:val="center"/>
          </w:tcPr>
          <w:p w14:paraId="61AA4DB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否</w:t>
            </w:r>
          </w:p>
        </w:tc>
      </w:tr>
      <w:tr w:rsidR="00F043BF" w14:paraId="7F0972BE" w14:textId="77777777">
        <w:trPr>
          <w:jc w:val="center"/>
        </w:trPr>
        <w:tc>
          <w:tcPr>
            <w:tcW w:w="2016" w:type="dxa"/>
            <w:shd w:val="clear" w:color="auto" w:fill="F7FAFC"/>
            <w:vAlign w:val="center"/>
          </w:tcPr>
          <w:p w14:paraId="7C615B9C" w14:textId="13F6964C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严格</w:t>
            </w:r>
            <w:r>
              <w:rPr>
                <w:sz w:val="19"/>
              </w:rPr>
              <w:t xml:space="preserve"> P99 </w:t>
            </w:r>
            <w:r>
              <w:rPr>
                <w:sz w:val="19"/>
              </w:rPr>
              <w:t>门槛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3E047CF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rolled_back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4D3BBF90" w14:textId="29E4BB0B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+11.17%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0830E65C" w14:textId="5DD9DA72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-92.25%</w:t>
            </w:r>
          </w:p>
        </w:tc>
        <w:tc>
          <w:tcPr>
            <w:tcW w:w="1728" w:type="dxa"/>
            <w:shd w:val="clear" w:color="auto" w:fill="F7FAFC"/>
            <w:vAlign w:val="center"/>
          </w:tcPr>
          <w:p w14:paraId="5702123D" w14:textId="174E1429" w:rsidR="00F043BF" w:rsidRDefault="00292C98" w:rsidP="008618D9">
            <w:pPr>
              <w:ind w:firstLineChars="0" w:firstLine="0"/>
              <w:jc w:val="center"/>
            </w:pPr>
            <w:r>
              <w:rPr>
                <w:sz w:val="19"/>
              </w:rPr>
              <w:t>73.64%</w:t>
            </w:r>
          </w:p>
        </w:tc>
        <w:tc>
          <w:tcPr>
            <w:tcW w:w="936" w:type="dxa"/>
            <w:shd w:val="clear" w:color="auto" w:fill="F7FAFC"/>
            <w:vAlign w:val="center"/>
          </w:tcPr>
          <w:p w14:paraId="05829E8E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是</w:t>
            </w:r>
          </w:p>
        </w:tc>
      </w:tr>
    </w:tbl>
    <w:p w14:paraId="2883D5F7" w14:textId="77777777" w:rsidR="00F043BF" w:rsidRDefault="00F043BF">
      <w:pPr>
        <w:ind w:firstLine="480"/>
      </w:pPr>
    </w:p>
    <w:p w14:paraId="64B430C8" w14:textId="366277F5" w:rsidR="00F043BF" w:rsidRDefault="00292C98" w:rsidP="00D44DBF">
      <w:pPr>
        <w:ind w:firstLine="480"/>
        <w:jc w:val="both"/>
      </w:pPr>
      <w:r>
        <w:rPr>
          <w:rFonts w:hint="eastAsia"/>
        </w:rPr>
        <w:t>正式</w:t>
      </w:r>
      <w:r>
        <w:rPr>
          <w:rFonts w:hint="eastAsia"/>
        </w:rPr>
        <w:t xml:space="preserve"> Agent Canary </w:t>
      </w:r>
      <w:r>
        <w:rPr>
          <w:rFonts w:hint="eastAsia"/>
        </w:rPr>
        <w:t>中，</w:t>
      </w:r>
      <w:r>
        <w:rPr>
          <w:rFonts w:hint="eastAsia"/>
        </w:rPr>
        <w:t xml:space="preserve">DeepSeek </w:t>
      </w:r>
      <w:r>
        <w:rPr>
          <w:rFonts w:hint="eastAsia"/>
        </w:rPr>
        <w:t>两次识别</w:t>
      </w:r>
      <w:r>
        <w:rPr>
          <w:rFonts w:hint="eastAsia"/>
        </w:rPr>
        <w:t xml:space="preserve"> nginx </w:t>
      </w:r>
      <w:r>
        <w:rPr>
          <w:rFonts w:hint="eastAsia"/>
        </w:rPr>
        <w:t>与</w:t>
      </w:r>
      <w:r>
        <w:rPr>
          <w:rFonts w:hint="eastAsia"/>
        </w:rPr>
        <w:t xml:space="preserve"> stress-ng </w:t>
      </w:r>
      <w:r>
        <w:rPr>
          <w:rFonts w:hint="eastAsia"/>
        </w:rPr>
        <w:t>混合负载，</w:t>
      </w:r>
      <w:r>
        <w:rPr>
          <w:rFonts w:hint="eastAsia"/>
        </w:rPr>
        <w:t xml:space="preserve">Router </w:t>
      </w:r>
      <w:r>
        <w:rPr>
          <w:rFonts w:hint="eastAsia"/>
        </w:rPr>
        <w:t>均选择</w:t>
      </w:r>
      <w:r>
        <w:rPr>
          <w:rFonts w:hint="eastAsia"/>
        </w:rPr>
        <w:t xml:space="preserve"> latency_guard</w:t>
      </w:r>
      <w:r>
        <w:rPr>
          <w:rFonts w:hint="eastAsia"/>
        </w:rPr>
        <w:t>。正常门槛下</w:t>
      </w:r>
      <w:r>
        <w:rPr>
          <w:rFonts w:hint="eastAsia"/>
        </w:rPr>
        <w:t xml:space="preserve"> RPS </w:t>
      </w:r>
      <w:r>
        <w:rPr>
          <w:rFonts w:hint="eastAsia"/>
        </w:rPr>
        <w:t>提升</w:t>
      </w:r>
      <w:r>
        <w:rPr>
          <w:rFonts w:hint="eastAsia"/>
        </w:rPr>
        <w:t xml:space="preserve"> 14.34%</w:t>
      </w:r>
      <w:r>
        <w:rPr>
          <w:rFonts w:hint="eastAsia"/>
        </w:rPr>
        <w:t>、</w:t>
      </w:r>
      <w:r>
        <w:rPr>
          <w:rFonts w:hint="eastAsia"/>
        </w:rPr>
        <w:t xml:space="preserve">P99 </w:t>
      </w:r>
      <w:r>
        <w:rPr>
          <w:rFonts w:hint="eastAsia"/>
        </w:rPr>
        <w:t>降低</w:t>
      </w:r>
      <w:r>
        <w:rPr>
          <w:rFonts w:hint="eastAsia"/>
        </w:rPr>
        <w:t xml:space="preserve"> 92.68%</w:t>
      </w:r>
      <w:r>
        <w:rPr>
          <w:rFonts w:hint="eastAsia"/>
        </w:rPr>
        <w:t>、后台保留率</w:t>
      </w:r>
      <w:r>
        <w:rPr>
          <w:rFonts w:hint="eastAsia"/>
        </w:rPr>
        <w:t xml:space="preserve"> 75.25%</w:t>
      </w:r>
      <w:r>
        <w:rPr>
          <w:rFonts w:hint="eastAsia"/>
        </w:rPr>
        <w:t>，策略被接受；严格路径要求</w:t>
      </w:r>
      <w:r>
        <w:rPr>
          <w:rFonts w:hint="eastAsia"/>
        </w:rPr>
        <w:t xml:space="preserve"> P99 </w:t>
      </w:r>
      <w:r>
        <w:rPr>
          <w:rFonts w:hint="eastAsia"/>
        </w:rPr>
        <w:t>至少改善</w:t>
      </w:r>
      <w:r>
        <w:rPr>
          <w:rFonts w:hint="eastAsia"/>
        </w:rPr>
        <w:t xml:space="preserve"> 99.9%</w:t>
      </w:r>
      <w:r>
        <w:rPr>
          <w:rFonts w:hint="eastAsia"/>
        </w:rPr>
        <w:t>，实测改善</w:t>
      </w:r>
      <w:r>
        <w:rPr>
          <w:rFonts w:hint="eastAsia"/>
        </w:rPr>
        <w:t xml:space="preserve"> 92.25%</w:t>
      </w:r>
      <w:r>
        <w:rPr>
          <w:rFonts w:hint="eastAsia"/>
        </w:rPr>
        <w:t>，</w:t>
      </w:r>
      <w:r>
        <w:rPr>
          <w:rFonts w:hint="eastAsia"/>
        </w:rPr>
        <w:t xml:space="preserve">VerifySkill </w:t>
      </w:r>
      <w:r>
        <w:rPr>
          <w:rFonts w:hint="eastAsia"/>
        </w:rPr>
        <w:t>以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insufficient_p99_improvement </w:t>
      </w:r>
      <w:r>
        <w:rPr>
          <w:rFonts w:hint="eastAsia"/>
        </w:rPr>
        <w:t>拒绝策略。系统随后恢复</w:t>
      </w:r>
      <w:r>
        <w:rPr>
          <w:rFonts w:hint="eastAsia"/>
        </w:rPr>
        <w:t xml:space="preserve"> 25 </w:t>
      </w:r>
      <w:r>
        <w:rPr>
          <w:rFonts w:hint="eastAsia"/>
        </w:rPr>
        <w:t>项设置、删除</w:t>
      </w:r>
      <w:r>
        <w:rPr>
          <w:rFonts w:hint="eastAsia"/>
        </w:rPr>
        <w:t xml:space="preserve"> 11 </w:t>
      </w:r>
      <w:r>
        <w:rPr>
          <w:rFonts w:hint="eastAsia"/>
        </w:rPr>
        <w:t>个</w:t>
      </w:r>
      <w:r>
        <w:rPr>
          <w:rFonts w:hint="eastAsia"/>
        </w:rPr>
        <w:t xml:space="preserve"> cgroup</w:t>
      </w:r>
      <w:r>
        <w:rPr>
          <w:rFonts w:hint="eastAsia"/>
        </w:rPr>
        <w:t>、移除</w:t>
      </w:r>
      <w:r>
        <w:rPr>
          <w:rFonts w:hint="eastAsia"/>
        </w:rPr>
        <w:t xml:space="preserve"> 10 </w:t>
      </w:r>
      <w:r>
        <w:rPr>
          <w:rFonts w:hint="eastAsia"/>
        </w:rPr>
        <w:t>条</w:t>
      </w:r>
      <w:r>
        <w:rPr>
          <w:rFonts w:hint="eastAsia"/>
        </w:rPr>
        <w:t xml:space="preserve"> scx policy</w:t>
      </w:r>
      <w:r>
        <w:rPr>
          <w:rFonts w:hint="eastAsia"/>
        </w:rPr>
        <w:t>，最终无</w:t>
      </w:r>
      <w:r>
        <w:rPr>
          <w:rFonts w:hint="eastAsia"/>
        </w:rPr>
        <w:t xml:space="preserve"> /sys/fs/cgroup/schedx </w:t>
      </w:r>
      <w:r>
        <w:rPr>
          <w:rFonts w:hint="eastAsia"/>
        </w:rPr>
        <w:t>残留且</w:t>
      </w:r>
      <w:r>
        <w:rPr>
          <w:rFonts w:hint="eastAsia"/>
        </w:rPr>
        <w:t xml:space="preserve"> sched_ext </w:t>
      </w:r>
      <w:r>
        <w:rPr>
          <w:rFonts w:hint="eastAsia"/>
        </w:rPr>
        <w:t>回到</w:t>
      </w:r>
      <w:r>
        <w:rPr>
          <w:rFonts w:hint="eastAsia"/>
        </w:rPr>
        <w:t xml:space="preserve"> disabled</w:t>
      </w:r>
      <w:r>
        <w:rPr>
          <w:rFonts w:hint="eastAsia"/>
        </w:rPr>
        <w:t>。</w:t>
      </w:r>
    </w:p>
    <w:p w14:paraId="6FC05081" w14:textId="3B91295F" w:rsidR="00F043BF" w:rsidRPr="00B30FA8" w:rsidRDefault="003D5440">
      <w:pPr>
        <w:pStyle w:val="2"/>
      </w:pPr>
      <w:bookmarkStart w:id="25" w:name="_Toc235401079"/>
      <w:r w:rsidRPr="00B30FA8">
        <w:t xml:space="preserve">4.6 </w:t>
      </w:r>
      <w:r w:rsidR="00B30FA8">
        <w:t xml:space="preserve"> </w:t>
      </w:r>
      <w:r w:rsidRPr="00B30FA8">
        <w:t>复现与数据完整性</w:t>
      </w:r>
      <w:bookmarkEnd w:id="25"/>
    </w:p>
    <w:p w14:paraId="3FDD5BA0" w14:textId="77777777" w:rsidR="00F043BF" w:rsidRDefault="003D5440">
      <w:pPr>
        <w:keepNext/>
        <w:keepLines/>
        <w:shd w:val="clear" w:color="auto" w:fill="F5F7F9"/>
        <w:spacing w:before="40"/>
        <w:ind w:left="360" w:right="216" w:firstLine="360"/>
      </w:pPr>
      <w:r>
        <w:rPr>
          <w:rFonts w:ascii="Consolas" w:eastAsia="Consolas" w:hAnsi="Consolas"/>
          <w:sz w:val="18"/>
        </w:rPr>
        <w:t>python -m pytest -q</w:t>
      </w:r>
    </w:p>
    <w:p w14:paraId="2A10DF38" w14:textId="38F530BA" w:rsidR="00F043BF" w:rsidRDefault="00292C98">
      <w:pPr>
        <w:keepNext/>
        <w:keepLines/>
        <w:shd w:val="clear" w:color="auto" w:fill="F5F7F9"/>
        <w:ind w:left="360" w:right="216" w:firstLine="360"/>
      </w:pPr>
      <w:r>
        <w:rPr>
          <w:rFonts w:ascii="Consolas" w:eastAsia="Consolas" w:hAnsi="Consolas"/>
          <w:sz w:val="18"/>
        </w:rPr>
        <w:t>sudo bash scripts/run_competition_demo.sh --formal --llm-policy --compact</w:t>
      </w:r>
    </w:p>
    <w:p w14:paraId="645035DE" w14:textId="77777777" w:rsidR="00F043BF" w:rsidRDefault="003D5440">
      <w:pPr>
        <w:keepLines/>
        <w:shd w:val="clear" w:color="auto" w:fill="F5F7F9"/>
        <w:spacing w:after="40"/>
        <w:ind w:left="360" w:right="216" w:firstLine="360"/>
      </w:pPr>
      <w:r>
        <w:rPr>
          <w:rFonts w:ascii="Consolas" w:eastAsia="Consolas" w:hAnsi="Consolas"/>
          <w:sz w:val="18"/>
        </w:rPr>
        <w:t>test ! -d /sys/fs/cgroup/schedx &amp;&amp; echo cleanup-ok</w:t>
      </w:r>
    </w:p>
    <w:p w14:paraId="742F6D45" w14:textId="0434E09B" w:rsidR="00F043BF" w:rsidRDefault="00292C98" w:rsidP="00D44DBF">
      <w:pPr>
        <w:ind w:firstLine="480"/>
        <w:jc w:val="both"/>
      </w:pPr>
      <w:r>
        <w:rPr>
          <w:rFonts w:hint="eastAsia"/>
        </w:rPr>
        <w:t>正式结果保存在</w:t>
      </w:r>
      <w:r>
        <w:rPr>
          <w:rFonts w:hint="eastAsia"/>
        </w:rPr>
        <w:t xml:space="preserve"> results/competition-agent-llm/2026-07-17_07-50-10/</w:t>
      </w:r>
      <w:r>
        <w:rPr>
          <w:rFonts w:hint="eastAsia"/>
        </w:rPr>
        <w:t>，共包含环境、每次</w:t>
      </w:r>
      <w:r>
        <w:rPr>
          <w:rFonts w:hint="eastAsia"/>
        </w:rPr>
        <w:t xml:space="preserve"> wrk/sysbench </w:t>
      </w:r>
      <w:r>
        <w:rPr>
          <w:rFonts w:hint="eastAsia"/>
        </w:rPr>
        <w:t>原始输出、</w:t>
      </w:r>
      <w:r>
        <w:rPr>
          <w:rFonts w:hint="eastAsia"/>
        </w:rPr>
        <w:t xml:space="preserve">DeepSeek </w:t>
      </w:r>
      <w:r>
        <w:rPr>
          <w:rFonts w:hint="eastAsia"/>
        </w:rPr>
        <w:t>提案、专家路由得分、</w:t>
      </w:r>
      <w:r>
        <w:rPr>
          <w:rFonts w:hint="eastAsia"/>
        </w:rPr>
        <w:t xml:space="preserve">Action/cgroup/scx </w:t>
      </w:r>
      <w:r>
        <w:rPr>
          <w:rFonts w:hint="eastAsia"/>
        </w:rPr>
        <w:t>证据、</w:t>
      </w:r>
      <w:r>
        <w:rPr>
          <w:rFonts w:hint="eastAsia"/>
        </w:rPr>
        <w:t>agent-trace.json</w:t>
      </w:r>
      <w:r>
        <w:rPr>
          <w:rFonts w:hint="eastAsia"/>
        </w:rPr>
        <w:t>、</w:t>
      </w:r>
      <w:r>
        <w:rPr>
          <w:rFonts w:hint="eastAsia"/>
        </w:rPr>
        <w:t>Canary</w:t>
      </w:r>
      <w:r>
        <w:rPr>
          <w:rFonts w:hint="eastAsia"/>
        </w:rPr>
        <w:t>、</w:t>
      </w:r>
      <w:r>
        <w:rPr>
          <w:rFonts w:hint="eastAsia"/>
        </w:rPr>
        <w:t>rollback</w:t>
      </w:r>
      <w:r>
        <w:rPr>
          <w:rFonts w:hint="eastAsia"/>
        </w:rPr>
        <w:t>、</w:t>
      </w:r>
      <w:r>
        <w:rPr>
          <w:rFonts w:hint="eastAsia"/>
        </w:rPr>
        <w:t xml:space="preserve">CSV/JSON summary </w:t>
      </w:r>
      <w:r>
        <w:rPr>
          <w:rFonts w:hint="eastAsia"/>
        </w:rPr>
        <w:t>和自动报告。报告不修改负向结果；解析不到的指标留空并保留</w:t>
      </w:r>
      <w:r>
        <w:rPr>
          <w:rFonts w:hint="eastAsia"/>
        </w:rPr>
        <w:t xml:space="preserve"> raw output</w:t>
      </w:r>
      <w:r>
        <w:rPr>
          <w:rFonts w:hint="eastAsia"/>
        </w:rPr>
        <w:t>。</w:t>
      </w:r>
    </w:p>
    <w:p w14:paraId="5A7FF849" w14:textId="77777777" w:rsidR="00F043BF" w:rsidRDefault="00F043BF" w:rsidP="00D44DBF">
      <w:pPr>
        <w:ind w:firstLine="480"/>
        <w:sectPr w:rsidR="00F043BF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7A64EB0C" w14:textId="49ADCD1A" w:rsidR="00F043BF" w:rsidRDefault="00B30FA8">
      <w:pPr>
        <w:pStyle w:val="1"/>
        <w:spacing w:before="120" w:after="120"/>
      </w:pPr>
      <w:bookmarkStart w:id="26" w:name="_Toc235401080"/>
      <w:r>
        <w:rPr>
          <w:rFonts w:ascii="黑体" w:hAnsi="黑体" w:hint="eastAsia"/>
        </w:rPr>
        <w:lastRenderedPageBreak/>
        <w:t xml:space="preserve">第 </w:t>
      </w:r>
      <w:r w:rsidRPr="00B30FA8">
        <w:rPr>
          <w:rFonts w:cs="Times New Roman"/>
        </w:rPr>
        <w:t>5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章</w:t>
      </w:r>
      <w:r>
        <w:rPr>
          <w:rFonts w:ascii="黑体" w:hAnsi="黑体"/>
        </w:rPr>
        <w:t xml:space="preserve"> 实现难点说明</w:t>
      </w:r>
      <w:bookmarkEnd w:id="26"/>
    </w:p>
    <w:p w14:paraId="0C9A2618" w14:textId="4BBD8FC1" w:rsidR="00F043BF" w:rsidRPr="00B30FA8" w:rsidRDefault="003D5440">
      <w:pPr>
        <w:pStyle w:val="2"/>
      </w:pPr>
      <w:bookmarkStart w:id="27" w:name="_Toc235401081"/>
      <w:r w:rsidRPr="00B30FA8">
        <w:t xml:space="preserve">5.1 </w:t>
      </w:r>
      <w:r w:rsidR="00B30FA8">
        <w:t xml:space="preserve"> </w:t>
      </w:r>
      <w:r w:rsidRPr="00B30FA8">
        <w:t xml:space="preserve">openEuler 6.6 sched_ext </w:t>
      </w:r>
      <w:r w:rsidRPr="00B30FA8">
        <w:t>兼容</w:t>
      </w:r>
      <w:bookmarkEnd w:id="27"/>
    </w:p>
    <w:p w14:paraId="10B42E94" w14:textId="77777777" w:rsidR="00F043BF" w:rsidRDefault="003D5440" w:rsidP="00D44DBF">
      <w:pPr>
        <w:ind w:firstLine="480"/>
        <w:jc w:val="both"/>
      </w:pPr>
      <w:r>
        <w:t xml:space="preserve">openEuler 24.03 LTS SP4 stock kernel </w:t>
      </w:r>
      <w:r>
        <w:t>未启用</w:t>
      </w:r>
      <w:r>
        <w:t xml:space="preserve"> CONFIG_SCHED_CLASS_EXT</w:t>
      </w:r>
      <w:r>
        <w:t>，但官方源</w:t>
      </w:r>
      <w:r>
        <w:t xml:space="preserve"> RPM </w:t>
      </w:r>
      <w:r>
        <w:t>已包含</w:t>
      </w:r>
      <w:r>
        <w:t xml:space="preserve"> sched_ext </w:t>
      </w:r>
      <w:r>
        <w:t>源码和</w:t>
      </w:r>
      <w:r>
        <w:t xml:space="preserve"> tools/sched_ext</w:t>
      </w:r>
      <w:r>
        <w:t>。项目没有携带外部调度器补丁，而是校验源</w:t>
      </w:r>
      <w:r>
        <w:t xml:space="preserve"> RPM SHA256</w:t>
      </w:r>
      <w:r>
        <w:t>、合并最小配置片段、构建带</w:t>
      </w:r>
      <w:r>
        <w:t xml:space="preserve"> schedx1 </w:t>
      </w:r>
      <w:r>
        <w:t>后缀的内核</w:t>
      </w:r>
      <w:r>
        <w:t xml:space="preserve"> RPM</w:t>
      </w:r>
      <w:r>
        <w:t>，并保留</w:t>
      </w:r>
      <w:r>
        <w:t xml:space="preserve"> stock kernel </w:t>
      </w:r>
      <w:r>
        <w:t>启动项和选择脚本。该方式把内核变化缩小为可审计的配置启用。</w:t>
      </w:r>
    </w:p>
    <w:p w14:paraId="6B6B9EA8" w14:textId="4D6C386D" w:rsidR="00F043BF" w:rsidRPr="00B30FA8" w:rsidRDefault="003D5440">
      <w:pPr>
        <w:pStyle w:val="2"/>
      </w:pPr>
      <w:bookmarkStart w:id="28" w:name="_Toc235401082"/>
      <w:r w:rsidRPr="00B30FA8">
        <w:t xml:space="preserve">5.2 </w:t>
      </w:r>
      <w:r w:rsidR="00B30FA8">
        <w:t xml:space="preserve"> </w:t>
      </w:r>
      <w:r w:rsidRPr="00B30FA8">
        <w:t>特权操作安全</w:t>
      </w:r>
      <w:bookmarkEnd w:id="28"/>
    </w:p>
    <w:p w14:paraId="1AB28A65" w14:textId="77777777" w:rsidR="00F043BF" w:rsidRDefault="003D5440" w:rsidP="00D44DBF">
      <w:pPr>
        <w:ind w:firstLine="480"/>
        <w:jc w:val="both"/>
      </w:pPr>
      <w:r>
        <w:t xml:space="preserve">Agent </w:t>
      </w:r>
      <w:r>
        <w:t>需要</w:t>
      </w:r>
      <w:r>
        <w:t xml:space="preserve"> root </w:t>
      </w:r>
      <w:r>
        <w:t>权限写</w:t>
      </w:r>
      <w:r>
        <w:t xml:space="preserve"> cgroup </w:t>
      </w:r>
      <w:r>
        <w:t>和加载</w:t>
      </w:r>
      <w:r>
        <w:t xml:space="preserve"> struct_ops</w:t>
      </w:r>
      <w:r>
        <w:t>，一旦目标匹配错误可能影响</w:t>
      </w:r>
      <w:r>
        <w:t xml:space="preserve"> sshd </w:t>
      </w:r>
      <w:r>
        <w:t>或控制进程。项目通过精确</w:t>
      </w:r>
      <w:r>
        <w:t xml:space="preserve"> target matcher</w:t>
      </w:r>
      <w:r>
        <w:t>、保护进程集合、白名单调度器、结构化</w:t>
      </w:r>
      <w:r>
        <w:t xml:space="preserve"> Action</w:t>
      </w:r>
      <w:r>
        <w:t>、默认</w:t>
      </w:r>
      <w:r>
        <w:t xml:space="preserve"> dry-run </w:t>
      </w:r>
      <w:r>
        <w:t>和写前日志降低风险。每个</w:t>
      </w:r>
      <w:r>
        <w:t xml:space="preserve"> action </w:t>
      </w:r>
      <w:r>
        <w:t>都包含</w:t>
      </w:r>
      <w:r>
        <w:t xml:space="preserve"> reason</w:t>
      </w:r>
      <w:r>
        <w:t>、</w:t>
      </w:r>
      <w:r>
        <w:t>risk_level</w:t>
      </w:r>
      <w:r>
        <w:t>、</w:t>
      </w:r>
      <w:r>
        <w:t xml:space="preserve">rollback_enabled </w:t>
      </w:r>
      <w:r>
        <w:t>和</w:t>
      </w:r>
      <w:r>
        <w:t xml:space="preserve"> matched_by</w:t>
      </w:r>
      <w:r>
        <w:t>，便于现场审计。</w:t>
      </w:r>
    </w:p>
    <w:p w14:paraId="4E7405CE" w14:textId="05CE10EE" w:rsidR="00F043BF" w:rsidRPr="00B30FA8" w:rsidRDefault="003D5440">
      <w:pPr>
        <w:pStyle w:val="2"/>
      </w:pPr>
      <w:bookmarkStart w:id="29" w:name="_Toc235401083"/>
      <w:r w:rsidRPr="00B30FA8">
        <w:t xml:space="preserve">5.3 </w:t>
      </w:r>
      <w:r w:rsidR="00B30FA8">
        <w:t xml:space="preserve"> </w:t>
      </w:r>
      <w:r w:rsidRPr="00B30FA8">
        <w:t>性能与公平性同时成立</w:t>
      </w:r>
      <w:bookmarkEnd w:id="29"/>
    </w:p>
    <w:p w14:paraId="540F83C1" w14:textId="77777777" w:rsidR="00F043BF" w:rsidRDefault="003D5440" w:rsidP="00D44DBF">
      <w:pPr>
        <w:ind w:firstLine="480"/>
        <w:jc w:val="both"/>
      </w:pPr>
      <w:r>
        <w:t>仅降低</w:t>
      </w:r>
      <w:r>
        <w:t xml:space="preserve"> stress-ng </w:t>
      </w:r>
      <w:r>
        <w:t>权重很容易得到漂亮的</w:t>
      </w:r>
      <w:r>
        <w:t xml:space="preserve"> nginx </w:t>
      </w:r>
      <w:r>
        <w:t>数据，却可能使后台任务几乎不前进。项目为</w:t>
      </w:r>
      <w:r>
        <w:t xml:space="preserve"> scx_agent </w:t>
      </w:r>
      <w:r>
        <w:t>增加后台服务间隔与运行时统计，并在实验报告中把后台</w:t>
      </w:r>
      <w:r>
        <w:t xml:space="preserve"> CPU ticks </w:t>
      </w:r>
      <w:r>
        <w:t>转换为相对</w:t>
      </w:r>
      <w:r>
        <w:t xml:space="preserve"> default </w:t>
      </w:r>
      <w:r>
        <w:t>的保留率。低于</w:t>
      </w:r>
      <w:r>
        <w:t xml:space="preserve"> 25% </w:t>
      </w:r>
      <w:r>
        <w:t>的结果标记为</w:t>
      </w:r>
      <w:r>
        <w:t xml:space="preserve"> invalid_for_claims</w:t>
      </w:r>
      <w:r>
        <w:t>，从测量方法上约束</w:t>
      </w:r>
      <w:r>
        <w:t>“</w:t>
      </w:r>
      <w:r>
        <w:t>饿死后台</w:t>
      </w:r>
      <w:r>
        <w:t>”</w:t>
      </w:r>
      <w:r>
        <w:t>的投机优化。</w:t>
      </w:r>
    </w:p>
    <w:p w14:paraId="723E6DBC" w14:textId="71452CA1" w:rsidR="00F043BF" w:rsidRPr="00B30FA8" w:rsidRDefault="003D5440">
      <w:pPr>
        <w:pStyle w:val="2"/>
      </w:pPr>
      <w:bookmarkStart w:id="30" w:name="_Toc235401084"/>
      <w:r w:rsidRPr="00B30FA8">
        <w:t xml:space="preserve">5.4 </w:t>
      </w:r>
      <w:r w:rsidR="00B30FA8">
        <w:t xml:space="preserve"> </w:t>
      </w:r>
      <w:r w:rsidRPr="00B30FA8">
        <w:t>跨执行面的原子回滚</w:t>
      </w:r>
      <w:bookmarkEnd w:id="30"/>
    </w:p>
    <w:p w14:paraId="6004B158" w14:textId="77777777" w:rsidR="00F043BF" w:rsidRDefault="003D5440" w:rsidP="00D44DBF">
      <w:pPr>
        <w:ind w:firstLine="480"/>
        <w:jc w:val="both"/>
      </w:pPr>
      <w:r>
        <w:t>一次策略可能同时改变</w:t>
      </w:r>
      <w:r>
        <w:t xml:space="preserve"> nginx </w:t>
      </w:r>
      <w:r>
        <w:t>和</w:t>
      </w:r>
      <w:r>
        <w:t xml:space="preserve"> stress-ng </w:t>
      </w:r>
      <w:r>
        <w:t>的</w:t>
      </w:r>
      <w:r>
        <w:t xml:space="preserve"> cgroup</w:t>
      </w:r>
      <w:r>
        <w:t>、</w:t>
      </w:r>
      <w:r>
        <w:t>cpu.weight</w:t>
      </w:r>
      <w:r>
        <w:t>、</w:t>
      </w:r>
      <w:r>
        <w:t>cpu.max</w:t>
      </w:r>
      <w:r>
        <w:t>、</w:t>
      </w:r>
      <w:r>
        <w:t>cpuset</w:t>
      </w:r>
      <w:r>
        <w:t>，以及多个</w:t>
      </w:r>
      <w:r>
        <w:t xml:space="preserve"> scx task/cgroup map</w:t>
      </w:r>
      <w:r>
        <w:t>。回滚必须先恢复控制文件和</w:t>
      </w:r>
      <w:r>
        <w:t xml:space="preserve"> PID </w:t>
      </w:r>
      <w:r>
        <w:t>原属，再删除空</w:t>
      </w:r>
      <w:r>
        <w:t xml:space="preserve"> cgroup</w:t>
      </w:r>
      <w:r>
        <w:t>，最后移除持久</w:t>
      </w:r>
      <w:r>
        <w:t xml:space="preserve"> scx policy</w:t>
      </w:r>
      <w:r>
        <w:t>；进程退出、目录非空或</w:t>
      </w:r>
      <w:r>
        <w:t xml:space="preserve"> daemon </w:t>
      </w:r>
      <w:r>
        <w:t>不可用均需给出</w:t>
      </w:r>
      <w:r>
        <w:t xml:space="preserve"> skipped reason</w:t>
      </w:r>
      <w:r>
        <w:t>。系统通过两份</w:t>
      </w:r>
      <w:r>
        <w:t xml:space="preserve"> rollback </w:t>
      </w:r>
      <w:r>
        <w:t>日志和最终残留检查实现可恢复性。</w:t>
      </w:r>
    </w:p>
    <w:p w14:paraId="2F14541D" w14:textId="77777777" w:rsidR="00F043BF" w:rsidRDefault="003D5440">
      <w:pPr>
        <w:keepNext/>
        <w:ind w:firstLine="400"/>
        <w:jc w:val="center"/>
      </w:pPr>
      <w:r>
        <w:rPr>
          <w:sz w:val="20"/>
        </w:rPr>
        <w:t>表</w:t>
      </w:r>
      <w:r>
        <w:rPr>
          <w:sz w:val="20"/>
        </w:rPr>
        <w:t xml:space="preserve"> 10 </w:t>
      </w:r>
      <w:r>
        <w:rPr>
          <w:sz w:val="20"/>
        </w:rPr>
        <w:t>技术难点与解决方案</w:t>
      </w:r>
    </w:p>
    <w:tbl>
      <w:tblPr>
        <w:tblW w:w="9360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952"/>
        <w:gridCol w:w="4464"/>
      </w:tblGrid>
      <w:tr w:rsidR="00F043BF" w14:paraId="799E2D68" w14:textId="77777777">
        <w:trPr>
          <w:tblHeader/>
          <w:jc w:val="center"/>
        </w:trPr>
        <w:tc>
          <w:tcPr>
            <w:tcW w:w="1944" w:type="dxa"/>
            <w:shd w:val="clear" w:color="auto" w:fill="1F4E78"/>
            <w:vAlign w:val="center"/>
          </w:tcPr>
          <w:p w14:paraId="39EB9987" w14:textId="60C272AE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难点</w:t>
            </w:r>
          </w:p>
        </w:tc>
        <w:tc>
          <w:tcPr>
            <w:tcW w:w="2952" w:type="dxa"/>
            <w:shd w:val="clear" w:color="auto" w:fill="1F4E78"/>
            <w:vAlign w:val="center"/>
          </w:tcPr>
          <w:p w14:paraId="1E6DA45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主要风险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6F465E5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SchedX-Agent 解决方式</w:t>
            </w:r>
          </w:p>
        </w:tc>
      </w:tr>
      <w:tr w:rsidR="00F043BF" w14:paraId="768D6DFA" w14:textId="77777777">
        <w:trPr>
          <w:jc w:val="center"/>
        </w:trPr>
        <w:tc>
          <w:tcPr>
            <w:tcW w:w="1944" w:type="dxa"/>
            <w:vAlign w:val="center"/>
          </w:tcPr>
          <w:p w14:paraId="4440EE16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内核能力</w:t>
            </w:r>
          </w:p>
        </w:tc>
        <w:tc>
          <w:tcPr>
            <w:tcW w:w="2952" w:type="dxa"/>
            <w:vAlign w:val="center"/>
          </w:tcPr>
          <w:p w14:paraId="09FA8CD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stock kernel </w:t>
            </w:r>
            <w:r>
              <w:rPr>
                <w:sz w:val="19"/>
              </w:rPr>
              <w:t>无</w:t>
            </w:r>
            <w:r>
              <w:rPr>
                <w:sz w:val="19"/>
              </w:rPr>
              <w:t xml:space="preserve"> sched_ext</w:t>
            </w:r>
          </w:p>
        </w:tc>
        <w:tc>
          <w:tcPr>
            <w:tcW w:w="4464" w:type="dxa"/>
            <w:vAlign w:val="center"/>
          </w:tcPr>
          <w:p w14:paraId="6BFA25EA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官方源</w:t>
            </w:r>
            <w:r>
              <w:rPr>
                <w:sz w:val="19"/>
              </w:rPr>
              <w:t xml:space="preserve"> RPM + </w:t>
            </w:r>
            <w:r>
              <w:rPr>
                <w:sz w:val="19"/>
              </w:rPr>
              <w:t>配置启用</w:t>
            </w:r>
            <w:r>
              <w:rPr>
                <w:sz w:val="19"/>
              </w:rPr>
              <w:t xml:space="preserve"> + stock </w:t>
            </w:r>
            <w:r>
              <w:rPr>
                <w:sz w:val="19"/>
              </w:rPr>
              <w:t>回退</w:t>
            </w:r>
          </w:p>
        </w:tc>
      </w:tr>
      <w:tr w:rsidR="00F043BF" w14:paraId="3EEEEB40" w14:textId="77777777">
        <w:trPr>
          <w:jc w:val="center"/>
        </w:trPr>
        <w:tc>
          <w:tcPr>
            <w:tcW w:w="1944" w:type="dxa"/>
            <w:shd w:val="clear" w:color="auto" w:fill="F7FAFC"/>
            <w:vAlign w:val="center"/>
          </w:tcPr>
          <w:p w14:paraId="2AC10649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目标误判</w:t>
            </w:r>
          </w:p>
        </w:tc>
        <w:tc>
          <w:tcPr>
            <w:tcW w:w="2952" w:type="dxa"/>
            <w:shd w:val="clear" w:color="auto" w:fill="F7FAFC"/>
            <w:vAlign w:val="center"/>
          </w:tcPr>
          <w:p w14:paraId="4A1AD8BD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隔离</w:t>
            </w:r>
            <w:r>
              <w:rPr>
                <w:sz w:val="19"/>
              </w:rPr>
              <w:t xml:space="preserve"> Agent </w:t>
            </w:r>
            <w:r>
              <w:rPr>
                <w:sz w:val="19"/>
              </w:rPr>
              <w:t>或系统进程</w:t>
            </w:r>
          </w:p>
        </w:tc>
        <w:tc>
          <w:tcPr>
            <w:tcW w:w="4464" w:type="dxa"/>
            <w:shd w:val="clear" w:color="auto" w:fill="F7FAFC"/>
            <w:vAlign w:val="center"/>
          </w:tcPr>
          <w:p w14:paraId="02F9A9A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精确</w:t>
            </w:r>
            <w:r>
              <w:rPr>
                <w:sz w:val="19"/>
              </w:rPr>
              <w:t xml:space="preserve"> matcher + </w:t>
            </w:r>
            <w:r>
              <w:rPr>
                <w:sz w:val="19"/>
              </w:rPr>
              <w:t>保护名单</w:t>
            </w:r>
            <w:r>
              <w:rPr>
                <w:sz w:val="19"/>
              </w:rPr>
              <w:t xml:space="preserve"> + matched_by</w:t>
            </w:r>
          </w:p>
        </w:tc>
      </w:tr>
      <w:tr w:rsidR="00F043BF" w14:paraId="0448447D" w14:textId="77777777">
        <w:trPr>
          <w:jc w:val="center"/>
        </w:trPr>
        <w:tc>
          <w:tcPr>
            <w:tcW w:w="1944" w:type="dxa"/>
            <w:vAlign w:val="center"/>
          </w:tcPr>
          <w:p w14:paraId="6EC3BFD4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虚假收益</w:t>
            </w:r>
          </w:p>
        </w:tc>
        <w:tc>
          <w:tcPr>
            <w:tcW w:w="2952" w:type="dxa"/>
            <w:vAlign w:val="center"/>
          </w:tcPr>
          <w:p w14:paraId="66A32718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后台任务被饿死</w:t>
            </w:r>
          </w:p>
        </w:tc>
        <w:tc>
          <w:tcPr>
            <w:tcW w:w="4464" w:type="dxa"/>
            <w:vAlign w:val="center"/>
          </w:tcPr>
          <w:p w14:paraId="1C1F9FF5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后台保留率</w:t>
            </w:r>
            <w:r>
              <w:rPr>
                <w:sz w:val="19"/>
              </w:rPr>
              <w:t xml:space="preserve"> + 25% </w:t>
            </w:r>
            <w:r>
              <w:rPr>
                <w:sz w:val="19"/>
              </w:rPr>
              <w:t>有效门槛</w:t>
            </w:r>
          </w:p>
        </w:tc>
      </w:tr>
      <w:tr w:rsidR="00F043BF" w14:paraId="11503367" w14:textId="77777777">
        <w:trPr>
          <w:jc w:val="center"/>
        </w:trPr>
        <w:tc>
          <w:tcPr>
            <w:tcW w:w="1944" w:type="dxa"/>
            <w:shd w:val="clear" w:color="auto" w:fill="F7FAFC"/>
            <w:vAlign w:val="center"/>
          </w:tcPr>
          <w:p w14:paraId="637811A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策略回归</w:t>
            </w:r>
          </w:p>
        </w:tc>
        <w:tc>
          <w:tcPr>
            <w:tcW w:w="2952" w:type="dxa"/>
            <w:shd w:val="clear" w:color="auto" w:fill="F7FAFC"/>
            <w:vAlign w:val="center"/>
          </w:tcPr>
          <w:p w14:paraId="104A0DE3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在线指标或内核健康恶化</w:t>
            </w:r>
          </w:p>
        </w:tc>
        <w:tc>
          <w:tcPr>
            <w:tcW w:w="4464" w:type="dxa"/>
            <w:shd w:val="clear" w:color="auto" w:fill="F7FAFC"/>
            <w:vAlign w:val="center"/>
          </w:tcPr>
          <w:p w14:paraId="04036541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真实</w:t>
            </w:r>
            <w:r>
              <w:rPr>
                <w:sz w:val="19"/>
              </w:rPr>
              <w:t xml:space="preserve"> canary + nr_rejected + </w:t>
            </w:r>
            <w:r>
              <w:rPr>
                <w:sz w:val="19"/>
              </w:rPr>
              <w:t>自动回滚</w:t>
            </w:r>
          </w:p>
        </w:tc>
      </w:tr>
      <w:tr w:rsidR="00F043BF" w14:paraId="71F9BAC9" w14:textId="77777777">
        <w:trPr>
          <w:jc w:val="center"/>
        </w:trPr>
        <w:tc>
          <w:tcPr>
            <w:tcW w:w="1944" w:type="dxa"/>
            <w:vAlign w:val="center"/>
          </w:tcPr>
          <w:p w14:paraId="4CD0A027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>状态残留</w:t>
            </w:r>
          </w:p>
        </w:tc>
        <w:tc>
          <w:tcPr>
            <w:tcW w:w="2952" w:type="dxa"/>
            <w:vAlign w:val="center"/>
          </w:tcPr>
          <w:p w14:paraId="7A9CD8AC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cgroup/scx policy </w:t>
            </w:r>
            <w:r>
              <w:rPr>
                <w:sz w:val="19"/>
              </w:rPr>
              <w:t>污染后续实验</w:t>
            </w:r>
          </w:p>
        </w:tc>
        <w:tc>
          <w:tcPr>
            <w:tcW w:w="4464" w:type="dxa"/>
            <w:vAlign w:val="center"/>
          </w:tcPr>
          <w:p w14:paraId="6E313CE3" w14:textId="77777777" w:rsidR="00F043BF" w:rsidRDefault="003D5440" w:rsidP="008618D9">
            <w:pPr>
              <w:ind w:firstLineChars="0" w:firstLine="0"/>
              <w:jc w:val="center"/>
            </w:pPr>
            <w:r>
              <w:rPr>
                <w:sz w:val="19"/>
              </w:rPr>
              <w:t xml:space="preserve">finally cleanup + </w:t>
            </w:r>
            <w:r>
              <w:rPr>
                <w:sz w:val="19"/>
              </w:rPr>
              <w:t>残留检查</w:t>
            </w:r>
          </w:p>
        </w:tc>
      </w:tr>
    </w:tbl>
    <w:p w14:paraId="147FA7A2" w14:textId="77777777" w:rsidR="00F043BF" w:rsidRDefault="00F043BF">
      <w:pPr>
        <w:ind w:firstLine="480"/>
      </w:pPr>
    </w:p>
    <w:p w14:paraId="004EBA03" w14:textId="4D5DD88A" w:rsidR="00F043BF" w:rsidRDefault="00B30FA8">
      <w:pPr>
        <w:pStyle w:val="1"/>
        <w:spacing w:before="120" w:after="120"/>
      </w:pPr>
      <w:bookmarkStart w:id="31" w:name="_Toc235401085"/>
      <w:r>
        <w:rPr>
          <w:rFonts w:ascii="黑体" w:hAnsi="黑体" w:hint="eastAsia"/>
        </w:rPr>
        <w:lastRenderedPageBreak/>
        <w:t xml:space="preserve">第 </w:t>
      </w:r>
      <w:r w:rsidRPr="00B30FA8">
        <w:rPr>
          <w:rFonts w:cs="Times New Roman"/>
        </w:rPr>
        <w:t>6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章</w:t>
      </w:r>
      <w:r w:rsidR="003D5440">
        <w:rPr>
          <w:rFonts w:ascii="黑体" w:hAnsi="黑体"/>
        </w:rPr>
        <w:t xml:space="preserve"> 总 结</w:t>
      </w:r>
      <w:bookmarkEnd w:id="31"/>
    </w:p>
    <w:p w14:paraId="6742B57E" w14:textId="405E8B51" w:rsidR="00F043BF" w:rsidRDefault="00292C98" w:rsidP="00D44DBF">
      <w:pPr>
        <w:ind w:firstLine="480"/>
        <w:jc w:val="both"/>
      </w:pPr>
      <w:r>
        <w:rPr>
          <w:rFonts w:hint="eastAsia"/>
        </w:rPr>
        <w:t xml:space="preserve">SchedX-Agent </w:t>
      </w:r>
      <w:r>
        <w:rPr>
          <w:rFonts w:hint="eastAsia"/>
        </w:rPr>
        <w:t>已在</w:t>
      </w:r>
      <w:r>
        <w:rPr>
          <w:rFonts w:hint="eastAsia"/>
        </w:rPr>
        <w:t xml:space="preserve"> openEuler 24.03 LTS SP4 </w:t>
      </w:r>
      <w:r>
        <w:rPr>
          <w:rFonts w:hint="eastAsia"/>
        </w:rPr>
        <w:t>上完成从</w:t>
      </w:r>
      <w:r>
        <w:rPr>
          <w:rFonts w:hint="eastAsia"/>
        </w:rPr>
        <w:t xml:space="preserve"> workload </w:t>
      </w:r>
      <w:r>
        <w:rPr>
          <w:rFonts w:hint="eastAsia"/>
        </w:rPr>
        <w:t>感知、</w:t>
      </w:r>
      <w:r>
        <w:rPr>
          <w:rFonts w:hint="eastAsia"/>
        </w:rPr>
        <w:t xml:space="preserve">DeepSeek </w:t>
      </w:r>
      <w:r>
        <w:rPr>
          <w:rFonts w:hint="eastAsia"/>
        </w:rPr>
        <w:t>结构化提案、学习型专家路由、</w:t>
      </w:r>
      <w:r>
        <w:rPr>
          <w:rFonts w:hint="eastAsia"/>
        </w:rPr>
        <w:t xml:space="preserve">native sched_ext/cgroup </w:t>
      </w:r>
      <w:r>
        <w:rPr>
          <w:rFonts w:hint="eastAsia"/>
        </w:rPr>
        <w:t>执行到真实</w:t>
      </w:r>
      <w:r>
        <w:rPr>
          <w:rFonts w:hint="eastAsia"/>
        </w:rPr>
        <w:t xml:space="preserve"> SLO </w:t>
      </w:r>
      <w:r>
        <w:rPr>
          <w:rFonts w:hint="eastAsia"/>
        </w:rPr>
        <w:t>验证和自动回滚的闭环。项目形成了标准化</w:t>
      </w:r>
      <w:r>
        <w:rPr>
          <w:rFonts w:hint="eastAsia"/>
        </w:rPr>
        <w:t xml:space="preserve"> Skills</w:t>
      </w:r>
      <w:r>
        <w:rPr>
          <w:rFonts w:hint="eastAsia"/>
        </w:rPr>
        <w:t>、安全动作接口、项目专用</w:t>
      </w:r>
      <w:r>
        <w:rPr>
          <w:rFonts w:hint="eastAsia"/>
        </w:rPr>
        <w:t xml:space="preserve"> scx_agent</w:t>
      </w:r>
      <w:r>
        <w:rPr>
          <w:rFonts w:hint="eastAsia"/>
        </w:rPr>
        <w:t>、持久</w:t>
      </w:r>
      <w:r>
        <w:rPr>
          <w:rFonts w:hint="eastAsia"/>
        </w:rPr>
        <w:t xml:space="preserve"> daemon</w:t>
      </w:r>
      <w:r>
        <w:rPr>
          <w:rFonts w:hint="eastAsia"/>
        </w:rPr>
        <w:t>、可复现实验和自动报告，并通过</w:t>
      </w:r>
      <w:r>
        <w:rPr>
          <w:rFonts w:hint="eastAsia"/>
        </w:rPr>
        <w:t xml:space="preserve"> 133 </w:t>
      </w:r>
      <w:r>
        <w:rPr>
          <w:rFonts w:hint="eastAsia"/>
        </w:rPr>
        <w:t>项</w:t>
      </w:r>
      <w:r>
        <w:rPr>
          <w:rFonts w:hint="eastAsia"/>
        </w:rPr>
        <w:t xml:space="preserve"> openEuler </w:t>
      </w:r>
      <w:r>
        <w:rPr>
          <w:rFonts w:hint="eastAsia"/>
        </w:rPr>
        <w:t>测试。</w:t>
      </w:r>
    </w:p>
    <w:p w14:paraId="053989A8" w14:textId="3420138D" w:rsidR="00F043BF" w:rsidRDefault="00292C98" w:rsidP="00D44DBF">
      <w:pPr>
        <w:ind w:firstLine="480"/>
        <w:jc w:val="both"/>
      </w:pPr>
      <w:r>
        <w:rPr>
          <w:rFonts w:hint="eastAsia"/>
        </w:rPr>
        <w:t>正式四组消融中，</w:t>
      </w:r>
      <w:r>
        <w:rPr>
          <w:rFonts w:hint="eastAsia"/>
        </w:rPr>
        <w:t xml:space="preserve">Agent </w:t>
      </w:r>
      <w:r>
        <w:rPr>
          <w:rFonts w:hint="eastAsia"/>
        </w:rPr>
        <w:t>联合策略相对</w:t>
      </w:r>
      <w:r>
        <w:rPr>
          <w:rFonts w:hint="eastAsia"/>
        </w:rPr>
        <w:t xml:space="preserve"> default </w:t>
      </w:r>
      <w:r>
        <w:rPr>
          <w:rFonts w:hint="eastAsia"/>
        </w:rPr>
        <w:t>的</w:t>
      </w:r>
      <w:r>
        <w:rPr>
          <w:rFonts w:hint="eastAsia"/>
        </w:rPr>
        <w:t xml:space="preserve"> nginx RPS </w:t>
      </w:r>
      <w:r>
        <w:rPr>
          <w:rFonts w:hint="eastAsia"/>
        </w:rPr>
        <w:t>提升</w:t>
      </w:r>
      <w:r>
        <w:rPr>
          <w:rFonts w:hint="eastAsia"/>
        </w:rPr>
        <w:t xml:space="preserve"> 72.55%</w:t>
      </w:r>
      <w:r>
        <w:rPr>
          <w:rFonts w:hint="eastAsia"/>
        </w:rPr>
        <w:t>、</w:t>
      </w:r>
      <w:r>
        <w:rPr>
          <w:rFonts w:hint="eastAsia"/>
        </w:rPr>
        <w:t xml:space="preserve">P99 </w:t>
      </w:r>
      <w:r>
        <w:rPr>
          <w:rFonts w:hint="eastAsia"/>
        </w:rPr>
        <w:t>降低</w:t>
      </w:r>
      <w:r>
        <w:rPr>
          <w:rFonts w:hint="eastAsia"/>
        </w:rPr>
        <w:t xml:space="preserve"> 66.04%</w:t>
      </w:r>
      <w:r>
        <w:rPr>
          <w:rFonts w:hint="eastAsia"/>
        </w:rPr>
        <w:t>，后台</w:t>
      </w:r>
      <w:r>
        <w:rPr>
          <w:rFonts w:hint="eastAsia"/>
        </w:rPr>
        <w:t xml:space="preserve"> CPU </w:t>
      </w:r>
      <w:r>
        <w:rPr>
          <w:rFonts w:hint="eastAsia"/>
        </w:rPr>
        <w:t>保留率</w:t>
      </w:r>
      <w:r>
        <w:rPr>
          <w:rFonts w:hint="eastAsia"/>
        </w:rPr>
        <w:t xml:space="preserve"> 47.03%</w:t>
      </w:r>
      <w:r>
        <w:rPr>
          <w:rFonts w:hint="eastAsia"/>
        </w:rPr>
        <w:t>；</w:t>
      </w:r>
      <w:r>
        <w:rPr>
          <w:rFonts w:hint="eastAsia"/>
        </w:rPr>
        <w:t xml:space="preserve">sysbench </w:t>
      </w:r>
      <w:r>
        <w:rPr>
          <w:rFonts w:hint="eastAsia"/>
        </w:rPr>
        <w:t>在干扰下的吞吐恢复</w:t>
      </w:r>
      <w:r>
        <w:rPr>
          <w:rFonts w:hint="eastAsia"/>
        </w:rPr>
        <w:t xml:space="preserve"> 66.22%</w:t>
      </w:r>
      <w:r>
        <w:rPr>
          <w:rFonts w:hint="eastAsia"/>
        </w:rPr>
        <w:t>。正式</w:t>
      </w:r>
      <w:r>
        <w:rPr>
          <w:rFonts w:hint="eastAsia"/>
        </w:rPr>
        <w:t xml:space="preserve"> Agent Canary </w:t>
      </w:r>
      <w:r>
        <w:rPr>
          <w:rFonts w:hint="eastAsia"/>
        </w:rPr>
        <w:t>进一步记录了</w:t>
      </w:r>
      <w:r>
        <w:rPr>
          <w:rFonts w:hint="eastAsia"/>
        </w:rPr>
        <w:t xml:space="preserve"> deepseek-v4 </w:t>
      </w:r>
      <w:r>
        <w:rPr>
          <w:rFonts w:hint="eastAsia"/>
        </w:rPr>
        <w:t>→</w:t>
      </w:r>
      <w:r>
        <w:rPr>
          <w:rFonts w:hint="eastAsia"/>
        </w:rPr>
        <w:t xml:space="preserve"> latency_guard </w:t>
      </w:r>
      <w:r>
        <w:rPr>
          <w:rFonts w:hint="eastAsia"/>
        </w:rPr>
        <w:t>→</w:t>
      </w:r>
      <w:r>
        <w:rPr>
          <w:rFonts w:hint="eastAsia"/>
        </w:rPr>
        <w:t xml:space="preserve"> accepted/rejected </w:t>
      </w:r>
      <w:r>
        <w:rPr>
          <w:rFonts w:hint="eastAsia"/>
        </w:rPr>
        <w:t>的完整路径，严格</w:t>
      </w:r>
      <w:r>
        <w:rPr>
          <w:rFonts w:hint="eastAsia"/>
        </w:rPr>
        <w:t xml:space="preserve"> P99 </w:t>
      </w:r>
      <w:r>
        <w:rPr>
          <w:rFonts w:hint="eastAsia"/>
        </w:rPr>
        <w:t>门槛触发自动回滚，证明系统既能自主决策，也能拒绝不满足</w:t>
      </w:r>
      <w:r>
        <w:rPr>
          <w:rFonts w:hint="eastAsia"/>
        </w:rPr>
        <w:t xml:space="preserve"> SLO </w:t>
      </w:r>
      <w:r>
        <w:rPr>
          <w:rFonts w:hint="eastAsia"/>
        </w:rPr>
        <w:t>的策略并清理状态。</w:t>
      </w:r>
    </w:p>
    <w:p w14:paraId="0B629C98" w14:textId="3D4B5318" w:rsidR="00F043BF" w:rsidRPr="00B30FA8" w:rsidRDefault="003D5440">
      <w:pPr>
        <w:pStyle w:val="2"/>
      </w:pPr>
      <w:bookmarkStart w:id="32" w:name="_Toc235401086"/>
      <w:r w:rsidRPr="00B30FA8">
        <w:t xml:space="preserve">6.1 </w:t>
      </w:r>
      <w:r w:rsidR="00B30FA8">
        <w:t xml:space="preserve"> </w:t>
      </w:r>
      <w:r w:rsidRPr="00B30FA8">
        <w:t>当前限制</w:t>
      </w:r>
      <w:bookmarkEnd w:id="32"/>
    </w:p>
    <w:p w14:paraId="611E2D49" w14:textId="77777777" w:rsidR="00F043BF" w:rsidRDefault="003D5440" w:rsidP="00A81A45">
      <w:pPr>
        <w:pStyle w:val="aa"/>
        <w:keepLines/>
        <w:numPr>
          <w:ilvl w:val="0"/>
          <w:numId w:val="9"/>
        </w:numPr>
        <w:ind w:left="284" w:firstLineChars="0" w:hanging="284"/>
        <w:jc w:val="both"/>
      </w:pPr>
      <w:r>
        <w:t>正式性能主张集中在</w:t>
      </w:r>
      <w:r>
        <w:t xml:space="preserve"> 4 vCPU </w:t>
      </w:r>
      <w:r>
        <w:t>虚拟机和</w:t>
      </w:r>
      <w:r>
        <w:t xml:space="preserve"> CPU </w:t>
      </w:r>
      <w:r>
        <w:t>竞争场景，尚不能泛化到所有硬件和</w:t>
      </w:r>
      <w:r>
        <w:t xml:space="preserve"> workload</w:t>
      </w:r>
      <w:r>
        <w:t>。</w:t>
      </w:r>
    </w:p>
    <w:p w14:paraId="5DBC40F4" w14:textId="77777777" w:rsidR="00F043BF" w:rsidRDefault="003D5440" w:rsidP="00A81A45">
      <w:pPr>
        <w:pStyle w:val="aa"/>
        <w:keepLines/>
        <w:numPr>
          <w:ilvl w:val="0"/>
          <w:numId w:val="9"/>
        </w:numPr>
        <w:ind w:left="284" w:firstLineChars="0" w:hanging="284"/>
        <w:jc w:val="both"/>
      </w:pPr>
      <w:r>
        <w:t xml:space="preserve">wrk </w:t>
      </w:r>
      <w:r>
        <w:t>与</w:t>
      </w:r>
      <w:r>
        <w:t xml:space="preserve"> nginx </w:t>
      </w:r>
      <w:r>
        <w:t>同机运行会引入客户端竞争偏差，后续应增加独立压测节点。</w:t>
      </w:r>
    </w:p>
    <w:p w14:paraId="1A14BF03" w14:textId="77777777" w:rsidR="00F043BF" w:rsidRDefault="003D5440" w:rsidP="00A81A45">
      <w:pPr>
        <w:pStyle w:val="aa"/>
        <w:keepLines/>
        <w:numPr>
          <w:ilvl w:val="0"/>
          <w:numId w:val="9"/>
        </w:numPr>
        <w:ind w:left="284" w:firstLineChars="0" w:hanging="284"/>
        <w:jc w:val="both"/>
      </w:pPr>
      <w:r>
        <w:t xml:space="preserve">Redis </w:t>
      </w:r>
      <w:r>
        <w:t>尚未进入正式重复实验矩阵。</w:t>
      </w:r>
    </w:p>
    <w:p w14:paraId="28F09EEC" w14:textId="77777777" w:rsidR="00F043BF" w:rsidRDefault="003D5440" w:rsidP="00A81A45">
      <w:pPr>
        <w:pStyle w:val="aa"/>
        <w:keepLines/>
        <w:numPr>
          <w:ilvl w:val="0"/>
          <w:numId w:val="9"/>
        </w:numPr>
        <w:ind w:left="284" w:firstLineChars="0" w:hanging="284"/>
        <w:jc w:val="both"/>
      </w:pPr>
      <w:r>
        <w:t xml:space="preserve">network/security eBPF Agent </w:t>
      </w:r>
      <w:r>
        <w:t>仍为扩展接口，不能宣称已完整实现。</w:t>
      </w:r>
    </w:p>
    <w:p w14:paraId="320D8C7E" w14:textId="77777777" w:rsidR="00F043BF" w:rsidRDefault="003D5440" w:rsidP="00A81A45">
      <w:pPr>
        <w:pStyle w:val="aa"/>
        <w:keepLines/>
        <w:numPr>
          <w:ilvl w:val="0"/>
          <w:numId w:val="9"/>
        </w:numPr>
        <w:ind w:left="284" w:firstLineChars="0" w:hanging="284"/>
        <w:jc w:val="both"/>
      </w:pPr>
      <w:r>
        <w:t>策略仓库已有</w:t>
      </w:r>
      <w:r>
        <w:t xml:space="preserve"> outcome </w:t>
      </w:r>
      <w:r>
        <w:t>记录，但学习型路由仍需更多跨机器、跨负载样本。</w:t>
      </w:r>
    </w:p>
    <w:p w14:paraId="4CD37F8F" w14:textId="3217274C" w:rsidR="00F043BF" w:rsidRPr="00B30FA8" w:rsidRDefault="003D5440">
      <w:pPr>
        <w:pStyle w:val="2"/>
      </w:pPr>
      <w:bookmarkStart w:id="33" w:name="_Toc235401087"/>
      <w:r w:rsidRPr="00B30FA8">
        <w:t xml:space="preserve">6.2 </w:t>
      </w:r>
      <w:r w:rsidR="00B30FA8">
        <w:t xml:space="preserve"> </w:t>
      </w:r>
      <w:r w:rsidRPr="00B30FA8">
        <w:t>后续计划</w:t>
      </w:r>
      <w:bookmarkEnd w:id="33"/>
    </w:p>
    <w:p w14:paraId="68D17D38" w14:textId="77777777" w:rsidR="00F043BF" w:rsidRDefault="003D5440" w:rsidP="00A81A45">
      <w:pPr>
        <w:pStyle w:val="aa"/>
        <w:keepLines/>
        <w:numPr>
          <w:ilvl w:val="0"/>
          <w:numId w:val="10"/>
        </w:numPr>
        <w:ind w:left="284" w:firstLineChars="0" w:hanging="284"/>
        <w:jc w:val="both"/>
      </w:pPr>
      <w:r>
        <w:t>增加</w:t>
      </w:r>
      <w:r>
        <w:t xml:space="preserve"> Redis</w:t>
      </w:r>
      <w:r>
        <w:t>、编译任务和独立压测机的实验矩阵，并报告置信区间。</w:t>
      </w:r>
    </w:p>
    <w:p w14:paraId="47BDB93E" w14:textId="77777777" w:rsidR="00F043BF" w:rsidRDefault="003D5440" w:rsidP="00A81A45">
      <w:pPr>
        <w:pStyle w:val="aa"/>
        <w:keepLines/>
        <w:numPr>
          <w:ilvl w:val="0"/>
          <w:numId w:val="10"/>
        </w:numPr>
        <w:ind w:left="284" w:firstLineChars="0" w:hanging="284"/>
        <w:jc w:val="both"/>
      </w:pPr>
      <w:r>
        <w:t>完成真实</w:t>
      </w:r>
      <w:r>
        <w:t xml:space="preserve"> sched_switch/sched_wakeup eBPF </w:t>
      </w:r>
      <w:r>
        <w:t>延迟追踪</w:t>
      </w:r>
      <w:r>
        <w:t xml:space="preserve"> hook</w:t>
      </w:r>
      <w:r>
        <w:t>。</w:t>
      </w:r>
    </w:p>
    <w:p w14:paraId="54784894" w14:textId="77777777" w:rsidR="00F043BF" w:rsidRDefault="003D5440" w:rsidP="00A81A45">
      <w:pPr>
        <w:pStyle w:val="aa"/>
        <w:keepLines/>
        <w:numPr>
          <w:ilvl w:val="0"/>
          <w:numId w:val="10"/>
        </w:numPr>
        <w:ind w:left="284" w:firstLineChars="0" w:hanging="284"/>
        <w:jc w:val="both"/>
      </w:pPr>
      <w:r>
        <w:t>扩充</w:t>
      </w:r>
      <w:r>
        <w:t xml:space="preserve"> PolicyRepository outcome</w:t>
      </w:r>
      <w:r>
        <w:t>，验证学习型路由与规则路由的切换稳定性。</w:t>
      </w:r>
    </w:p>
    <w:p w14:paraId="2585336E" w14:textId="77777777" w:rsidR="00F043BF" w:rsidRDefault="003D5440" w:rsidP="00A81A45">
      <w:pPr>
        <w:pStyle w:val="aa"/>
        <w:keepLines/>
        <w:numPr>
          <w:ilvl w:val="0"/>
          <w:numId w:val="10"/>
        </w:numPr>
        <w:ind w:left="284" w:firstLineChars="0" w:hanging="284"/>
        <w:jc w:val="both"/>
      </w:pPr>
      <w:r>
        <w:t>在更多</w:t>
      </w:r>
      <w:r>
        <w:t xml:space="preserve"> openEuler </w:t>
      </w:r>
      <w:r>
        <w:t>架构和其他</w:t>
      </w:r>
      <w:r>
        <w:t xml:space="preserve"> Linux </w:t>
      </w:r>
      <w:r>
        <w:t>发行版验证构建、</w:t>
      </w:r>
      <w:r>
        <w:t xml:space="preserve">fallback </w:t>
      </w:r>
      <w:r>
        <w:t>与性能。</w:t>
      </w:r>
    </w:p>
    <w:p w14:paraId="0212B864" w14:textId="77777777" w:rsidR="00F043BF" w:rsidRDefault="003D5440" w:rsidP="00D44DBF">
      <w:pPr>
        <w:ind w:firstLine="480"/>
        <w:jc w:val="both"/>
      </w:pPr>
      <w:r>
        <w:t>项目开发过程中进一步认识到，面向操作系统的</w:t>
      </w:r>
      <w:r>
        <w:t xml:space="preserve"> Agent </w:t>
      </w:r>
      <w:r>
        <w:t>价值不在于生成更多命令，而在于把语义、权限、验证和恢复设计为同一个工程闭环。</w:t>
      </w:r>
      <w:r>
        <w:t xml:space="preserve">SchedX-Agent </w:t>
      </w:r>
      <w:r>
        <w:t>将继续坚持可解释决策、真实测量和失败可恢复三个原则。</w:t>
      </w:r>
    </w:p>
    <w:p w14:paraId="23387500" w14:textId="77777777" w:rsidR="00F043BF" w:rsidRDefault="00F043BF">
      <w:pPr>
        <w:spacing w:line="20" w:lineRule="exact"/>
        <w:ind w:firstLine="480"/>
        <w:sectPr w:rsidR="00F043BF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47ED3BF9" w14:textId="77777777" w:rsidR="00F043BF" w:rsidRDefault="003D5440">
      <w:pPr>
        <w:pStyle w:val="11"/>
        <w:spacing w:before="120" w:after="120"/>
      </w:pPr>
      <w:bookmarkStart w:id="34" w:name="_Toc235401088"/>
      <w:r>
        <w:rPr>
          <w:rFonts w:ascii="黑体" w:hAnsi="黑体"/>
          <w:b/>
        </w:rPr>
        <w:lastRenderedPageBreak/>
        <w:t>参 考</w:t>
      </w:r>
      <w:bookmarkEnd w:id="34"/>
    </w:p>
    <w:p w14:paraId="7322880F" w14:textId="77777777" w:rsidR="00F043BF" w:rsidRDefault="003D5440">
      <w:pPr>
        <w:spacing w:after="100"/>
        <w:ind w:left="360" w:firstLine="420"/>
      </w:pPr>
      <w:r>
        <w:rPr>
          <w:sz w:val="21"/>
        </w:rPr>
        <w:t>Linux Kernel Developers. Extensible Scheduler Class. https://docs.kernel.org/scheduler/sched-ext.html [2026-07-19].</w:t>
      </w:r>
    </w:p>
    <w:p w14:paraId="0ECAA808" w14:textId="77777777" w:rsidR="00F043BF" w:rsidRDefault="003D5440">
      <w:pPr>
        <w:spacing w:after="100"/>
        <w:ind w:left="360" w:firstLine="420"/>
      </w:pPr>
      <w:r>
        <w:rPr>
          <w:sz w:val="21"/>
        </w:rPr>
        <w:t>sched-ext Community. sched-ext/scx: sched_ext schedulers and tools. https://github.com/sched-ext/scx [2026-07-19].</w:t>
      </w:r>
    </w:p>
    <w:p w14:paraId="0F9CE2B2" w14:textId="77777777" w:rsidR="00F043BF" w:rsidRDefault="003D5440">
      <w:pPr>
        <w:spacing w:after="100"/>
        <w:ind w:left="360" w:firstLine="420"/>
      </w:pPr>
      <w:r>
        <w:rPr>
          <w:sz w:val="21"/>
        </w:rPr>
        <w:t>Zheng Y, Hu Y, Zhang W, Quinn A. Towards Agentic OS: An LLM Agent Framework for Linux Schedulers. arXiv:2509.01245, 2025.</w:t>
      </w:r>
    </w:p>
    <w:p w14:paraId="10B18B74" w14:textId="77777777" w:rsidR="00F043BF" w:rsidRDefault="003D5440">
      <w:pPr>
        <w:spacing w:after="100"/>
        <w:ind w:left="360" w:firstLine="420"/>
      </w:pPr>
      <w:r>
        <w:rPr>
          <w:sz w:val="21"/>
        </w:rPr>
        <w:t>Wang X, Jia S, Huang Z, Cao J, Song M. Mixture-of-Schedulers: An Adaptive Scheduling Agent as a Learned Router for Expert Policies. arXiv:2511.11628, 2025.</w:t>
      </w:r>
    </w:p>
    <w:p w14:paraId="063F8AE1" w14:textId="77777777" w:rsidR="00F043BF" w:rsidRDefault="003D5440">
      <w:pPr>
        <w:spacing w:after="100"/>
        <w:ind w:left="360" w:firstLine="420"/>
      </w:pPr>
      <w:r>
        <w:rPr>
          <w:sz w:val="21"/>
        </w:rPr>
        <w:t>openEuler Community. openEuler 24.03 LTS SP4. https://www.openeuler.org/ [2026-07-19].</w:t>
      </w:r>
    </w:p>
    <w:p w14:paraId="4EBF93E2" w14:textId="77777777" w:rsidR="00F043BF" w:rsidRDefault="003D5440">
      <w:pPr>
        <w:spacing w:after="100"/>
        <w:ind w:left="360" w:firstLine="420"/>
      </w:pPr>
      <w:r>
        <w:rPr>
          <w:sz w:val="21"/>
        </w:rPr>
        <w:t>Linux Kernel Developers. Control Group v2. https://docs.kernel.org/admin-guide/cgroup-v2.html [2026-07-19].</w:t>
      </w:r>
    </w:p>
    <w:p w14:paraId="26991D25" w14:textId="77777777" w:rsidR="00F043BF" w:rsidRDefault="003D5440">
      <w:pPr>
        <w:spacing w:after="100"/>
        <w:ind w:left="360" w:firstLine="420"/>
      </w:pPr>
      <w:r>
        <w:rPr>
          <w:sz w:val="21"/>
        </w:rPr>
        <w:t>libbpf Project. libbpf: BPF CO-RE userspace library. https://github.com/libbpf/libbpf [2026-07-19].</w:t>
      </w:r>
    </w:p>
    <w:p w14:paraId="5AFFD853" w14:textId="77777777" w:rsidR="00F043BF" w:rsidRDefault="003D5440">
      <w:pPr>
        <w:spacing w:after="100"/>
        <w:ind w:left="360" w:firstLine="420"/>
      </w:pPr>
      <w:r>
        <w:rPr>
          <w:sz w:val="21"/>
        </w:rPr>
        <w:t>NGINX. nginx documentation and license. https://nginx.org/ [2026-07-19].</w:t>
      </w:r>
    </w:p>
    <w:p w14:paraId="241AD7B9" w14:textId="77777777" w:rsidR="00F043BF" w:rsidRDefault="003D5440">
      <w:pPr>
        <w:spacing w:after="100"/>
        <w:ind w:left="360" w:firstLine="420"/>
      </w:pPr>
      <w:r>
        <w:rPr>
          <w:sz w:val="21"/>
        </w:rPr>
        <w:t>Will Glozer. wrk: Modern HTTP benchmarking tool. https://github.com/wg/wrk [2026-07-19].</w:t>
      </w:r>
    </w:p>
    <w:p w14:paraId="34D29971" w14:textId="77777777" w:rsidR="00F043BF" w:rsidRDefault="003D5440">
      <w:pPr>
        <w:spacing w:after="100"/>
        <w:ind w:left="360" w:firstLine="420"/>
      </w:pPr>
      <w:r>
        <w:rPr>
          <w:sz w:val="21"/>
        </w:rPr>
        <w:t>Colin Ian King. stress-ng. https://github.com/ColinIanKing/stress-ng [2026-07-19].</w:t>
      </w:r>
    </w:p>
    <w:p w14:paraId="0E555799" w14:textId="77777777" w:rsidR="00F043BF" w:rsidRDefault="003D5440">
      <w:pPr>
        <w:spacing w:after="100"/>
        <w:ind w:left="360" w:firstLine="420"/>
      </w:pPr>
      <w:r>
        <w:rPr>
          <w:sz w:val="21"/>
        </w:rPr>
        <w:t>Alexey Kopytov. sysbench. https://github.com/akopytov/sysbench [2026-07-19].</w:t>
      </w:r>
    </w:p>
    <w:sectPr w:rsidR="00F043BF">
      <w:footerReference w:type="default" r:id="rId24"/>
      <w:pgSz w:w="12240" w:h="15840"/>
      <w:pgMar w:top="1701" w:right="1418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CC7E4C" w14:textId="77777777" w:rsidR="00083AD0" w:rsidRDefault="00083AD0">
      <w:pPr>
        <w:spacing w:line="240" w:lineRule="auto"/>
        <w:ind w:firstLine="480"/>
      </w:pPr>
      <w:r>
        <w:separator/>
      </w:r>
    </w:p>
  </w:endnote>
  <w:endnote w:type="continuationSeparator" w:id="0">
    <w:p w14:paraId="1DC9FDF2" w14:textId="77777777" w:rsidR="00083AD0" w:rsidRDefault="00083AD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671141" w14:textId="77777777" w:rsidR="00F043BF" w:rsidRDefault="00F043BF">
    <w:pPr>
      <w:pStyle w:val="a3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47045687"/>
    </w:sdtPr>
    <w:sdtEndPr/>
    <w:sdtContent>
      <w:p w14:paraId="367DED8F" w14:textId="77777777" w:rsidR="00F043BF" w:rsidRDefault="003D5440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80F67C2" w14:textId="77777777" w:rsidR="00F043BF" w:rsidRDefault="00F043BF">
    <w:pPr>
      <w:pStyle w:val="a3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81D6EE" w14:textId="77777777" w:rsidR="00F043BF" w:rsidRDefault="00F043BF">
    <w:pPr>
      <w:pStyle w:val="a3"/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0445314"/>
    </w:sdtPr>
    <w:sdtEndPr/>
    <w:sdtContent>
      <w:p w14:paraId="7B736A55" w14:textId="77777777" w:rsidR="00F043BF" w:rsidRDefault="003D5440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5C345D4" w14:textId="77777777" w:rsidR="00F043BF" w:rsidRDefault="00F043BF">
    <w:pPr>
      <w:pStyle w:val="a3"/>
      <w:ind w:firstLine="48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27584317"/>
    </w:sdtPr>
    <w:sdtEndPr/>
    <w:sdtContent>
      <w:p w14:paraId="5022AF64" w14:textId="77777777" w:rsidR="00F043BF" w:rsidRDefault="003D5440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DAF7B26" w14:textId="77777777" w:rsidR="00F043BF" w:rsidRDefault="00F043BF">
    <w:pPr>
      <w:pStyle w:val="a3"/>
      <w:ind w:firstLine="48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02747747"/>
    </w:sdtPr>
    <w:sdtEndPr/>
    <w:sdtContent>
      <w:p w14:paraId="154B2466" w14:textId="77777777" w:rsidR="00F043BF" w:rsidRDefault="003D5440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C0121A" w14:textId="77777777" w:rsidR="00F043BF" w:rsidRDefault="00F043BF">
    <w:pPr>
      <w:pStyle w:val="a3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DA3ABB" w14:textId="77777777" w:rsidR="00083AD0" w:rsidRDefault="00083AD0">
      <w:pPr>
        <w:spacing w:line="240" w:lineRule="auto"/>
        <w:ind w:firstLine="480"/>
      </w:pPr>
      <w:r>
        <w:separator/>
      </w:r>
    </w:p>
  </w:footnote>
  <w:footnote w:type="continuationSeparator" w:id="0">
    <w:p w14:paraId="37816191" w14:textId="77777777" w:rsidR="00083AD0" w:rsidRDefault="00083AD0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33F33" w14:textId="77777777" w:rsidR="00F043BF" w:rsidRDefault="00F043BF">
    <w:pPr>
      <w:pStyle w:val="a5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FE29B" w14:textId="77777777" w:rsidR="00F043BF" w:rsidRDefault="00F043BF">
    <w:pPr>
      <w:pStyle w:val="a5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A7254E" w14:textId="77777777" w:rsidR="00F043BF" w:rsidRDefault="00F043BF">
    <w:pPr>
      <w:pStyle w:val="a5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33734"/>
    <w:multiLevelType w:val="multilevel"/>
    <w:tmpl w:val="F28A5A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AE4632E"/>
    <w:multiLevelType w:val="hybridMultilevel"/>
    <w:tmpl w:val="4E5EFA8E"/>
    <w:lvl w:ilvl="0" w:tplc="CE18F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CE7E04"/>
    <w:multiLevelType w:val="hybridMultilevel"/>
    <w:tmpl w:val="81503DF8"/>
    <w:lvl w:ilvl="0" w:tplc="CE18F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3FC764F"/>
    <w:multiLevelType w:val="hybridMultilevel"/>
    <w:tmpl w:val="25F46A02"/>
    <w:lvl w:ilvl="0" w:tplc="CE18F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880367B"/>
    <w:multiLevelType w:val="singleLevel"/>
    <w:tmpl w:val="ADBC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4ED50FF8"/>
    <w:multiLevelType w:val="multilevel"/>
    <w:tmpl w:val="4ED50FF8"/>
    <w:lvl w:ilvl="0">
      <w:start w:val="1"/>
      <w:numFmt w:val="decimal"/>
      <w:suff w:val="space"/>
      <w:lvlText w:val="第 %1 章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52053D94"/>
    <w:multiLevelType w:val="singleLevel"/>
    <w:tmpl w:val="1244372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63A748ED"/>
    <w:multiLevelType w:val="hybridMultilevel"/>
    <w:tmpl w:val="FFD8B816"/>
    <w:lvl w:ilvl="0" w:tplc="CE18F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8C3443A"/>
    <w:multiLevelType w:val="multilevel"/>
    <w:tmpl w:val="68C34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F455F3E"/>
    <w:multiLevelType w:val="singleLevel"/>
    <w:tmpl w:val="376C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3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FlMjQ2NDczNzA0OWJlNDA3OTJmZGZiMDA3NzgwZjMifQ=="/>
  </w:docVars>
  <w:rsids>
    <w:rsidRoot w:val="002A259B"/>
    <w:rsid w:val="00020C5A"/>
    <w:rsid w:val="000354E3"/>
    <w:rsid w:val="00065DB3"/>
    <w:rsid w:val="00066767"/>
    <w:rsid w:val="00083AD0"/>
    <w:rsid w:val="00182657"/>
    <w:rsid w:val="001B5040"/>
    <w:rsid w:val="001C20BB"/>
    <w:rsid w:val="001F0D82"/>
    <w:rsid w:val="002149BD"/>
    <w:rsid w:val="00224383"/>
    <w:rsid w:val="00235479"/>
    <w:rsid w:val="00292C98"/>
    <w:rsid w:val="002A259B"/>
    <w:rsid w:val="00332160"/>
    <w:rsid w:val="00332656"/>
    <w:rsid w:val="00361924"/>
    <w:rsid w:val="003D5440"/>
    <w:rsid w:val="00416C5C"/>
    <w:rsid w:val="00496A1F"/>
    <w:rsid w:val="004C7231"/>
    <w:rsid w:val="005033DA"/>
    <w:rsid w:val="00551F5F"/>
    <w:rsid w:val="00571365"/>
    <w:rsid w:val="005979E2"/>
    <w:rsid w:val="0063133C"/>
    <w:rsid w:val="0066018D"/>
    <w:rsid w:val="006A0355"/>
    <w:rsid w:val="006A05E1"/>
    <w:rsid w:val="006F1EB1"/>
    <w:rsid w:val="006F4BF4"/>
    <w:rsid w:val="00711680"/>
    <w:rsid w:val="00736835"/>
    <w:rsid w:val="00776355"/>
    <w:rsid w:val="00797D15"/>
    <w:rsid w:val="007E4FEE"/>
    <w:rsid w:val="00820059"/>
    <w:rsid w:val="008618D9"/>
    <w:rsid w:val="00871FA6"/>
    <w:rsid w:val="00893268"/>
    <w:rsid w:val="009624F3"/>
    <w:rsid w:val="009B000E"/>
    <w:rsid w:val="009C4124"/>
    <w:rsid w:val="009D0148"/>
    <w:rsid w:val="00A10149"/>
    <w:rsid w:val="00A17ED2"/>
    <w:rsid w:val="00A81A45"/>
    <w:rsid w:val="00A946B6"/>
    <w:rsid w:val="00AB1BD7"/>
    <w:rsid w:val="00B06209"/>
    <w:rsid w:val="00B30FA8"/>
    <w:rsid w:val="00B5098E"/>
    <w:rsid w:val="00B8359F"/>
    <w:rsid w:val="00B90907"/>
    <w:rsid w:val="00BB46FD"/>
    <w:rsid w:val="00BE360B"/>
    <w:rsid w:val="00C96F1D"/>
    <w:rsid w:val="00CA5DD0"/>
    <w:rsid w:val="00CA5F00"/>
    <w:rsid w:val="00CD1087"/>
    <w:rsid w:val="00CF4184"/>
    <w:rsid w:val="00D44DBF"/>
    <w:rsid w:val="00D6537B"/>
    <w:rsid w:val="00D7044B"/>
    <w:rsid w:val="00D80E5D"/>
    <w:rsid w:val="00DA27B6"/>
    <w:rsid w:val="00DD3BF5"/>
    <w:rsid w:val="00DF1843"/>
    <w:rsid w:val="00DF76AC"/>
    <w:rsid w:val="00E02491"/>
    <w:rsid w:val="00E330C0"/>
    <w:rsid w:val="00E742E7"/>
    <w:rsid w:val="00E90B25"/>
    <w:rsid w:val="00E90B37"/>
    <w:rsid w:val="00ED16E1"/>
    <w:rsid w:val="00EF5577"/>
    <w:rsid w:val="00EF6991"/>
    <w:rsid w:val="00F043BF"/>
    <w:rsid w:val="00F22048"/>
    <w:rsid w:val="00F510D2"/>
    <w:rsid w:val="00F518BB"/>
    <w:rsid w:val="00F5221B"/>
    <w:rsid w:val="00F571C5"/>
    <w:rsid w:val="00FB196C"/>
    <w:rsid w:val="107622D9"/>
    <w:rsid w:val="20005E27"/>
    <w:rsid w:val="20146634"/>
    <w:rsid w:val="2F6076F8"/>
    <w:rsid w:val="44D641C5"/>
    <w:rsid w:val="4B7E5700"/>
    <w:rsid w:val="5698065B"/>
    <w:rsid w:val="599566CC"/>
    <w:rsid w:val="656E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0409A5E"/>
  <w15:docId w15:val="{1BA1BADD-52B1-4596-9378-845C6F5D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Lines="50" w:before="50" w:afterLines="50" w:after="50" w:line="40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spacing w:before="120" w:after="120"/>
      <w:jc w:val="left"/>
      <w:outlineLvl w:val="1"/>
    </w:pPr>
    <w:rPr>
      <w:sz w:val="28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pPr>
      <w:outlineLvl w:val="2"/>
    </w:pPr>
    <w:rPr>
      <w:rFonts w:eastAsia="宋体"/>
      <w:b/>
      <w:color w:val="auto"/>
      <w:sz w:val="24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pPr>
      <w:numPr>
        <w:ilvl w:val="3"/>
      </w:numPr>
      <w:outlineLvl w:val="3"/>
    </w:pPr>
    <w:rPr>
      <w:b w:val="0"/>
      <w:iCs/>
    </w:rPr>
  </w:style>
  <w:style w:type="paragraph" w:styleId="5">
    <w:name w:val="heading 5"/>
    <w:basedOn w:val="4"/>
    <w:next w:val="a"/>
    <w:link w:val="50"/>
    <w:uiPriority w:val="9"/>
    <w:unhideWhenUsed/>
    <w:qFormat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pPr>
      <w:numPr>
        <w:ilvl w:val="5"/>
      </w:numPr>
      <w:spacing w:before="40"/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pPr>
      <w:numPr>
        <w:ilvl w:val="6"/>
      </w:numPr>
      <w:outlineLvl w:val="6"/>
    </w:pPr>
    <w:rPr>
      <w:iCs w:val="0"/>
    </w:rPr>
  </w:style>
  <w:style w:type="paragraph" w:styleId="8">
    <w:name w:val="heading 8"/>
    <w:basedOn w:val="7"/>
    <w:next w:val="a"/>
    <w:link w:val="80"/>
    <w:uiPriority w:val="9"/>
    <w:unhideWhenUsed/>
    <w:qFormat/>
    <w:pPr>
      <w:numPr>
        <w:ilvl w:val="7"/>
      </w:numPr>
      <w:spacing w:before="120"/>
      <w:outlineLvl w:val="7"/>
    </w:pPr>
    <w:rPr>
      <w:color w:val="262626" w:themeColor="text1" w:themeTint="D9"/>
      <w:szCs w:val="21"/>
    </w:rPr>
  </w:style>
  <w:style w:type="paragraph" w:styleId="9">
    <w:name w:val="heading 9"/>
    <w:basedOn w:val="8"/>
    <w:next w:val="a"/>
    <w:link w:val="90"/>
    <w:uiPriority w:val="9"/>
    <w:unhideWhenUsed/>
    <w:qFormat/>
    <w:pPr>
      <w:numPr>
        <w:ilvl w:val="8"/>
      </w:numPr>
      <w:outlineLvl w:val="8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line="240" w:lineRule="auto"/>
      <w:ind w:firstLineChars="0" w:firstLine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theme="majorBidi"/>
      <w:color w:val="000000" w:themeColor="text1"/>
      <w:sz w:val="28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theme="majorBidi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宋体" w:hAnsi="Times New Roman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宋体" w:hAnsi="Times New Roman" w:cstheme="majorBidi"/>
      <w:color w:val="262626" w:themeColor="text1" w:themeTint="D9"/>
      <w:sz w:val="24"/>
      <w:szCs w:val="21"/>
    </w:rPr>
  </w:style>
  <w:style w:type="character" w:customStyle="1" w:styleId="90">
    <w:name w:val="标题 9 字符"/>
    <w:basedOn w:val="a0"/>
    <w:link w:val="9"/>
    <w:uiPriority w:val="9"/>
    <w:qFormat/>
    <w:rPr>
      <w:rFonts w:ascii="Times New Roman" w:eastAsia="宋体" w:hAnsi="Times New Roman" w:cstheme="majorBidi"/>
      <w:iCs/>
      <w:color w:val="262626" w:themeColor="text1" w:themeTint="D9"/>
      <w:sz w:val="24"/>
      <w:szCs w:val="21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customStyle="1" w:styleId="ab">
    <w:name w:val="封面编号"/>
    <w:basedOn w:val="a"/>
    <w:link w:val="ac"/>
    <w:qFormat/>
    <w:pPr>
      <w:spacing w:line="240" w:lineRule="auto"/>
      <w:ind w:rightChars="200" w:right="200" w:firstLineChars="0" w:firstLine="0"/>
      <w:jc w:val="right"/>
    </w:pPr>
    <w:rPr>
      <w:rFonts w:eastAsia="楷体"/>
      <w:b/>
      <w:bCs/>
      <w:sz w:val="28"/>
    </w:rPr>
  </w:style>
  <w:style w:type="paragraph" w:customStyle="1" w:styleId="ad">
    <w:name w:val="封面标题"/>
    <w:basedOn w:val="a"/>
    <w:link w:val="ae"/>
    <w:qFormat/>
    <w:pPr>
      <w:spacing w:beforeLines="800" w:before="1920" w:afterLines="1600" w:after="3840" w:line="240" w:lineRule="auto"/>
      <w:ind w:firstLineChars="0" w:firstLine="0"/>
      <w:jc w:val="center"/>
    </w:pPr>
    <w:rPr>
      <w:rFonts w:eastAsia="黑体"/>
      <w:sz w:val="44"/>
      <w:szCs w:val="44"/>
    </w:rPr>
  </w:style>
  <w:style w:type="character" w:customStyle="1" w:styleId="ac">
    <w:name w:val="封面编号 字符"/>
    <w:basedOn w:val="a0"/>
    <w:link w:val="ab"/>
    <w:qFormat/>
    <w:rPr>
      <w:rFonts w:ascii="Times New Roman" w:eastAsia="楷体" w:hAnsi="Times New Roman"/>
      <w:b/>
      <w:bCs/>
      <w:sz w:val="28"/>
    </w:rPr>
  </w:style>
  <w:style w:type="paragraph" w:customStyle="1" w:styleId="af">
    <w:name w:val="封面类型标题"/>
    <w:basedOn w:val="ad"/>
    <w:link w:val="af0"/>
    <w:qFormat/>
    <w:pPr>
      <w:spacing w:beforeLines="400" w:before="960" w:afterLines="400" w:after="960"/>
    </w:pPr>
    <w:rPr>
      <w:rFonts w:eastAsia="楷体"/>
      <w:b/>
      <w:sz w:val="48"/>
      <w:szCs w:val="48"/>
    </w:rPr>
  </w:style>
  <w:style w:type="character" w:customStyle="1" w:styleId="ae">
    <w:name w:val="封面标题 字符"/>
    <w:basedOn w:val="a0"/>
    <w:link w:val="ad"/>
    <w:qFormat/>
    <w:rPr>
      <w:rFonts w:ascii="Times New Roman" w:eastAsia="黑体" w:hAnsi="Times New Roman"/>
      <w:sz w:val="44"/>
      <w:szCs w:val="44"/>
    </w:rPr>
  </w:style>
  <w:style w:type="paragraph" w:customStyle="1" w:styleId="af1">
    <w:name w:val="封面信息"/>
    <w:basedOn w:val="ad"/>
    <w:link w:val="af2"/>
    <w:qFormat/>
    <w:pPr>
      <w:spacing w:beforeLines="0" w:before="0" w:afterLines="0" w:after="0"/>
      <w:jc w:val="right"/>
    </w:pPr>
    <w:rPr>
      <w:rFonts w:eastAsia="宋体"/>
      <w:b/>
      <w:sz w:val="32"/>
    </w:rPr>
  </w:style>
  <w:style w:type="character" w:customStyle="1" w:styleId="af0">
    <w:name w:val="封面类型标题 字符"/>
    <w:basedOn w:val="ae"/>
    <w:link w:val="af"/>
    <w:qFormat/>
    <w:rPr>
      <w:rFonts w:ascii="Times New Roman" w:eastAsia="楷体" w:hAnsi="Times New Roman"/>
      <w:b/>
      <w:sz w:val="48"/>
      <w:szCs w:val="48"/>
    </w:rPr>
  </w:style>
  <w:style w:type="character" w:customStyle="1" w:styleId="af2">
    <w:name w:val="封面信息 字符"/>
    <w:basedOn w:val="ae"/>
    <w:link w:val="af1"/>
    <w:qFormat/>
    <w:rPr>
      <w:rFonts w:ascii="Times New Roman" w:eastAsia="宋体" w:hAnsi="Times New Roman"/>
      <w:b/>
      <w:sz w:val="32"/>
      <w:szCs w:val="4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/>
      <w:sz w:val="24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/>
      <w:sz w:val="24"/>
    </w:rPr>
  </w:style>
  <w:style w:type="paragraph" w:customStyle="1" w:styleId="11">
    <w:name w:val="标题 1 无章节"/>
    <w:basedOn w:val="1"/>
    <w:next w:val="a"/>
    <w:link w:val="12"/>
    <w:qFormat/>
  </w:style>
  <w:style w:type="character" w:customStyle="1" w:styleId="12">
    <w:name w:val="标题 1 无章节 字符"/>
    <w:basedOn w:val="10"/>
    <w:link w:val="11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TOC1">
    <w:name w:val="toc 1"/>
    <w:basedOn w:val="a"/>
    <w:next w:val="a"/>
    <w:autoRedefine/>
    <w:uiPriority w:val="39"/>
    <w:unhideWhenUsed/>
    <w:rsid w:val="003D5440"/>
  </w:style>
  <w:style w:type="paragraph" w:styleId="TOC2">
    <w:name w:val="toc 2"/>
    <w:basedOn w:val="a"/>
    <w:next w:val="a"/>
    <w:autoRedefine/>
    <w:uiPriority w:val="39"/>
    <w:unhideWhenUsed/>
    <w:rsid w:val="003D544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sv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8.sv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en\OneDrive\Documents\&#33258;&#23450;&#20041;%20Office%20&#27169;&#26495;\&#20013;&#25991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4753E-3104-450F-BD4E-56F85601A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中文模板.dotx</Template>
  <TotalTime>147</TotalTime>
  <Pages>19</Pages>
  <Words>2354</Words>
  <Characters>13419</Characters>
  <Application>Microsoft Office Word</Application>
  <DocSecurity>0</DocSecurity>
  <Lines>111</Lines>
  <Paragraphs>31</Paragraphs>
  <ScaleCrop>false</ScaleCrop>
  <Company/>
  <LinksUpToDate>false</LinksUpToDate>
  <CharactersWithSpaces>15742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SchedX-Agent 项目说明书</dc:title>
  <dc:subject>系统创新-面向 Linux 的自适应资源管控 Agent</dc:subject>
  <dc:creator>SchedX Lab</dc:creator>
  <cp:keywords>SchedX-Agent, openEuler, sched_ext, cgroup v2, eBPF</cp:keywords>
  <dc:description/>
  <cp:lastModifiedBy>GH</cp:lastModifiedBy>
  <cp:revision>10</cp:revision>
  <dcterms:created xsi:type="dcterms:W3CDTF">2021-05-08T07:18:00Z</dcterms:created>
  <dcterms:modified xsi:type="dcterms:W3CDTF">2026-07-19T16:50:00Z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6221A7A8A750474F993AB3C652757E6D_13</vt:lpwstr>
  </property>
  <property fmtid="{D5CDD505-2E9C-101B-9397-08002B2CF9AE}" pid="4" name="KSOTemplateDocerSaveRecord">
    <vt:lpwstr>eyJoZGlkIjoiZGMxNWFkNTAxNTUyMGQ1MDNkYmI0YWUwYjJiN2Q4ODgiLCJ1c2VySWQiOiI1OTIxMzkwMjkifQ==</vt:lpwstr>
  </property>
</Properties>
</file>