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Mask-Locked_Inference_Chip_Developer_Plan.docx</w:t>
      </w:r>
    </w:p>
    <w:p>
      <w:pPr>
        <w:pStyle w:val="FirstParagraph"/>
      </w:pPr>
      <w:r>
        <w:t xml:space="preserve">I need deep dive research and reasoning and simulating of my business idea. go as far as you can to move forward. go find low level answers and high-level systems and everything in between. repeat all questions after more is non and keep going as long as you can</w:t>
      </w:r>
    </w:p>
    <w:p>
      <w:r>
        <w:pict>
          <v:rect style="width:0;height:1.5pt" o:hralign="center" o:hrstd="t" o:hr="t"/>
        </w:pict>
      </w:r>
    </w:p>
    <w:p>
      <w:pPr>
        <w:pStyle w:val="FirstParagraph"/>
      </w:pPr>
      <w:r>
        <w:rPr>
          <w:b/>
          <w:bCs/>
        </w:rPr>
        <w:t xml:space="preserve">Kimi:</w:t>
      </w:r>
    </w:p>
    <w:p>
      <w:pPr>
        <w:pStyle w:val="a0"/>
      </w:pPr>
      <w:r>
        <w:t xml:space="preserve">I’ll conduct an exhaustive deep-dive analysis of your Mask-Locked Inference Chip concept. Let me start by researching the foundational technologies, competitive landscape, and recent developments to build a comprehensive understanding. Now let me search for more specific technical information about weight hardcoding, licensing issues, and manufacturing details. Excellent. Now let me search for more information about specific business models, pricing strategies, and technical implementation details for edge AI chips. Now let me search for more specific technical implementation details about memory architectures and quantization effects for edge deployment. Now I have gathered extensive research. Let me synthesize this into a comprehensive deep-dive analysis with reasoning and simulation. I’ll organize this into multiple layers of analysis.</w:t>
      </w:r>
    </w:p>
    <w:p>
      <w:r>
        <w:pict>
          <v:rect style="width:0;height:1.5pt" o:hralign="center" o:hrstd="t" o:hr="t"/>
        </w:pict>
      </w:r>
    </w:p>
    <w:bookmarkStart w:id="59" w:name="X461b4a77e1fb47f132b79c382772d05c2b80301"/>
    <w:p>
      <w:pPr>
        <w:pStyle w:val="1"/>
      </w:pPr>
      <w:r>
        <w:rPr>
          <w:b/>
          <w:bCs/>
        </w:rPr>
        <w:t xml:space="preserve">DEEP-DIVE ANALYSIS: MASK-LOCKED INFERENCE CHIP</w:t>
      </w:r>
    </w:p>
    <w:bookmarkStart w:id="20" w:name="X172d8a11605db523f760667ad6d60bcaed92954"/>
    <w:p>
      <w:pPr>
        <w:pStyle w:val="2"/>
      </w:pPr>
      <w:r>
        <w:rPr>
          <w:i/>
          <w:iCs/>
        </w:rPr>
        <w:t xml:space="preserve">Comprehensive Research, Reasoning &amp; Business Simulation</w:t>
      </w:r>
    </w:p>
    <w:p>
      <w:r>
        <w:pict>
          <v:rect style="width:0;height:1.5pt" o:hralign="center" o:hrstd="t" o:hr="t"/>
        </w:pict>
      </w:r>
    </w:p>
    <w:bookmarkEnd w:id="20"/>
    <w:bookmarkStart w:id="21" w:name="executive-summary-of-findings"/>
    <w:p>
      <w:pPr>
        <w:pStyle w:val="2"/>
      </w:pPr>
      <w:r>
        <w:rPr>
          <w:b/>
          <w:bCs/>
        </w:rPr>
        <w:t xml:space="preserve">EXECUTIVE SUMMARY OF FINDINGS</w:t>
      </w:r>
    </w:p>
    <w:p>
      <w:pPr>
        <w:pStyle w:val="FirstParagraph"/>
      </w:pPr>
      <w:r>
        <w:t xml:space="preserve">Based on extensive research across technical architectures, market dynamics, competitive landscape, and economic modeling, your Mask-Locked Inference Chip concept represents a</w:t>
      </w:r>
      <w:r>
        <w:t xml:space="preserve"> </w:t>
      </w:r>
      <w:r>
        <w:rPr>
          <w:b/>
          <w:bCs/>
        </w:rPr>
        <w:t xml:space="preserve">genuinely viable but high-risk opportunity</w:t>
      </w:r>
      <w:r>
        <w:t xml:space="preserve"> </w:t>
      </w:r>
      <w:r>
        <w:t xml:space="preserve">in the $3.67B (2025) → $11.54B (2030) edge AI chip market . The core thesis—sacrificing flexibility for efficiency by hardwiring weights into silicon—has been</w:t>
      </w:r>
      <w:r>
        <w:t xml:space="preserve"> </w:t>
      </w:r>
      <w:r>
        <w:rPr>
          <w:b/>
          <w:bCs/>
        </w:rPr>
        <w:t xml:space="preserve">partially validated</w:t>
      </w:r>
      <w:r>
        <w:t xml:space="preserve"> </w:t>
      </w:r>
      <w:r>
        <w:t xml:space="preserve">by Etched’s $120M Series A for their transformer-specific ASIC (Sohu) , though they maintain programmability for different transformer models rather than full mask-locking.</w:t>
      </w:r>
    </w:p>
    <w:p>
      <w:pPr>
        <w:pStyle w:val="a0"/>
      </w:pPr>
      <w:r>
        <w:rPr>
          <w:b/>
          <w:bCs/>
        </w:rPr>
        <w:t xml:space="preserve">Critical Discovery</w:t>
      </w:r>
      <w:r>
        <w:t xml:space="preserve">: The academic paper you referenced (</w:t>
      </w:r>
      <w:r>
        <w:rPr>
          <w:i/>
          <w:iCs/>
        </w:rPr>
        <w:t xml:space="preserve">Hardwired-Neurons Language Processing Units</w:t>
      </w:r>
      <w:r>
        <w:t xml:space="preserve">, arXiv:2508.16151)</w:t>
      </w:r>
      <w:r>
        <w:t xml:space="preserve"> </w:t>
      </w:r>
      <w:r>
        <w:rPr>
          <w:b/>
          <w:bCs/>
        </w:rPr>
        <w:t xml:space="preserve">does not exist in public databases</w:t>
      </w:r>
      <w:r>
        <w:t xml:space="preserve"> </w:t>
      </w:r>
      <w:r>
        <w:t xml:space="preserve">as of my search date (February 19, 2026). This suggests either: (a) a typo in your document, (b) a very recent preprint not yet indexed, or (c) internal research not publicly released. This gap requires immediate verification as it affects your core IP positioning.</w:t>
      </w:r>
    </w:p>
    <w:p>
      <w:r>
        <w:pict>
          <v:rect style="width:0;height:1.5pt" o:hralign="center" o:hrstd="t" o:hr="t"/>
        </w:pict>
      </w:r>
    </w:p>
    <w:bookmarkEnd w:id="21"/>
    <w:bookmarkStart w:id="25" w:name="layer-1-technical-architecture-deep-dive"/>
    <w:p>
      <w:pPr>
        <w:pStyle w:val="2"/>
      </w:pPr>
      <w:r>
        <w:rPr>
          <w:b/>
          <w:bCs/>
        </w:rPr>
        <w:t xml:space="preserve">LAYER 1: TECHNICAL ARCHITECTURE DEEP-DIVE</w:t>
      </w:r>
    </w:p>
    <w:bookmarkStart w:id="22" w:name="X50871cc57a2e22e14739d910b38a0ea1e0a297a"/>
    <w:p>
      <w:pPr>
        <w:pStyle w:val="3"/>
      </w:pPr>
      <w:r>
        <w:rPr>
          <w:b/>
          <w:bCs/>
        </w:rPr>
        <w:t xml:space="preserve">1.1 The Weight-Stationary vs. Mask-Locked Distinction</w:t>
      </w:r>
    </w:p>
    <w:p>
      <w:pPr>
        <w:pStyle w:val="FirstParagraph"/>
      </w:pPr>
      <w:r>
        <w:t xml:space="preserve">Your architecture proposes encoding weights directly into metal interconnect layers, eliminating memory access entirely. This differs from existing approaches:</w:t>
      </w:r>
    </w:p>
    <w:tbl>
      <w:tblPr>
        <w:tblStyle w:val="Table"/>
        <w:tblW w:type="pct" w:w="5000"/>
        <w:jc w:val="left"/>
        <w:tblLayout w:type="fixed"/>
        <w:tblLook w:firstRow="1" w:lastRow="0" w:firstColumn="0" w:lastColumn="0" w:noHBand="0" w:noVBand="0" w:val="0020"/>
      </w:tblPr>
      <w:tblGrid>
        <w:gridCol w:w="1320"/>
        <w:gridCol w:w="1980"/>
        <w:gridCol w:w="1716"/>
        <w:gridCol w:w="1584"/>
        <w:gridCol w:w="1320"/>
      </w:tblGrid>
      <w:tr>
        <w:trPr>
          <w:tblHeader w:val="on"/>
        </w:trPr>
        <w:tc>
          <w:tcPr/>
          <w:p>
            <w:pPr>
              <w:pStyle w:val="Compact"/>
              <w:jc w:val="left"/>
            </w:pPr>
            <w:r>
              <w:t xml:space="preserve">Approach</w:t>
            </w:r>
          </w:p>
        </w:tc>
        <w:tc>
          <w:tcPr/>
          <w:p>
            <w:pPr>
              <w:pStyle w:val="Compact"/>
              <w:jc w:val="left"/>
            </w:pPr>
            <w:r>
              <w:t xml:space="preserve">Weight Storage</w:t>
            </w:r>
          </w:p>
        </w:tc>
        <w:tc>
          <w:tcPr/>
          <w:p>
            <w:pPr>
              <w:pStyle w:val="Compact"/>
              <w:jc w:val="left"/>
            </w:pPr>
            <w:r>
              <w:t xml:space="preserve">Flexibility</w:t>
            </w:r>
          </w:p>
        </w:tc>
        <w:tc>
          <w:tcPr/>
          <w:p>
            <w:pPr>
              <w:pStyle w:val="Compact"/>
              <w:jc w:val="left"/>
            </w:pPr>
            <w:r>
              <w:t xml:space="preserve">Efficiency</w:t>
            </w:r>
          </w:p>
        </w:tc>
        <w:tc>
          <w:tcPr/>
          <w:p>
            <w:pPr>
              <w:pStyle w:val="Compact"/>
              <w:jc w:val="left"/>
            </w:pPr>
            <w:r>
              <w:t xml:space="preserve">Examples</w:t>
            </w:r>
          </w:p>
        </w:tc>
      </w:tr>
      <w:tr>
        <w:tc>
          <w:tcPr/>
          <w:p>
            <w:pPr>
              <w:pStyle w:val="Compact"/>
              <w:jc w:val="left"/>
            </w:pPr>
            <w:r>
              <w:rPr>
                <w:b/>
                <w:bCs/>
              </w:rPr>
              <w:t xml:space="preserve">Traditional NPU</w:t>
            </w:r>
          </w:p>
        </w:tc>
        <w:tc>
          <w:tcPr/>
          <w:p>
            <w:pPr>
              <w:pStyle w:val="Compact"/>
              <w:jc w:val="left"/>
            </w:pPr>
            <w:r>
              <w:t xml:space="preserve">External DRAM</w:t>
            </w:r>
          </w:p>
        </w:tc>
        <w:tc>
          <w:tcPr/>
          <w:p>
            <w:pPr>
              <w:pStyle w:val="Compact"/>
              <w:jc w:val="left"/>
            </w:pPr>
            <w:r>
              <w:t xml:space="preserve">Full</w:t>
            </w:r>
          </w:p>
        </w:tc>
        <w:tc>
          <w:tcPr/>
          <w:p>
            <w:pPr>
              <w:pStyle w:val="Compact"/>
              <w:jc w:val="left"/>
            </w:pPr>
            <w:r>
              <w:t xml:space="preserve">Low</w:t>
            </w:r>
          </w:p>
        </w:tc>
        <w:tc>
          <w:tcPr/>
          <w:p>
            <w:pPr>
              <w:pStyle w:val="Compact"/>
              <w:jc w:val="left"/>
            </w:pPr>
            <w:r>
              <w:t xml:space="preserve">NVIDIA Jetson</w:t>
            </w:r>
          </w:p>
        </w:tc>
      </w:tr>
      <w:tr>
        <w:tc>
          <w:tcPr/>
          <w:p>
            <w:pPr>
              <w:pStyle w:val="Compact"/>
              <w:jc w:val="left"/>
            </w:pPr>
            <w:r>
              <w:rPr>
                <w:b/>
                <w:bCs/>
              </w:rPr>
              <w:t xml:space="preserve">SRAM-Based</w:t>
            </w:r>
          </w:p>
        </w:tc>
        <w:tc>
          <w:tcPr/>
          <w:p>
            <w:pPr>
              <w:pStyle w:val="Compact"/>
              <w:jc w:val="left"/>
            </w:pPr>
            <w:r>
              <w:t xml:space="preserve">On-chip SRAM</w:t>
            </w:r>
          </w:p>
        </w:tc>
        <w:tc>
          <w:tcPr/>
          <w:p>
            <w:pPr>
              <w:pStyle w:val="Compact"/>
              <w:jc w:val="left"/>
            </w:pPr>
            <w:r>
              <w:t xml:space="preserve">Model-swappable</w:t>
            </w:r>
          </w:p>
        </w:tc>
        <w:tc>
          <w:tcPr/>
          <w:p>
            <w:pPr>
              <w:pStyle w:val="Compact"/>
              <w:jc w:val="left"/>
            </w:pPr>
            <w:r>
              <w:t xml:space="preserve">Medium</w:t>
            </w:r>
          </w:p>
        </w:tc>
        <w:tc>
          <w:tcPr/>
          <w:p>
            <w:pPr>
              <w:pStyle w:val="Compact"/>
              <w:jc w:val="left"/>
            </w:pPr>
            <w:r>
              <w:t xml:space="preserve">Groq LPU</w:t>
            </w:r>
          </w:p>
        </w:tc>
      </w:tr>
      <w:tr>
        <w:tc>
          <w:tcPr/>
          <w:p>
            <w:pPr>
              <w:pStyle w:val="Compact"/>
              <w:jc w:val="left"/>
            </w:pPr>
            <w:r>
              <w:rPr>
                <w:b/>
                <w:bCs/>
              </w:rPr>
              <w:t xml:space="preserve">Architecture-Specific</w:t>
            </w:r>
          </w:p>
        </w:tc>
        <w:tc>
          <w:tcPr/>
          <w:p>
            <w:pPr>
              <w:pStyle w:val="Compact"/>
              <w:jc w:val="left"/>
            </w:pPr>
            <w:r>
              <w:t xml:space="preserve">External HBM</w:t>
            </w:r>
          </w:p>
        </w:tc>
        <w:tc>
          <w:tcPr/>
          <w:p>
            <w:pPr>
              <w:pStyle w:val="Compact"/>
              <w:jc w:val="left"/>
            </w:pPr>
            <w:r>
              <w:t xml:space="preserve">Architecture-fixed</w:t>
            </w:r>
          </w:p>
        </w:tc>
        <w:tc>
          <w:tcPr/>
          <w:p>
            <w:pPr>
              <w:pStyle w:val="Compact"/>
              <w:jc w:val="left"/>
            </w:pPr>
            <w:r>
              <w:t xml:space="preserve">High</w:t>
            </w:r>
          </w:p>
        </w:tc>
        <w:tc>
          <w:tcPr/>
          <w:p>
            <w:pPr>
              <w:pStyle w:val="Compact"/>
              <w:jc w:val="left"/>
            </w:pPr>
            <w:r>
              <w:t xml:space="preserve">Etched Sohu</w:t>
            </w:r>
          </w:p>
        </w:tc>
      </w:tr>
      <w:tr>
        <w:tc>
          <w:tcPr/>
          <w:p>
            <w:pPr>
              <w:pStyle w:val="Compact"/>
              <w:jc w:val="left"/>
            </w:pPr>
            <w:r>
              <w:rPr>
                <w:b/>
                <w:bCs/>
              </w:rPr>
              <w:t xml:space="preserve">Your Mask-Locked</w:t>
            </w:r>
          </w:p>
        </w:tc>
        <w:tc>
          <w:tcPr/>
          <w:p>
            <w:pPr>
              <w:pStyle w:val="Compact"/>
              <w:jc w:val="left"/>
            </w:pPr>
            <w:r>
              <w:t xml:space="preserve">Metal layers</w:t>
            </w:r>
          </w:p>
        </w:tc>
        <w:tc>
          <w:tcPr/>
          <w:p>
            <w:pPr>
              <w:pStyle w:val="Compact"/>
              <w:jc w:val="left"/>
            </w:pPr>
            <w:r>
              <w:t xml:space="preserve">None</w:t>
            </w:r>
          </w:p>
        </w:tc>
        <w:tc>
          <w:tcPr/>
          <w:p>
            <w:pPr>
              <w:pStyle w:val="Compact"/>
              <w:jc w:val="left"/>
            </w:pPr>
            <w:r>
              <w:rPr>
                <w:b/>
                <w:bCs/>
              </w:rPr>
              <w:t xml:space="preserve">Extreme</w:t>
            </w:r>
          </w:p>
        </w:tc>
        <w:tc>
          <w:tcPr/>
          <w:p>
            <w:pPr>
              <w:pStyle w:val="Compact"/>
              <w:jc w:val="left"/>
            </w:pPr>
            <w:r>
              <w:rPr>
                <w:i/>
                <w:iCs/>
              </w:rPr>
              <w:t xml:space="preserve">Proposed</w:t>
            </w:r>
          </w:p>
        </w:tc>
      </w:tr>
    </w:tbl>
    <w:p>
      <w:pPr>
        <w:pStyle w:val="a0"/>
      </w:pPr>
      <w:r>
        <w:rPr>
          <w:b/>
          <w:bCs/>
        </w:rPr>
        <w:t xml:space="preserve">Technical Reality Check</w:t>
      </w:r>
      <w:r>
        <w:t xml:space="preserve">:</w:t>
      </w:r>
      <w:r>
        <w:t xml:space="preserve"> </w:t>
      </w:r>
      <w:r>
        <w:t xml:space="preserve">-</w:t>
      </w:r>
      <w:r>
        <w:t xml:space="preserve"> </w:t>
      </w:r>
      <w:r>
        <w:rPr>
          <w:b/>
          <w:bCs/>
        </w:rPr>
        <w:t xml:space="preserve">Groq’s LPU</w:t>
      </w:r>
      <w:r>
        <w:t xml:space="preserve"> </w:t>
      </w:r>
      <w:r>
        <w:t xml:space="preserve">achieves ~80 TB/s bandwidth using 230MB on-chip SRAM per chip , but still loads weights from external memory for different models</w:t>
      </w:r>
      <w:r>
        <w:t xml:space="preserve"> </w:t>
      </w:r>
      <w:r>
        <w:t xml:space="preserve">-</w:t>
      </w:r>
      <w:r>
        <w:t xml:space="preserve"> </w:t>
      </w:r>
      <w:r>
        <w:rPr>
          <w:b/>
          <w:bCs/>
        </w:rPr>
        <w:t xml:space="preserve">Etched Sohu</w:t>
      </w:r>
      <w:r>
        <w:t xml:space="preserve"> </w:t>
      </w:r>
      <w:r>
        <w:t xml:space="preserve">hardcodes transformer</w:t>
      </w:r>
      <w:r>
        <w:t xml:space="preserve"> </w:t>
      </w:r>
      <w:r>
        <w:rPr>
          <w:i/>
          <w:iCs/>
        </w:rPr>
        <w:t xml:space="preserve">operations</w:t>
      </w:r>
      <w:r>
        <w:t xml:space="preserve"> </w:t>
      </w:r>
      <w:r>
        <w:t xml:space="preserve">but not specific model weights, allowing any transformer model to run</w:t>
      </w:r>
      <w:r>
        <w:t xml:space="preserve"> </w:t>
      </w:r>
      <w:r>
        <w:t xml:space="preserve">-</w:t>
      </w:r>
      <w:r>
        <w:t xml:space="preserve"> </w:t>
      </w:r>
      <w:r>
        <w:rPr>
          <w:b/>
          <w:bCs/>
        </w:rPr>
        <w:t xml:space="preserve">Your approach</w:t>
      </w:r>
      <w:r>
        <w:t xml:space="preserve"> </w:t>
      </w:r>
      <w:r>
        <w:t xml:space="preserve">would hardcode specific model weights (e.g., Llama-3.2-3B INT4), making the chip literally a physical embodiment of that model</w:t>
      </w:r>
    </w:p>
    <w:p>
      <w:pPr>
        <w:pStyle w:val="a0"/>
      </w:pPr>
      <w:r>
        <w:rPr>
          <w:b/>
          <w:bCs/>
        </w:rPr>
        <w:t xml:space="preserve">Systolic Array Implementation</w:t>
      </w:r>
      <w:r>
        <w:t xml:space="preserve">: Research confirms weight-stationary systolic arrays (like Google’s TPU) are optimal for matrix multiplication . Your innovation would replace the</w:t>
      </w:r>
      <w:r>
        <w:t xml:space="preserve"> </w:t>
      </w:r>
      <w:r>
        <w:t xml:space="preserve">“</w:t>
      </w:r>
      <w:r>
        <w:t xml:space="preserve">weight loading</w:t>
      </w:r>
      <w:r>
        <w:t xml:space="preserve">”</w:t>
      </w:r>
      <w:r>
        <w:t xml:space="preserve"> </w:t>
      </w:r>
      <w:r>
        <w:t xml:space="preserve">phase with permanent metal connections representing the quantized weight values.</w:t>
      </w:r>
    </w:p>
    <w:bookmarkEnd w:id="22"/>
    <w:bookmarkStart w:id="23" w:name="quantization-strategy-validation"/>
    <w:p>
      <w:pPr>
        <w:pStyle w:val="3"/>
      </w:pPr>
      <w:r>
        <w:rPr>
          <w:b/>
          <w:bCs/>
        </w:rPr>
        <w:t xml:space="preserve">1.2 Quantization Strategy Validation</w:t>
      </w:r>
    </w:p>
    <w:p>
      <w:pPr>
        <w:pStyle w:val="FirstParagraph"/>
      </w:pPr>
      <w:r>
        <w:t xml:space="preserve">Your INT4 baseline is</w:t>
      </w:r>
      <w:r>
        <w:t xml:space="preserve"> </w:t>
      </w:r>
      <w:r>
        <w:rPr>
          <w:b/>
          <w:bCs/>
        </w:rPr>
        <w:t xml:space="preserve">aggressive but feasible</w:t>
      </w:r>
      <w:r>
        <w:t xml:space="preserve"> </w:t>
      </w:r>
      <w:r>
        <w:t xml:space="preserve">based on 2024-2025 research:</w:t>
      </w:r>
    </w:p>
    <w:p>
      <w:pPr>
        <w:pStyle w:val="a0"/>
      </w:pPr>
      <w:r>
        <w:rPr>
          <w:b/>
          <w:bCs/>
        </w:rPr>
        <w:t xml:space="preserve">Llama-3.2-3B INT4 Performance</w:t>
      </w:r>
      <w:r>
        <w:t xml:space="preserve"> </w:t>
      </w:r>
      <w:r>
        <w:t xml:space="preserve">:</w:t>
      </w:r>
      <w:r>
        <w:t xml:space="preserve"> </w:t>
      </w:r>
      <w:r>
        <w:t xml:space="preserve">- MMLU: 60.5% (vs. 63.4% FP16) —</w:t>
      </w:r>
      <w:r>
        <w:t xml:space="preserve"> </w:t>
      </w:r>
      <w:r>
        <w:rPr>
          <w:b/>
          <w:bCs/>
        </w:rPr>
        <w:t xml:space="preserve">4.6% degradation</w:t>
      </w:r>
      <w:r>
        <w:t xml:space="preserve"> </w:t>
      </w:r>
      <w:r>
        <w:t xml:space="preserve">- GSM8K (math): 72.9% (vs. 77.7% FP16) —</w:t>
      </w:r>
      <w:r>
        <w:t xml:space="preserve"> </w:t>
      </w:r>
      <w:r>
        <w:rPr>
          <w:b/>
          <w:bCs/>
        </w:rPr>
        <w:t xml:space="preserve">6.2% degradation</w:t>
      </w:r>
      <w:r>
        <w:t xml:space="preserve"> </w:t>
      </w:r>
      <w:r>
        <w:t xml:space="preserve">- HumanEval (code): 53.4% (vs. 67.0% FP16) —</w:t>
      </w:r>
      <w:r>
        <w:t xml:space="preserve"> </w:t>
      </w:r>
      <w:r>
        <w:rPr>
          <w:b/>
          <w:bCs/>
        </w:rPr>
        <w:t xml:space="preserve">20% degradation</w:t>
      </w:r>
    </w:p>
    <w:p>
      <w:pPr>
        <w:pStyle w:val="a0"/>
      </w:pPr>
      <w:r>
        <w:rPr>
          <w:b/>
          <w:bCs/>
        </w:rPr>
        <w:t xml:space="preserve">Critical Insight</w:t>
      </w:r>
      <w:r>
        <w:t xml:space="preserve">: INT4 weight-only quantization shows</w:t>
      </w:r>
      <w:r>
        <w:t xml:space="preserve"> </w:t>
      </w:r>
      <w:r>
        <w:rPr>
          <w:b/>
          <w:bCs/>
        </w:rPr>
        <w:t xml:space="preserve">task-dependent degradation</w:t>
      </w:r>
      <w:r>
        <w:t xml:space="preserve">. Math and general knowledge (MMLU) hold up well, but coding tasks degrade significantly. This suggests your chip should target</w:t>
      </w:r>
      <w:r>
        <w:t xml:space="preserve"> </w:t>
      </w:r>
      <w:r>
        <w:rPr>
          <w:b/>
          <w:bCs/>
        </w:rPr>
        <w:t xml:space="preserve">non-coding edge applications</w:t>
      </w:r>
      <w:r>
        <w:t xml:space="preserve"> </w:t>
      </w:r>
      <w:r>
        <w:t xml:space="preserve">(voice assistants, query rewriting, simple RAG) rather than code generation.</w:t>
      </w:r>
    </w:p>
    <w:p>
      <w:pPr>
        <w:pStyle w:val="a0"/>
      </w:pPr>
      <w:r>
        <w:rPr>
          <w:b/>
          <w:bCs/>
        </w:rPr>
        <w:t xml:space="preserve">Gemma-2-2B Comparison</w:t>
      </w:r>
      <w:r>
        <w:t xml:space="preserve"> </w:t>
      </w:r>
      <w:r>
        <w:t xml:space="preserve">:</w:t>
      </w:r>
      <w:r>
        <w:t xml:space="preserve"> </w:t>
      </w:r>
      <w:r>
        <w:t xml:space="preserve">- Achieves 51.3% MMLU at 2B parameters</w:t>
      </w:r>
      <w:r>
        <w:t xml:space="preserve"> </w:t>
      </w:r>
      <w:r>
        <w:t xml:space="preserve">- INT4 quantization shows</w:t>
      </w:r>
      <w:r>
        <w:t xml:space="preserve"> </w:t>
      </w:r>
      <w:r>
        <w:t xml:space="preserve">“</w:t>
      </w:r>
      <w:r>
        <w:t xml:space="preserve">0.45 ± 0.42</w:t>
      </w:r>
      <w:r>
        <w:t xml:space="preserve">”</w:t>
      </w:r>
      <w:r>
        <w:t xml:space="preserve"> </w:t>
      </w:r>
      <w:r>
        <w:t xml:space="preserve">accuracy on Pareto frontier for energy-efficiency</w:t>
      </w:r>
      <w:r>
        <w:t xml:space="preserve"> </w:t>
      </w:r>
      <w:r>
        <w:t xml:space="preserve">-</w:t>
      </w:r>
      <w:r>
        <w:t xml:space="preserve"> </w:t>
      </w:r>
      <w:r>
        <w:rPr>
          <w:b/>
          <w:bCs/>
        </w:rPr>
        <w:t xml:space="preserve">Key finding</w:t>
      </w:r>
      <w:r>
        <w:t xml:space="preserve">: Smaller models (0.5B-1.5B) show</w:t>
      </w:r>
      <w:r>
        <w:t xml:space="preserve"> </w:t>
      </w:r>
      <w:r>
        <w:rPr>
          <w:b/>
          <w:bCs/>
        </w:rPr>
        <w:t xml:space="preserve">less sensitivity to aggressive quantization</w:t>
      </w:r>
      <w:r>
        <w:t xml:space="preserve"> </w:t>
      </w:r>
      <w:r>
        <w:t xml:space="preserve">than larger models</w:t>
      </w:r>
    </w:p>
    <w:bookmarkEnd w:id="23"/>
    <w:bookmarkStart w:id="24" w:name="memory-architecture-sizing"/>
    <w:p>
      <w:pPr>
        <w:pStyle w:val="3"/>
      </w:pPr>
      <w:r>
        <w:rPr>
          <w:b/>
          <w:bCs/>
        </w:rPr>
        <w:t xml:space="preserve">1.3 Memory Architecture Sizing</w:t>
      </w:r>
    </w:p>
    <w:p>
      <w:pPr>
        <w:pStyle w:val="FirstParagraph"/>
      </w:pPr>
      <w:r>
        <w:t xml:space="preserve">For a 3B-parameter model at INT4 (0.5 bytes/param):</w:t>
      </w:r>
    </w:p>
    <w:tbl>
      <w:tblPr>
        <w:tblStyle w:val="Table"/>
        <w:tblW w:type="pct" w:w="5000"/>
        <w:jc w:val="left"/>
        <w:tblLayout w:type="fixed"/>
        <w:tblLook w:firstRow="1" w:lastRow="0" w:firstColumn="0" w:lastColumn="0" w:noHBand="0" w:noVBand="0" w:val="0020"/>
      </w:tblPr>
      <w:tblGrid>
        <w:gridCol w:w="2904"/>
        <w:gridCol w:w="3432"/>
        <w:gridCol w:w="1584"/>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Size</w:t>
            </w:r>
          </w:p>
        </w:tc>
      </w:tr>
      <w:tr>
        <w:tc>
          <w:tcPr/>
          <w:p>
            <w:pPr>
              <w:pStyle w:val="Compact"/>
              <w:jc w:val="left"/>
            </w:pPr>
            <w:r>
              <w:rPr>
                <w:b/>
                <w:bCs/>
              </w:rPr>
              <w:t xml:space="preserve">Weights</w:t>
            </w:r>
          </w:p>
        </w:tc>
        <w:tc>
          <w:tcPr/>
          <w:p>
            <w:pPr>
              <w:pStyle w:val="Compact"/>
              <w:jc w:val="left"/>
            </w:pPr>
            <w:r>
              <w:t xml:space="preserve">3B × 0.5 bytes</w:t>
            </w:r>
          </w:p>
        </w:tc>
        <w:tc>
          <w:tcPr/>
          <w:p>
            <w:pPr>
              <w:pStyle w:val="Compact"/>
              <w:jc w:val="left"/>
            </w:pPr>
            <w:r>
              <w:rPr>
                <w:b/>
                <w:bCs/>
              </w:rPr>
              <w:t xml:space="preserve">1.5 GB</w:t>
            </w:r>
            <w:r>
              <w:t xml:space="preserve"> </w:t>
            </w:r>
            <w:r>
              <w:t xml:space="preserve">(hardwired)</w:t>
            </w:r>
          </w:p>
        </w:tc>
      </w:tr>
      <w:tr>
        <w:tc>
          <w:tcPr/>
          <w:p>
            <w:pPr>
              <w:pStyle w:val="Compact"/>
              <w:jc w:val="left"/>
            </w:pPr>
            <w:r>
              <w:rPr>
                <w:b/>
                <w:bCs/>
              </w:rPr>
              <w:t xml:space="preserve">KV Cache</w:t>
            </w:r>
          </w:p>
        </w:tc>
        <w:tc>
          <w:tcPr/>
          <w:p>
            <w:pPr>
              <w:pStyle w:val="Compact"/>
              <w:jc w:val="left"/>
            </w:pPr>
            <w:r>
              <w:t xml:space="preserve">4K context × 32 layers × 3072 dim × 2 (K+V) × 2 bytes</w:t>
            </w:r>
          </w:p>
        </w:tc>
        <w:tc>
          <w:tcPr/>
          <w:p>
            <w:pPr>
              <w:pStyle w:val="Compact"/>
              <w:jc w:val="left"/>
            </w:pPr>
            <w:r>
              <w:rPr>
                <w:b/>
                <w:bCs/>
              </w:rPr>
              <w:t xml:space="preserve">768 MB</w:t>
            </w:r>
            <w:r>
              <w:t xml:space="preserve"> </w:t>
            </w:r>
            <w:r>
              <w:t xml:space="preserve">(mutable SRAM)</w:t>
            </w:r>
          </w:p>
        </w:tc>
      </w:tr>
      <w:tr>
        <w:tc>
          <w:tcPr/>
          <w:p>
            <w:pPr>
              <w:pStyle w:val="Compact"/>
              <w:jc w:val="left"/>
            </w:pPr>
            <w:r>
              <w:rPr>
                <w:b/>
                <w:bCs/>
              </w:rPr>
              <w:t xml:space="preserve">Activations</w:t>
            </w:r>
          </w:p>
        </w:tc>
        <w:tc>
          <w:tcPr/>
          <w:p>
            <w:pPr>
              <w:pStyle w:val="Compact"/>
              <w:jc w:val="left"/>
            </w:pPr>
            <w:r>
              <w:t xml:space="preserve">Batch × Sequence × Dim</w:t>
            </w:r>
          </w:p>
        </w:tc>
        <w:tc>
          <w:tcPr/>
          <w:p>
            <w:pPr>
              <w:pStyle w:val="Compact"/>
              <w:jc w:val="left"/>
            </w:pPr>
            <w:r>
              <w:rPr>
                <w:b/>
                <w:bCs/>
              </w:rPr>
              <w:t xml:space="preserve">~100 MB</w:t>
            </w:r>
          </w:p>
        </w:tc>
      </w:tr>
      <w:tr>
        <w:tc>
          <w:tcPr/>
          <w:p>
            <w:pPr>
              <w:pStyle w:val="Compact"/>
              <w:jc w:val="left"/>
            </w:pPr>
            <w:r>
              <w:rPr>
                <w:b/>
                <w:bCs/>
              </w:rPr>
              <w:t xml:space="preserve">Total Mutable Memory</w:t>
            </w:r>
          </w:p>
        </w:tc>
        <w:tc>
          <w:tcPr/>
          <w:p>
            <w:pPr>
              <w:pStyle w:val="Compact"/>
            </w:pPr>
          </w:p>
        </w:tc>
        <w:tc>
          <w:tcPr/>
          <w:p>
            <w:pPr>
              <w:pStyle w:val="Compact"/>
              <w:jc w:val="left"/>
            </w:pPr>
            <w:r>
              <w:rPr>
                <w:b/>
                <w:bCs/>
              </w:rPr>
              <w:t xml:space="preserve">~900 MB SRAM needed</w:t>
            </w:r>
          </w:p>
        </w:tc>
      </w:tr>
    </w:tbl>
    <w:p>
      <w:pPr>
        <w:pStyle w:val="a0"/>
      </w:pPr>
      <w:r>
        <w:rPr>
          <w:b/>
          <w:bCs/>
        </w:rPr>
        <w:t xml:space="preserve">SRAM vs. HBM Power Analysis</w:t>
      </w:r>
      <w:r>
        <w:t xml:space="preserve"> </w:t>
      </w:r>
      <w:r>
        <w:t xml:space="preserve">:</w:t>
      </w:r>
      <w:r>
        <w:t xml:space="preserve"> </w:t>
      </w:r>
      <w:r>
        <w:t xml:space="preserve">- SRAM access: ~10-100× lower latency than HBM, ~10× lower energy per access</w:t>
      </w:r>
      <w:r>
        <w:t xml:space="preserve"> </w:t>
      </w:r>
      <w:r>
        <w:t xml:space="preserve">- HBM: ~7 pJ/bit vs. DDR: ~25 pJ/bit</w:t>
      </w:r>
      <w:r>
        <w:t xml:space="preserve"> </w:t>
      </w:r>
      <w:r>
        <w:t xml:space="preserve">-</w:t>
      </w:r>
      <w:r>
        <w:t xml:space="preserve"> </w:t>
      </w:r>
      <w:r>
        <w:rPr>
          <w:b/>
          <w:bCs/>
        </w:rPr>
        <w:t xml:space="preserve">Your elimination of weight memory access</w:t>
      </w:r>
      <w:r>
        <w:t xml:space="preserve"> </w:t>
      </w:r>
      <w:r>
        <w:t xml:space="preserve">removes the dominant energy cost in inference</w:t>
      </w:r>
    </w:p>
    <w:p>
      <w:pPr>
        <w:pStyle w:val="a0"/>
      </w:pPr>
      <w:r>
        <w:rPr>
          <w:b/>
          <w:bCs/>
        </w:rPr>
        <w:t xml:space="preserve">Jetson Orin Nano Power Reality</w:t>
      </w:r>
      <w:r>
        <w:t xml:space="preserve"> </w:t>
      </w:r>
      <w:r>
        <w:t xml:space="preserve">:</w:t>
      </w:r>
      <w:r>
        <w:t xml:space="preserve"> </w:t>
      </w:r>
      <w:r>
        <w:t xml:space="preserve">- Idle: 2.6W (entire board), 2.1W (module only)</w:t>
      </w:r>
      <w:r>
        <w:t xml:space="preserve"> </w:t>
      </w:r>
      <w:r>
        <w:t xml:space="preserve">- Active inference: 7-15W depending on configuration</w:t>
      </w:r>
      <w:r>
        <w:t xml:space="preserve"> </w:t>
      </w:r>
      <w:r>
        <w:t xml:space="preserve">- Your target of 2-3W for 3B model inference represents</w:t>
      </w:r>
      <w:r>
        <w:t xml:space="preserve"> </w:t>
      </w:r>
      <w:r>
        <w:rPr>
          <w:b/>
          <w:bCs/>
        </w:rPr>
        <w:t xml:space="preserve">3-5× improvement</w:t>
      </w:r>
      <w:r>
        <w:t xml:space="preserve"> </w:t>
      </w:r>
      <w:r>
        <w:t xml:space="preserve">over optimized Jetson</w:t>
      </w:r>
    </w:p>
    <w:p>
      <w:r>
        <w:pict>
          <v:rect style="width:0;height:1.5pt" o:hralign="center" o:hrstd="t" o:hr="t"/>
        </w:pict>
      </w:r>
    </w:p>
    <w:bookmarkEnd w:id="24"/>
    <w:bookmarkEnd w:id="25"/>
    <w:bookmarkStart w:id="28" w:name="Xcf80d6f3ffc73e9e0d2ac36b65c5265e4e7b862"/>
    <w:p>
      <w:pPr>
        <w:pStyle w:val="2"/>
      </w:pPr>
      <w:r>
        <w:rPr>
          <w:b/>
          <w:bCs/>
        </w:rPr>
        <w:t xml:space="preserve">LAYER 2: COMPETITIVE LANDSCAPE INTELLIGENCE</w:t>
      </w:r>
    </w:p>
    <w:bookmarkStart w:id="26" w:name="direct-competitors-analysis"/>
    <w:p>
      <w:pPr>
        <w:pStyle w:val="3"/>
      </w:pPr>
      <w:r>
        <w:rPr>
          <w:b/>
          <w:bCs/>
        </w:rPr>
        <w:t xml:space="preserve">2.1 Direct Competitors Analysis</w:t>
      </w:r>
    </w:p>
    <w:p>
      <w:pPr>
        <w:pStyle w:val="FirstParagraph"/>
      </w:pPr>
      <w:r>
        <w:rPr>
          <w:b/>
          <w:bCs/>
        </w:rPr>
        <w:t xml:space="preserve">Etched (Sohu)</w:t>
      </w:r>
      <w:r>
        <w:t xml:space="preserve"> </w:t>
      </w:r>
      <w:r>
        <w:t xml:space="preserve">—</w:t>
      </w:r>
      <w:r>
        <w:t xml:space="preserve"> </w:t>
      </w:r>
      <w:r>
        <w:rPr>
          <w:i/>
          <w:iCs/>
        </w:rPr>
        <w:t xml:space="preserve">Closest Conceptual Competitor</w:t>
      </w:r>
      <w:r>
        <w:t xml:space="preserve"> </w:t>
      </w:r>
      <w:r>
        <w:t xml:space="preserve">:</w:t>
      </w:r>
      <w:r>
        <w:t xml:space="preserve"> </w:t>
      </w:r>
      <w:r>
        <w:t xml:space="preserve">-</w:t>
      </w:r>
      <w:r>
        <w:t xml:space="preserve"> </w:t>
      </w:r>
      <w:r>
        <w:rPr>
          <w:b/>
          <w:bCs/>
        </w:rPr>
        <w:t xml:space="preserve">Funding</w:t>
      </w:r>
      <w:r>
        <w:t xml:space="preserve">: $120M Series A (June 2024) + additional $125.36M total</w:t>
      </w:r>
      <w:r>
        <w:t xml:space="preserve"> </w:t>
      </w:r>
      <w:r>
        <w:t xml:space="preserve">-</w:t>
      </w:r>
      <w:r>
        <w:t xml:space="preserve"> </w:t>
      </w:r>
      <w:r>
        <w:rPr>
          <w:b/>
          <w:bCs/>
        </w:rPr>
        <w:t xml:space="preserve">Approach</w:t>
      </w:r>
      <w:r>
        <w:t xml:space="preserve">: Transformer-architecture ASIC, not model-specific</w:t>
      </w:r>
      <w:r>
        <w:t xml:space="preserve"> </w:t>
      </w:r>
      <w:r>
        <w:t xml:space="preserve">-</w:t>
      </w:r>
      <w:r>
        <w:t xml:space="preserve"> </w:t>
      </w:r>
      <w:r>
        <w:rPr>
          <w:b/>
          <w:bCs/>
        </w:rPr>
        <w:t xml:space="preserve">Claim</w:t>
      </w:r>
      <w:r>
        <w:t xml:space="preserve">: 20× speedup vs. H100 for transformers</w:t>
      </w:r>
      <w:r>
        <w:t xml:space="preserve"> </w:t>
      </w:r>
      <w:r>
        <w:t xml:space="preserve">-</w:t>
      </w:r>
      <w:r>
        <w:t xml:space="preserve"> </w:t>
      </w:r>
      <w:r>
        <w:rPr>
          <w:b/>
          <w:bCs/>
        </w:rPr>
        <w:t xml:space="preserve">Target</w:t>
      </w:r>
      <w:r>
        <w:t xml:space="preserve">: Data center/cloud inference (not edge)</w:t>
      </w:r>
      <w:r>
        <w:t xml:space="preserve"> </w:t>
      </w:r>
      <w:r>
        <w:t xml:space="preserve">-</w:t>
      </w:r>
      <w:r>
        <w:t xml:space="preserve"> </w:t>
      </w:r>
      <w:r>
        <w:rPr>
          <w:b/>
          <w:bCs/>
        </w:rPr>
        <w:t xml:space="preserve">Differentiation from you</w:t>
      </w:r>
      <w:r>
        <w:t xml:space="preserve">: They maintain flexibility for any transformer model; you sacrifice flexibility for ultimate efficiency</w:t>
      </w:r>
    </w:p>
    <w:p>
      <w:pPr>
        <w:pStyle w:val="a0"/>
      </w:pPr>
      <w:r>
        <w:rPr>
          <w:b/>
          <w:bCs/>
        </w:rPr>
        <w:t xml:space="preserve">Groq</w:t>
      </w:r>
      <w:r>
        <w:t xml:space="preserve"> </w:t>
      </w:r>
      <w:r>
        <w:t xml:space="preserve">—</w:t>
      </w:r>
      <w:r>
        <w:t xml:space="preserve"> </w:t>
      </w:r>
      <w:r>
        <w:rPr>
          <w:i/>
          <w:iCs/>
        </w:rPr>
        <w:t xml:space="preserve">SRAM-Based Deterministic Architecture</w:t>
      </w:r>
      <w:r>
        <w:t xml:space="preserve"> </w:t>
      </w:r>
      <w:r>
        <w:t xml:space="preserve">:</w:t>
      </w:r>
      <w:r>
        <w:t xml:space="preserve"> </w:t>
      </w:r>
      <w:r>
        <w:t xml:space="preserve">-</w:t>
      </w:r>
      <w:r>
        <w:t xml:space="preserve"> </w:t>
      </w:r>
      <w:r>
        <w:rPr>
          <w:b/>
          <w:bCs/>
        </w:rPr>
        <w:t xml:space="preserve">Status</w:t>
      </w:r>
      <w:r>
        <w:t xml:space="preserve">: Acquired by NVIDIA for $20B (December 2025)</w:t>
      </w:r>
      <w:r>
        <w:t xml:space="preserve"> </w:t>
      </w:r>
      <w:r>
        <w:t xml:space="preserve">-</w:t>
      </w:r>
      <w:r>
        <w:t xml:space="preserve"> </w:t>
      </w:r>
      <w:r>
        <w:rPr>
          <w:b/>
          <w:bCs/>
        </w:rPr>
        <w:t xml:space="preserve">Approach</w:t>
      </w:r>
      <w:r>
        <w:t xml:space="preserve">: Massive on-chip SRAM (230MB) with deterministic scheduling</w:t>
      </w:r>
      <w:r>
        <w:t xml:space="preserve"> </w:t>
      </w:r>
      <w:r>
        <w:t xml:space="preserve">-</w:t>
      </w:r>
      <w:r>
        <w:t xml:space="preserve"> </w:t>
      </w:r>
      <w:r>
        <w:rPr>
          <w:b/>
          <w:bCs/>
        </w:rPr>
        <w:t xml:space="preserve">Performance</w:t>
      </w:r>
      <w:r>
        <w:t xml:space="preserve">: 877 tok/s on Llama-3 8B</w:t>
      </w:r>
      <w:r>
        <w:t xml:space="preserve"> </w:t>
      </w:r>
      <w:r>
        <w:t xml:space="preserve">-</w:t>
      </w:r>
      <w:r>
        <w:t xml:space="preserve"> </w:t>
      </w:r>
      <w:r>
        <w:rPr>
          <w:b/>
          <w:bCs/>
        </w:rPr>
        <w:t xml:space="preserve">Target</w:t>
      </w:r>
      <w:r>
        <w:t xml:space="preserve">: Cloud inference, not edge devices</w:t>
      </w:r>
      <w:r>
        <w:t xml:space="preserve"> </w:t>
      </w:r>
      <w:r>
        <w:t xml:space="preserve">-</w:t>
      </w:r>
      <w:r>
        <w:t xml:space="preserve"> </w:t>
      </w:r>
      <w:r>
        <w:rPr>
          <w:b/>
          <w:bCs/>
        </w:rPr>
        <w:t xml:space="preserve">Lesson</w:t>
      </w:r>
      <w:r>
        <w:t xml:space="preserve">: The market rewards inference specialization; NVIDIA validated this with acquisition</w:t>
      </w:r>
    </w:p>
    <w:p>
      <w:pPr>
        <w:pStyle w:val="a0"/>
      </w:pPr>
      <w:r>
        <w:rPr>
          <w:b/>
          <w:bCs/>
        </w:rPr>
        <w:t xml:space="preserve">Hailo/Edge NPUs</w:t>
      </w:r>
      <w:r>
        <w:t xml:space="preserve"> </w:t>
      </w:r>
      <w:r>
        <w:t xml:space="preserve">—</w:t>
      </w:r>
      <w:r>
        <w:t xml:space="preserve"> </w:t>
      </w:r>
      <w:r>
        <w:rPr>
          <w:i/>
          <w:iCs/>
        </w:rPr>
        <w:t xml:space="preserve">Low-Power Edge Competitors</w:t>
      </w:r>
      <w:r>
        <w:t xml:space="preserve"> </w:t>
      </w:r>
      <w:r>
        <w:t xml:space="preserve">:</w:t>
      </w:r>
      <w:r>
        <w:t xml:space="preserve"> </w:t>
      </w:r>
      <w:r>
        <w:t xml:space="preserve">-</w:t>
      </w:r>
      <w:r>
        <w:t xml:space="preserve"> </w:t>
      </w:r>
      <w:r>
        <w:rPr>
          <w:b/>
          <w:bCs/>
        </w:rPr>
        <w:t xml:space="preserve">Hailo-8</w:t>
      </w:r>
      <w:r>
        <w:t xml:space="preserve">: 26 TOPS @ 2.5W, but for CNNs/tiny transformers only</w:t>
      </w:r>
      <w:r>
        <w:t xml:space="preserve"> </w:t>
      </w:r>
      <w:r>
        <w:t xml:space="preserve">-</w:t>
      </w:r>
      <w:r>
        <w:t xml:space="preserve"> </w:t>
      </w:r>
      <w:r>
        <w:rPr>
          <w:b/>
          <w:bCs/>
        </w:rPr>
        <w:t xml:space="preserve">Gap</w:t>
      </w:r>
      <w:r>
        <w:t xml:space="preserve">: No meaningful LLM support (your opportunity)</w:t>
      </w:r>
    </w:p>
    <w:bookmarkEnd w:id="26"/>
    <w:bookmarkStart w:id="27" w:name="market-positioning-matrix"/>
    <w:p>
      <w:pPr>
        <w:pStyle w:val="3"/>
      </w:pPr>
      <w:r>
        <w:rPr>
          <w:b/>
          <w:bCs/>
        </w:rPr>
        <w:t xml:space="preserve">2.2 Market Positioning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rPr>
                <w:b/>
                <w:bCs/>
              </w:rPr>
              <w:t xml:space="preserve">Flexibility</w:t>
            </w:r>
          </w:p>
        </w:tc>
        <w:tc>
          <w:tcPr/>
          <w:p>
            <w:pPr>
              <w:pStyle w:val="Compact"/>
              <w:jc w:val="left"/>
            </w:pPr>
            <w:r>
              <w:rPr>
                <w:b/>
                <w:bCs/>
              </w:rPr>
              <w:t xml:space="preserve">Power</w:t>
            </w:r>
          </w:p>
        </w:tc>
        <w:tc>
          <w:tcPr/>
          <w:p>
            <w:pPr>
              <w:pStyle w:val="Compact"/>
              <w:jc w:val="left"/>
            </w:pPr>
            <w:r>
              <w:rPr>
                <w:b/>
                <w:bCs/>
              </w:rPr>
              <w:t xml:space="preserve">Performance</w:t>
            </w:r>
          </w:p>
        </w:tc>
        <w:tc>
          <w:tcPr/>
          <w:p>
            <w:pPr>
              <w:pStyle w:val="Compact"/>
              <w:jc w:val="left"/>
            </w:pPr>
            <w:r>
              <w:rPr>
                <w:b/>
                <w:bCs/>
              </w:rPr>
              <w:t xml:space="preserve">Price</w:t>
            </w:r>
          </w:p>
        </w:tc>
        <w:tc>
          <w:tcPr/>
          <w:p>
            <w:pPr>
              <w:pStyle w:val="Compact"/>
              <w:jc w:val="left"/>
            </w:pPr>
            <w:r>
              <w:rPr>
                <w:b/>
                <w:bCs/>
              </w:rPr>
              <w:t xml:space="preserve">Use Case</w:t>
            </w:r>
          </w:p>
        </w:tc>
      </w:tr>
      <w:tr>
        <w:tc>
          <w:tcPr/>
          <w:p>
            <w:pPr>
              <w:pStyle w:val="Compact"/>
              <w:jc w:val="left"/>
            </w:pPr>
            <w:r>
              <w:t xml:space="preserve">NVIDIA Jetson Orin Nano</w:t>
            </w:r>
          </w:p>
        </w:tc>
        <w:tc>
          <w:tcPr/>
          <w:p>
            <w:pPr>
              <w:pStyle w:val="Compact"/>
              <w:jc w:val="left"/>
            </w:pPr>
            <w:r>
              <w:t xml:space="preserve">High</w:t>
            </w:r>
          </w:p>
        </w:tc>
        <w:tc>
          <w:tcPr/>
          <w:p>
            <w:pPr>
              <w:pStyle w:val="Compact"/>
              <w:jc w:val="left"/>
            </w:pPr>
            <w:r>
              <w:t xml:space="preserve">7-15W</w:t>
            </w:r>
          </w:p>
        </w:tc>
        <w:tc>
          <w:tcPr/>
          <w:p>
            <w:pPr>
              <w:pStyle w:val="Compact"/>
              <w:jc w:val="left"/>
            </w:pPr>
            <w:r>
              <w:t xml:space="preserve">20-30 tok/s (7B)</w:t>
            </w:r>
          </w:p>
        </w:tc>
        <w:tc>
          <w:tcPr/>
          <w:p>
            <w:pPr>
              <w:pStyle w:val="Compact"/>
              <w:jc w:val="left"/>
            </w:pPr>
            <w:r>
              <w:t xml:space="preserve">$250</w:t>
            </w:r>
          </w:p>
        </w:tc>
        <w:tc>
          <w:tcPr/>
          <w:p>
            <w:pPr>
              <w:pStyle w:val="Compact"/>
              <w:jc w:val="left"/>
            </w:pPr>
            <w:r>
              <w:t xml:space="preserve">Development/Prototyping</w:t>
            </w:r>
          </w:p>
        </w:tc>
      </w:tr>
      <w:tr>
        <w:tc>
          <w:tcPr/>
          <w:p>
            <w:pPr>
              <w:pStyle w:val="Compact"/>
              <w:jc w:val="left"/>
            </w:pPr>
            <w:r>
              <w:rPr>
                <w:b/>
                <w:bCs/>
              </w:rPr>
              <w:t xml:space="preserve">Your Mask-Locked (3B)</w:t>
            </w:r>
          </w:p>
        </w:tc>
        <w:tc>
          <w:tcPr/>
          <w:p>
            <w:pPr>
              <w:pStyle w:val="Compact"/>
              <w:jc w:val="left"/>
            </w:pPr>
            <w:r>
              <w:rPr>
                <w:b/>
                <w:bCs/>
              </w:rPr>
              <w:t xml:space="preserve">None</w:t>
            </w:r>
          </w:p>
        </w:tc>
        <w:tc>
          <w:tcPr/>
          <w:p>
            <w:pPr>
              <w:pStyle w:val="Compact"/>
              <w:jc w:val="left"/>
            </w:pPr>
            <w:r>
              <w:rPr>
                <w:b/>
                <w:bCs/>
              </w:rPr>
              <w:t xml:space="preserve">2-3W</w:t>
            </w:r>
          </w:p>
        </w:tc>
        <w:tc>
          <w:tcPr/>
          <w:p>
            <w:pPr>
              <w:pStyle w:val="Compact"/>
              <w:jc w:val="left"/>
            </w:pPr>
            <w:r>
              <w:rPr>
                <w:b/>
                <w:bCs/>
              </w:rPr>
              <w:t xml:space="preserve">80 tok/s</w:t>
            </w:r>
          </w:p>
        </w:tc>
        <w:tc>
          <w:tcPr/>
          <w:p>
            <w:pPr>
              <w:pStyle w:val="Compact"/>
              <w:jc w:val="left"/>
            </w:pPr>
            <w:r>
              <w:rPr>
                <w:b/>
                <w:bCs/>
              </w:rPr>
              <w:t xml:space="preserve">$35</w:t>
            </w:r>
          </w:p>
        </w:tc>
        <w:tc>
          <w:tcPr/>
          <w:p>
            <w:pPr>
              <w:pStyle w:val="Compact"/>
              <w:jc w:val="left"/>
            </w:pPr>
            <w:r>
              <w:rPr>
                <w:b/>
                <w:bCs/>
              </w:rPr>
              <w:t xml:space="preserve">Fixed-function edge</w:t>
            </w:r>
          </w:p>
        </w:tc>
      </w:tr>
      <w:tr>
        <w:tc>
          <w:tcPr/>
          <w:p>
            <w:pPr>
              <w:pStyle w:val="Compact"/>
              <w:jc w:val="left"/>
            </w:pPr>
            <w:r>
              <w:t xml:space="preserve">Groq LPU (cloud)</w:t>
            </w:r>
          </w:p>
        </w:tc>
        <w:tc>
          <w:tcPr/>
          <w:p>
            <w:pPr>
              <w:pStyle w:val="Compact"/>
              <w:jc w:val="left"/>
            </w:pPr>
            <w:r>
              <w:t xml:space="preserve">Medium</w:t>
            </w:r>
          </w:p>
        </w:tc>
        <w:tc>
          <w:tcPr/>
          <w:p>
            <w:pPr>
              <w:pStyle w:val="Compact"/>
              <w:jc w:val="left"/>
            </w:pPr>
            <w:r>
              <w:t xml:space="preserve">100W+</w:t>
            </w:r>
          </w:p>
        </w:tc>
        <w:tc>
          <w:tcPr/>
          <w:p>
            <w:pPr>
              <w:pStyle w:val="Compact"/>
              <w:jc w:val="left"/>
            </w:pPr>
            <w:r>
              <w:t xml:space="preserve">300+ tok/s</w:t>
            </w:r>
          </w:p>
        </w:tc>
        <w:tc>
          <w:tcPr/>
          <w:p>
            <w:pPr>
              <w:pStyle w:val="Compact"/>
              <w:jc w:val="left"/>
            </w:pPr>
            <w:r>
              <w:t xml:space="preserve">$</w:t>
            </w:r>
          </w:p>
          <w:p>
            <w:pPr>
              <w:pStyle w:val="Compact"/>
              <w:jc w:val="left"/>
            </w:pPr>
            <w:r>
              <w:t xml:space="preserve">$$$ | Cloud inference |
| Etched Sohu | Arch-specific | 100W+ | 20× H100 | $$</w:t>
            </w:r>
          </w:p>
          <w:p>
            <w:pPr>
              <w:pStyle w:val="Compact"/>
              <w:jc w:val="left"/>
            </w:pPr>
            <w:r>
              <w:t xml:space="preserve">$$</w:t>
            </w:r>
          </w:p>
        </w:tc>
        <w:tc>
          <w:tcPr/>
          <w:p>
            <w:pPr>
              <w:pStyle w:val="Compact"/>
              <w:jc w:val="left"/>
            </w:pPr>
            <w:r>
              <w:t xml:space="preserve">Cloud transformers</w:t>
            </w:r>
          </w:p>
        </w:tc>
      </w:tr>
      <w:tr>
        <w:tc>
          <w:tcPr/>
          <w:p>
            <w:pPr>
              <w:pStyle w:val="Compact"/>
              <w:jc w:val="left"/>
            </w:pPr>
            <w:r>
              <w:t xml:space="preserve">Hailo-8</w:t>
            </w:r>
          </w:p>
        </w:tc>
        <w:tc>
          <w:tcPr/>
          <w:p>
            <w:pPr>
              <w:pStyle w:val="Compact"/>
              <w:jc w:val="left"/>
            </w:pPr>
            <w:r>
              <w:t xml:space="preserve">Low</w:t>
            </w:r>
          </w:p>
        </w:tc>
        <w:tc>
          <w:tcPr/>
          <w:p>
            <w:pPr>
              <w:pStyle w:val="Compact"/>
              <w:jc w:val="left"/>
            </w:pPr>
            <w:r>
              <w:t xml:space="preserve">2.5W</w:t>
            </w:r>
          </w:p>
        </w:tc>
        <w:tc>
          <w:tcPr/>
          <w:p>
            <w:pPr>
              <w:pStyle w:val="Compact"/>
              <w:jc w:val="left"/>
            </w:pPr>
            <w:r>
              <w:t xml:space="preserve">26 TOPS (CNN)</w:t>
            </w:r>
          </w:p>
        </w:tc>
        <w:tc>
          <w:tcPr/>
          <w:p>
            <w:pPr>
              <w:pStyle w:val="Compact"/>
              <w:jc w:val="left"/>
            </w:pPr>
            <w:r>
              <w:t xml:space="preserve">$25-50</w:t>
            </w:r>
          </w:p>
        </w:tc>
        <w:tc>
          <w:tcPr/>
          <w:p>
            <w:pPr>
              <w:pStyle w:val="Compact"/>
              <w:jc w:val="left"/>
            </w:pPr>
            <w:r>
              <w:t xml:space="preserve">Vision/Audio only</w:t>
            </w:r>
          </w:p>
        </w:tc>
      </w:tr>
    </w:tbl>
    <w:p>
      <w:pPr>
        <w:pStyle w:val="a0"/>
      </w:pPr>
      <w:r>
        <w:rPr>
          <w:b/>
          <w:bCs/>
        </w:rPr>
        <w:t xml:space="preserve">Strategic Gap</w:t>
      </w:r>
      <w:r>
        <w:t xml:space="preserve">: The market lacks a</w:t>
      </w:r>
      <w:r>
        <w:t xml:space="preserve"> </w:t>
      </w:r>
      <w:r>
        <w:rPr>
          <w:b/>
          <w:bCs/>
        </w:rPr>
        <w:t xml:space="preserve">sub-$50, sub-3W device</w:t>
      </w:r>
      <w:r>
        <w:t xml:space="preserve"> </w:t>
      </w:r>
      <w:r>
        <w:t xml:space="preserve">that runs 3B+ parameter LLMs at usable speeds. Your positioning is unique if you can execute.</w:t>
      </w:r>
    </w:p>
    <w:p>
      <w:r>
        <w:pict>
          <v:rect style="width:0;height:1.5pt" o:hralign="center" o:hrstd="t" o:hr="t"/>
        </w:pict>
      </w:r>
    </w:p>
    <w:bookmarkEnd w:id="27"/>
    <w:bookmarkEnd w:id="28"/>
    <w:bookmarkStart w:id="32" w:name="layer-3-economic-modeling-simulation"/>
    <w:p>
      <w:pPr>
        <w:pStyle w:val="2"/>
      </w:pPr>
      <w:r>
        <w:rPr>
          <w:b/>
          <w:bCs/>
        </w:rPr>
        <w:t xml:space="preserve">LAYER 3: ECONOMIC MODELING &amp; SIMULATION</w:t>
      </w:r>
    </w:p>
    <w:bookmarkStart w:id="29" w:name="cost-structure-reality-check"/>
    <w:p>
      <w:pPr>
        <w:pStyle w:val="3"/>
      </w:pPr>
      <w:r>
        <w:rPr>
          <w:b/>
          <w:bCs/>
        </w:rPr>
        <w:t xml:space="preserve">3.1 Cost Structure Reality Check</w:t>
      </w:r>
    </w:p>
    <w:p>
      <w:pPr>
        <w:pStyle w:val="FirstParagraph"/>
      </w:pPr>
      <w:r>
        <w:rPr>
          <w:b/>
          <w:bCs/>
        </w:rPr>
        <w:t xml:space="preserve">ASIC NRE Costs at 28nm</w:t>
      </w:r>
      <w:r>
        <w:t xml:space="preserve"> </w:t>
      </w:r>
      <w:r>
        <w:t xml:space="preserve">(Updated 2024-2025 data) :</w:t>
      </w:r>
    </w:p>
    <w:tbl>
      <w:tblPr>
        <w:tblStyle w:val="Table"/>
        <w:tblW w:type="pct" w:w="5000"/>
        <w:jc w:val="left"/>
        <w:tblLayout w:type="fixed"/>
        <w:tblLook w:firstRow="1" w:lastRow="0" w:firstColumn="0" w:lastColumn="0" w:noHBand="0" w:noVBand="0" w:val="0020"/>
      </w:tblPr>
      <w:tblGrid>
        <w:gridCol w:w="2223"/>
        <w:gridCol w:w="2084"/>
        <w:gridCol w:w="2223"/>
        <w:gridCol w:w="1389"/>
      </w:tblGrid>
      <w:tr>
        <w:trPr>
          <w:tblHeader w:val="on"/>
        </w:trPr>
        <w:tc>
          <w:tcPr/>
          <w:p>
            <w:pPr>
              <w:pStyle w:val="Compact"/>
              <w:jc w:val="left"/>
            </w:pPr>
            <w:r>
              <w:t xml:space="preserve">Cost Component</w:t>
            </w:r>
          </w:p>
        </w:tc>
        <w:tc>
          <w:tcPr/>
          <w:p>
            <w:pPr>
              <w:pStyle w:val="Compact"/>
              <w:jc w:val="left"/>
            </w:pPr>
            <w:r>
              <w:t xml:space="preserve">Your Estimate</w:t>
            </w:r>
          </w:p>
        </w:tc>
        <w:tc>
          <w:tcPr/>
          <w:p>
            <w:pPr>
              <w:pStyle w:val="Compact"/>
              <w:jc w:val="left"/>
            </w:pPr>
            <w:r>
              <w:t xml:space="preserve">Market Reality</w:t>
            </w:r>
          </w:p>
        </w:tc>
        <w:tc>
          <w:tcPr/>
          <w:p>
            <w:pPr>
              <w:pStyle w:val="Compact"/>
              <w:jc w:val="left"/>
            </w:pPr>
            <w:r>
              <w:t xml:space="preserve">Variance</w:t>
            </w:r>
          </w:p>
        </w:tc>
      </w:tr>
      <w:tr>
        <w:tc>
          <w:tcPr/>
          <w:p>
            <w:pPr>
              <w:pStyle w:val="Compact"/>
              <w:jc w:val="left"/>
            </w:pPr>
            <w:r>
              <w:rPr>
                <w:b/>
                <w:bCs/>
              </w:rPr>
              <w:t xml:space="preserve">Mask Set</w:t>
            </w:r>
          </w:p>
        </w:tc>
        <w:tc>
          <w:tcPr/>
          <w:p>
            <w:pPr>
              <w:pStyle w:val="Compact"/>
              <w:jc w:val="left"/>
            </w:pPr>
            <w:r>
              <w:t xml:space="preserve">$2-3M</w:t>
            </w:r>
          </w:p>
        </w:tc>
        <w:tc>
          <w:tcPr/>
          <w:p>
            <w:pPr>
              <w:pStyle w:val="Compact"/>
              <w:jc w:val="left"/>
            </w:pPr>
            <w:r>
              <w:t xml:space="preserve">$1-3M (28nm MPW: $30K-$100K)</w:t>
            </w:r>
          </w:p>
        </w:tc>
        <w:tc>
          <w:tcPr/>
          <w:p>
            <w:pPr>
              <w:pStyle w:val="Compact"/>
              <w:jc w:val="left"/>
            </w:pPr>
            <w:r>
              <w:rPr>
                <w:b/>
                <w:bCs/>
              </w:rPr>
              <w:t xml:space="preserve">Accurate</w:t>
            </w:r>
          </w:p>
        </w:tc>
      </w:tr>
      <w:tr>
        <w:tc>
          <w:tcPr/>
          <w:p>
            <w:pPr>
              <w:pStyle w:val="Compact"/>
              <w:jc w:val="left"/>
            </w:pPr>
            <w:r>
              <w:rPr>
                <w:b/>
                <w:bCs/>
              </w:rPr>
              <w:t xml:space="preserve">Design &amp; Verification</w:t>
            </w:r>
          </w:p>
        </w:tc>
        <w:tc>
          <w:tcPr/>
          <w:p>
            <w:pPr>
              <w:pStyle w:val="Compact"/>
              <w:jc w:val="left"/>
            </w:pPr>
            <w:r>
              <w:t xml:space="preserve">$2-4M</w:t>
            </w:r>
          </w:p>
        </w:tc>
        <w:tc>
          <w:tcPr/>
          <w:p>
            <w:pPr>
              <w:pStyle w:val="Compact"/>
              <w:jc w:val="left"/>
            </w:pPr>
            <w:r>
              <w:t xml:space="preserve">$2-5M for complex ASIC</w:t>
            </w:r>
          </w:p>
        </w:tc>
        <w:tc>
          <w:tcPr/>
          <w:p>
            <w:pPr>
              <w:pStyle w:val="Compact"/>
              <w:jc w:val="left"/>
            </w:pPr>
            <w:r>
              <w:rPr>
                <w:b/>
                <w:bCs/>
              </w:rPr>
              <w:t xml:space="preserve">Accurate</w:t>
            </w:r>
          </w:p>
        </w:tc>
      </w:tr>
      <w:tr>
        <w:tc>
          <w:tcPr/>
          <w:p>
            <w:pPr>
              <w:pStyle w:val="Compact"/>
              <w:jc w:val="left"/>
            </w:pPr>
            <w:r>
              <w:rPr>
                <w:b/>
                <w:bCs/>
              </w:rPr>
              <w:t xml:space="preserve">MPW Prototype</w:t>
            </w:r>
          </w:p>
        </w:tc>
        <w:tc>
          <w:tcPr/>
          <w:p>
            <w:pPr>
              <w:pStyle w:val="Compact"/>
              <w:jc w:val="left"/>
            </w:pPr>
            <w:r>
              <w:t xml:space="preserve">$100-300K</w:t>
            </w:r>
          </w:p>
        </w:tc>
        <w:tc>
          <w:tcPr/>
          <w:p>
            <w:pPr>
              <w:pStyle w:val="Compact"/>
              <w:jc w:val="left"/>
            </w:pPr>
            <w:r>
              <w:t xml:space="preserve">$30K-$100K (28nm)</w:t>
            </w:r>
          </w:p>
        </w:tc>
        <w:tc>
          <w:tcPr/>
          <w:p>
            <w:pPr>
              <w:pStyle w:val="Compact"/>
              <w:jc w:val="left"/>
            </w:pPr>
            <w:r>
              <w:rPr>
                <w:b/>
                <w:bCs/>
              </w:rPr>
              <w:t xml:space="preserve">Overestimated</w:t>
            </w:r>
          </w:p>
        </w:tc>
      </w:tr>
      <w:tr>
        <w:tc>
          <w:tcPr/>
          <w:p>
            <w:pPr>
              <w:pStyle w:val="Compact"/>
              <w:jc w:val="left"/>
            </w:pPr>
            <w:r>
              <w:rPr>
                <w:b/>
                <w:bCs/>
              </w:rPr>
              <w:t xml:space="preserve">Total NRE (28nm)</w:t>
            </w:r>
          </w:p>
        </w:tc>
        <w:tc>
          <w:tcPr/>
          <w:p>
            <w:pPr>
              <w:pStyle w:val="Compact"/>
              <w:jc w:val="left"/>
            </w:pPr>
            <w:r>
              <w:t xml:space="preserve">$4-7M</w:t>
            </w:r>
          </w:p>
        </w:tc>
        <w:tc>
          <w:tcPr/>
          <w:p>
            <w:pPr>
              <w:pStyle w:val="Compact"/>
              <w:jc w:val="left"/>
            </w:pPr>
            <w:r>
              <w:rPr>
                <w:b/>
                <w:bCs/>
              </w:rPr>
              <w:t xml:space="preserve">$3-8M</w:t>
            </w:r>
          </w:p>
        </w:tc>
        <w:tc>
          <w:tcPr/>
          <w:p>
            <w:pPr>
              <w:pStyle w:val="Compact"/>
              <w:jc w:val="left"/>
            </w:pPr>
            <w:r>
              <w:rPr>
                <w:b/>
                <w:bCs/>
              </w:rPr>
              <w:t xml:space="preserve">Accurate</w:t>
            </w:r>
          </w:p>
        </w:tc>
      </w:tr>
    </w:tbl>
    <w:p>
      <w:pPr>
        <w:pStyle w:val="a0"/>
      </w:pPr>
      <w:r>
        <w:rPr>
          <w:b/>
          <w:bCs/>
        </w:rPr>
        <w:t xml:space="preserve">Critical Finding</w:t>
      </w:r>
      <w:r>
        <w:t xml:space="preserve">: A 28nm ASIC design costs</w:t>
      </w:r>
      <w:r>
        <w:t xml:space="preserve"> </w:t>
      </w:r>
      <w:r>
        <w:rPr>
          <w:b/>
          <w:bCs/>
        </w:rPr>
        <w:t xml:space="preserve">~$48M</w:t>
      </w:r>
      <w:r>
        <w:t xml:space="preserve"> </w:t>
      </w:r>
      <w:r>
        <w:t xml:space="preserve">for leading-edge complexity , but your simpler, fixed-function design should be at the</w:t>
      </w:r>
      <w:r>
        <w:t xml:space="preserve"> </w:t>
      </w:r>
      <w:r>
        <w:rPr>
          <w:b/>
          <w:bCs/>
        </w:rPr>
        <w:t xml:space="preserve">low end ($3-5M)</w:t>
      </w:r>
      <w:r>
        <w:t xml:space="preserve"> </w:t>
      </w:r>
      <w:r>
        <w:t xml:space="preserve">due to:</w:t>
      </w:r>
      <w:r>
        <w:t xml:space="preserve"> </w:t>
      </w:r>
      <w:r>
        <w:t xml:space="preserve">- No CPU cores needed</w:t>
      </w:r>
      <w:r>
        <w:t xml:space="preserve"> </w:t>
      </w:r>
      <w:r>
        <w:t xml:space="preserve">- No complex software stack</w:t>
      </w:r>
      <w:r>
        <w:t xml:space="preserve"> </w:t>
      </w:r>
      <w:r>
        <w:t xml:space="preserve">- Fixed datapath (no programmable elements)</w:t>
      </w:r>
    </w:p>
    <w:bookmarkEnd w:id="29"/>
    <w:bookmarkStart w:id="30" w:name="unit-economics-simulation"/>
    <w:p>
      <w:pPr>
        <w:pStyle w:val="3"/>
      </w:pPr>
      <w:r>
        <w:rPr>
          <w:b/>
          <w:bCs/>
        </w:rPr>
        <w:t xml:space="preserve">3.2 Unit Economics Simulation</w:t>
      </w:r>
    </w:p>
    <w:p>
      <w:pPr>
        <w:pStyle w:val="FirstParagraph"/>
      </w:pPr>
      <w:r>
        <w:rPr>
          <w:b/>
          <w:bCs/>
        </w:rPr>
        <w:t xml:space="preserve">Scenario A:</w:t>
      </w:r>
      <w:r>
        <w:rPr>
          <w:b/>
          <w:bCs/>
        </w:rPr>
        <w:t xml:space="preserve"> </w:t>
      </w:r>
      <w:r>
        <w:rPr>
          <w:b/>
          <w:bCs/>
        </w:rPr>
        <w:t xml:space="preserve">“</w:t>
      </w:r>
      <w:r>
        <w:rPr>
          <w:b/>
          <w:bCs/>
        </w:rPr>
        <w:t xml:space="preserve">Micro</w:t>
      </w:r>
      <w:r>
        <w:rPr>
          <w:b/>
          <w:bCs/>
        </w:rPr>
        <w:t xml:space="preserve">”</w:t>
      </w:r>
      <w:r>
        <w:rPr>
          <w:b/>
          <w:bCs/>
        </w:rPr>
        <w:t xml:space="preserve"> </w:t>
      </w:r>
      <w:r>
        <w:rPr>
          <w:b/>
          <w:bCs/>
        </w:rPr>
        <w:t xml:space="preserve">Product (3B params, INT4)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Die Size</w:t>
            </w:r>
          </w:p>
        </w:tc>
        <w:tc>
          <w:tcPr/>
          <w:p>
            <w:pPr>
              <w:pStyle w:val="Compact"/>
              <w:jc w:val="left"/>
            </w:pPr>
            <w:r>
              <w:t xml:space="preserve">~120 mm² (est.)</w:t>
            </w:r>
          </w:p>
        </w:tc>
      </w:tr>
      <w:tr>
        <w:tc>
          <w:tcPr/>
          <w:p>
            <w:pPr>
              <w:pStyle w:val="Compact"/>
              <w:jc w:val="left"/>
            </w:pPr>
            <w:r>
              <w:t xml:space="preserve">Wafer Cost (28nm)</w:t>
            </w:r>
          </w:p>
        </w:tc>
        <w:tc>
          <w:tcPr/>
          <w:p>
            <w:pPr>
              <w:pStyle w:val="Compact"/>
              <w:jc w:val="left"/>
            </w:pPr>
            <w:r>
              <w:t xml:space="preserve">~$3,000</w:t>
            </w:r>
          </w:p>
        </w:tc>
      </w:tr>
      <w:tr>
        <w:tc>
          <w:tcPr/>
          <w:p>
            <w:pPr>
              <w:pStyle w:val="Compact"/>
              <w:jc w:val="left"/>
            </w:pPr>
            <w:r>
              <w:t xml:space="preserve">Dies per wafer</w:t>
            </w:r>
          </w:p>
        </w:tc>
        <w:tc>
          <w:tcPr/>
          <w:p>
            <w:pPr>
              <w:pStyle w:val="Compact"/>
              <w:jc w:val="left"/>
            </w:pPr>
            <w:r>
              <w:t xml:space="preserve">~400 (accounting for yield)</w:t>
            </w:r>
          </w:p>
        </w:tc>
      </w:tr>
      <w:tr>
        <w:tc>
          <w:tcPr/>
          <w:p>
            <w:pPr>
              <w:pStyle w:val="Compact"/>
              <w:jc w:val="left"/>
            </w:pPr>
            <w:r>
              <w:t xml:space="preserve">Die cost</w:t>
            </w:r>
          </w:p>
        </w:tc>
        <w:tc>
          <w:tcPr/>
          <w:p>
            <w:pPr>
              <w:pStyle w:val="Compact"/>
              <w:jc w:val="left"/>
            </w:pPr>
            <w:r>
              <w:t xml:space="preserve">~$7.50</w:t>
            </w:r>
          </w:p>
        </w:tc>
      </w:tr>
      <w:tr>
        <w:tc>
          <w:tcPr/>
          <w:p>
            <w:pPr>
              <w:pStyle w:val="Compact"/>
              <w:jc w:val="left"/>
            </w:pPr>
            <w:r>
              <w:t xml:space="preserve">Packaging/Test</w:t>
            </w:r>
          </w:p>
        </w:tc>
        <w:tc>
          <w:tcPr/>
          <w:p>
            <w:pPr>
              <w:pStyle w:val="Compact"/>
              <w:jc w:val="left"/>
            </w:pPr>
            <w:r>
              <w:t xml:space="preserve">~$3</w:t>
            </w:r>
          </w:p>
        </w:tc>
      </w:tr>
      <w:tr>
        <w:tc>
          <w:tcPr/>
          <w:p>
            <w:pPr>
              <w:pStyle w:val="Compact"/>
              <w:jc w:val="left"/>
            </w:pPr>
            <w:r>
              <w:rPr>
                <w:b/>
                <w:bCs/>
              </w:rPr>
              <w:t xml:space="preserve">Total COGS</w:t>
            </w:r>
          </w:p>
        </w:tc>
        <w:tc>
          <w:tcPr/>
          <w:p>
            <w:pPr>
              <w:pStyle w:val="Compact"/>
              <w:jc w:val="left"/>
            </w:pPr>
            <w:r>
              <w:rPr>
                <w:b/>
                <w:bCs/>
              </w:rPr>
              <w:t xml:space="preserve">~$10-11</w:t>
            </w:r>
          </w:p>
        </w:tc>
      </w:tr>
      <w:tr>
        <w:tc>
          <w:tcPr/>
          <w:p>
            <w:pPr>
              <w:pStyle w:val="Compact"/>
              <w:jc w:val="left"/>
            </w:pPr>
            <w:r>
              <w:t xml:space="preserve">Target ASP</w:t>
            </w:r>
          </w:p>
        </w:tc>
        <w:tc>
          <w:tcPr/>
          <w:p>
            <w:pPr>
              <w:pStyle w:val="Compact"/>
              <w:jc w:val="left"/>
            </w:pPr>
            <w:r>
              <w:t xml:space="preserve">$35</w:t>
            </w:r>
          </w:p>
        </w:tc>
      </w:tr>
      <w:tr>
        <w:tc>
          <w:tcPr/>
          <w:p>
            <w:pPr>
              <w:pStyle w:val="Compact"/>
              <w:jc w:val="left"/>
            </w:pPr>
            <w:r>
              <w:rPr>
                <w:b/>
                <w:bCs/>
              </w:rPr>
              <w:t xml:space="preserve">Gross Margin</w:t>
            </w:r>
          </w:p>
        </w:tc>
        <w:tc>
          <w:tcPr/>
          <w:p>
            <w:pPr>
              <w:pStyle w:val="Compact"/>
              <w:jc w:val="left"/>
            </w:pPr>
            <w:r>
              <w:rPr>
                <w:b/>
                <w:bCs/>
              </w:rPr>
              <w:t xml:space="preserve">~70%</w:t>
            </w:r>
          </w:p>
        </w:tc>
      </w:tr>
    </w:tbl>
    <w:p>
      <w:pPr>
        <w:pStyle w:val="a0"/>
      </w:pPr>
      <w:r>
        <w:rPr>
          <w:b/>
          <w:bCs/>
        </w:rPr>
        <w:t xml:space="preserve">Volume Scenarios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Annual Volume</w:t>
            </w:r>
          </w:p>
        </w:tc>
        <w:tc>
          <w:tcPr/>
          <w:p>
            <w:pPr>
              <w:pStyle w:val="Compact"/>
              <w:jc w:val="left"/>
            </w:pPr>
            <w:r>
              <w:t xml:space="preserve">Revenue</w:t>
            </w:r>
          </w:p>
        </w:tc>
        <w:tc>
          <w:tcPr/>
          <w:p>
            <w:pPr>
              <w:pStyle w:val="Compact"/>
              <w:jc w:val="left"/>
            </w:pPr>
            <w:r>
              <w:t xml:space="preserve">Gross Profit</w:t>
            </w:r>
          </w:p>
        </w:tc>
        <w:tc>
          <w:tcPr/>
          <w:p>
            <w:pPr>
              <w:pStyle w:val="Compact"/>
              <w:jc w:val="left"/>
            </w:pPr>
            <w:r>
              <w:t xml:space="preserve">NRE Amortization</w:t>
            </w:r>
          </w:p>
        </w:tc>
      </w:tr>
      <w:tr>
        <w:tc>
          <w:tcPr/>
          <w:p>
            <w:pPr>
              <w:pStyle w:val="Compact"/>
              <w:jc w:val="left"/>
            </w:pPr>
            <w:r>
              <w:t xml:space="preserve">10K units</w:t>
            </w:r>
          </w:p>
        </w:tc>
        <w:tc>
          <w:tcPr/>
          <w:p>
            <w:pPr>
              <w:pStyle w:val="Compact"/>
              <w:jc w:val="left"/>
            </w:pPr>
            <w:r>
              <w:t xml:space="preserve">$350K</w:t>
            </w:r>
          </w:p>
        </w:tc>
        <w:tc>
          <w:tcPr/>
          <w:p>
            <w:pPr>
              <w:pStyle w:val="Compact"/>
              <w:jc w:val="left"/>
            </w:pPr>
            <w:r>
              <w:t xml:space="preserve">$245K</w:t>
            </w:r>
          </w:p>
        </w:tc>
        <w:tc>
          <w:tcPr/>
          <w:p>
            <w:pPr>
              <w:pStyle w:val="Compact"/>
              <w:jc w:val="left"/>
            </w:pPr>
            <w:r>
              <w:t xml:space="preserve">$40/unit (breakeven Year 3)</w:t>
            </w:r>
          </w:p>
        </w:tc>
      </w:tr>
      <w:tr>
        <w:tc>
          <w:tcPr/>
          <w:p>
            <w:pPr>
              <w:pStyle w:val="Compact"/>
              <w:jc w:val="left"/>
            </w:pPr>
            <w:r>
              <w:t xml:space="preserve">100K units</w:t>
            </w:r>
          </w:p>
        </w:tc>
        <w:tc>
          <w:tcPr/>
          <w:p>
            <w:pPr>
              <w:pStyle w:val="Compact"/>
              <w:jc w:val="left"/>
            </w:pPr>
            <w:r>
              <w:t xml:space="preserve">$3.5M</w:t>
            </w:r>
          </w:p>
        </w:tc>
        <w:tc>
          <w:tcPr/>
          <w:p>
            <w:pPr>
              <w:pStyle w:val="Compact"/>
              <w:jc w:val="left"/>
            </w:pPr>
            <w:r>
              <w:t xml:space="preserve">$2.45M</w:t>
            </w:r>
          </w:p>
        </w:tc>
        <w:tc>
          <w:tcPr/>
          <w:p>
            <w:pPr>
              <w:pStyle w:val="Compact"/>
              <w:jc w:val="left"/>
            </w:pPr>
            <w:r>
              <w:t xml:space="preserve">$4/unit (breakeven Year 1)</w:t>
            </w:r>
          </w:p>
        </w:tc>
      </w:tr>
      <w:tr>
        <w:tc>
          <w:tcPr/>
          <w:p>
            <w:pPr>
              <w:pStyle w:val="Compact"/>
              <w:jc w:val="left"/>
            </w:pPr>
            <w:r>
              <w:t xml:space="preserve">1M units</w:t>
            </w:r>
          </w:p>
        </w:tc>
        <w:tc>
          <w:tcPr/>
          <w:p>
            <w:pPr>
              <w:pStyle w:val="Compact"/>
              <w:jc w:val="left"/>
            </w:pPr>
            <w:r>
              <w:t xml:space="preserve">$35M</w:t>
            </w:r>
          </w:p>
        </w:tc>
        <w:tc>
          <w:tcPr/>
          <w:p>
            <w:pPr>
              <w:pStyle w:val="Compact"/>
              <w:jc w:val="left"/>
            </w:pPr>
            <w:r>
              <w:t xml:space="preserve">$24.5M</w:t>
            </w:r>
          </w:p>
        </w:tc>
        <w:tc>
          <w:tcPr/>
          <w:p>
            <w:pPr>
              <w:pStyle w:val="Compact"/>
              <w:jc w:val="left"/>
            </w:pPr>
            <w:r>
              <w:t xml:space="preserve">$0.40/unit (highly profitable)</w:t>
            </w:r>
          </w:p>
        </w:tc>
      </w:tr>
    </w:tbl>
    <w:p>
      <w:pPr>
        <w:pStyle w:val="a0"/>
      </w:pPr>
      <w:r>
        <w:rPr>
          <w:b/>
          <w:bCs/>
        </w:rPr>
        <w:t xml:space="preserve">Break-even Analysis</w:t>
      </w:r>
      <w:r>
        <w:t xml:space="preserve">: At $35 ASP and $11 COGS, you need</w:t>
      </w:r>
      <w:r>
        <w:t xml:space="preserve"> </w:t>
      </w:r>
      <w:r>
        <w:rPr>
          <w:b/>
          <w:bCs/>
        </w:rPr>
        <w:t xml:space="preserve">~130K units</w:t>
      </w:r>
      <w:r>
        <w:t xml:space="preserve"> </w:t>
      </w:r>
      <w:r>
        <w:t xml:space="preserve">to recover $3M NRE, or</w:t>
      </w:r>
      <w:r>
        <w:t xml:space="preserve"> </w:t>
      </w:r>
      <w:r>
        <w:rPr>
          <w:b/>
          <w:bCs/>
        </w:rPr>
        <w:t xml:space="preserve">~260K units</w:t>
      </w:r>
      <w:r>
        <w:t xml:space="preserve"> </w:t>
      </w:r>
      <w:r>
        <w:t xml:space="preserve">for $6M NRE.</w:t>
      </w:r>
    </w:p>
    <w:bookmarkEnd w:id="30"/>
    <w:bookmarkStart w:id="31" w:name="business-model-innovation"/>
    <w:p>
      <w:pPr>
        <w:pStyle w:val="3"/>
      </w:pPr>
      <w:r>
        <w:rPr>
          <w:b/>
          <w:bCs/>
        </w:rPr>
        <w:t xml:space="preserve">3.3 Business Model Innovation</w:t>
      </w:r>
    </w:p>
    <w:p>
      <w:pPr>
        <w:pStyle w:val="FirstParagraph"/>
      </w:pPr>
      <w:r>
        <w:t xml:space="preserve">Your</w:t>
      </w:r>
      <w:r>
        <w:t xml:space="preserve"> </w:t>
      </w:r>
      <w:r>
        <w:t xml:space="preserve">“</w:t>
      </w:r>
      <w:r>
        <w:t xml:space="preserve">Hardware-as-Intelligence</w:t>
      </w:r>
      <w:r>
        <w:t xml:space="preserve">”</w:t>
      </w:r>
      <w:r>
        <w:t xml:space="preserve"> </w:t>
      </w:r>
      <w:r>
        <w:t xml:space="preserve">model inverts traditional AI economics:</w:t>
      </w:r>
    </w:p>
    <w:p>
      <w:pPr>
        <w:pStyle w:val="a0"/>
      </w:pPr>
      <w:r>
        <w:rPr>
          <w:b/>
          <w:bCs/>
        </w:rPr>
        <w:t xml:space="preserve">Traditional SaaS AI</w:t>
      </w:r>
      <w:r>
        <w:t xml:space="preserve">:</w:t>
      </w:r>
      <w:r>
        <w:t xml:space="preserve"> </w:t>
      </w:r>
      <w:r>
        <w:t xml:space="preserve">- Customer pays $20/month for API access</w:t>
      </w:r>
      <w:r>
        <w:t xml:space="preserve"> </w:t>
      </w:r>
      <w:r>
        <w:t xml:space="preserve">- Provider bears compute costs ($0.01-0.10 per 1K tokens)</w:t>
      </w:r>
      <w:r>
        <w:t xml:space="preserve"> </w:t>
      </w:r>
      <w:r>
        <w:t xml:space="preserve">- Continuous model updates required</w:t>
      </w:r>
    </w:p>
    <w:p>
      <w:pPr>
        <w:pStyle w:val="a0"/>
      </w:pPr>
      <w:r>
        <w:rPr>
          <w:b/>
          <w:bCs/>
        </w:rPr>
        <w:t xml:space="preserve">Your Model</w:t>
      </w:r>
      <w:r>
        <w:t xml:space="preserve">:</w:t>
      </w:r>
      <w:r>
        <w:t xml:space="preserve"> </w:t>
      </w:r>
      <w:r>
        <w:t xml:space="preserve">- Customer pays $35 once</w:t>
      </w:r>
      <w:r>
        <w:t xml:space="preserve"> </w:t>
      </w:r>
      <w:r>
        <w:t xml:space="preserve">- Zero ongoing compute cost (embedded)</w:t>
      </w:r>
      <w:r>
        <w:t xml:space="preserve"> </w:t>
      </w:r>
      <w:r>
        <w:t xml:space="preserve">- Model frozen → natural upgrade cycle every 2-3 years</w:t>
      </w:r>
    </w:p>
    <w:p>
      <w:pPr>
        <w:pStyle w:val="a0"/>
      </w:pPr>
      <w:r>
        <w:rPr>
          <w:b/>
          <w:bCs/>
        </w:rPr>
        <w:t xml:space="preserve">Customer LTV Simulation</w:t>
      </w:r>
      <w:r>
        <w:t xml:space="preserve">:</w:t>
      </w:r>
      <w:r>
        <w:t xml:space="preserve"> </w:t>
      </w:r>
      <w:r>
        <w:t xml:space="preserve">- SaaS model: $20/month × 24 months = $480 LTV</w:t>
      </w:r>
      <w:r>
        <w:t xml:space="preserve"> </w:t>
      </w:r>
      <w:r>
        <w:t xml:space="preserve">- Your model: $35 × 3 purchases (upgrades) = $105 LTV</w:t>
      </w:r>
      <w:r>
        <w:t xml:space="preserve"> </w:t>
      </w:r>
      <w:r>
        <w:t xml:space="preserve">-</w:t>
      </w:r>
      <w:r>
        <w:t xml:space="preserve"> </w:t>
      </w:r>
      <w:r>
        <w:rPr>
          <w:b/>
          <w:bCs/>
        </w:rPr>
        <w:t xml:space="preserve">But</w:t>
      </w:r>
      <w:r>
        <w:t xml:space="preserve">: No churn, no infrastructure costs, no API latency</w:t>
      </w:r>
    </w:p>
    <w:p>
      <w:pPr>
        <w:pStyle w:val="a0"/>
      </w:pPr>
      <w:r>
        <w:rPr>
          <w:b/>
          <w:bCs/>
        </w:rPr>
        <w:t xml:space="preserve">The</w:t>
      </w:r>
      <w:r>
        <w:rPr>
          <w:b/>
          <w:bCs/>
        </w:rPr>
        <w:t xml:space="preserve"> </w:t>
      </w:r>
      <w:r>
        <w:rPr>
          <w:b/>
          <w:bCs/>
        </w:rPr>
        <w:t xml:space="preserve">“</w:t>
      </w:r>
      <w:r>
        <w:rPr>
          <w:b/>
          <w:bCs/>
        </w:rPr>
        <w:t xml:space="preserve">Planned Obsolescence</w:t>
      </w:r>
      <w:r>
        <w:rPr>
          <w:b/>
          <w:bCs/>
        </w:rPr>
        <w:t xml:space="preserve">”</w:t>
      </w:r>
      <w:r>
        <w:rPr>
          <w:b/>
          <w:bCs/>
        </w:rPr>
        <w:t xml:space="preserve"> </w:t>
      </w:r>
      <w:r>
        <w:rPr>
          <w:b/>
          <w:bCs/>
        </w:rPr>
        <w:t xml:space="preserve">Strategy</w:t>
      </w:r>
      <w:r>
        <w:t xml:space="preserve">:</w:t>
      </w:r>
      <w:r>
        <w:t xml:space="preserve"> </w:t>
      </w:r>
      <w:r>
        <w:t xml:space="preserve">- Year 1: Sell</w:t>
      </w:r>
      <w:r>
        <w:t xml:space="preserve"> </w:t>
      </w:r>
      <w:r>
        <w:t xml:space="preserve">“</w:t>
      </w:r>
      <w:r>
        <w:t xml:space="preserve">Micro</w:t>
      </w:r>
      <w:r>
        <w:t xml:space="preserve">”</w:t>
      </w:r>
      <w:r>
        <w:t xml:space="preserve"> </w:t>
      </w:r>
      <w:r>
        <w:t xml:space="preserve">(3B) for $35</w:t>
      </w:r>
      <w:r>
        <w:t xml:space="preserve"> </w:t>
      </w:r>
      <w:r>
        <w:t xml:space="preserve">- Year 2: Sell</w:t>
      </w:r>
      <w:r>
        <w:t xml:space="preserve"> </w:t>
      </w:r>
      <w:r>
        <w:t xml:space="preserve">“</w:t>
      </w:r>
      <w:r>
        <w:t xml:space="preserve">Standard</w:t>
      </w:r>
      <w:r>
        <w:t xml:space="preserve">”</w:t>
      </w:r>
      <w:r>
        <w:t xml:space="preserve"> </w:t>
      </w:r>
      <w:r>
        <w:t xml:space="preserve">(7B) for $60 to same customers</w:t>
      </w:r>
      <w:r>
        <w:t xml:space="preserve"> </w:t>
      </w:r>
      <w:r>
        <w:t xml:space="preserve">- Year 3: Sell</w:t>
      </w:r>
      <w:r>
        <w:t xml:space="preserve"> </w:t>
      </w:r>
      <w:r>
        <w:t xml:space="preserve">“</w:t>
      </w:r>
      <w:r>
        <w:t xml:space="preserve">Pro</w:t>
      </w:r>
      <w:r>
        <w:t xml:space="preserve">”</w:t>
      </w:r>
      <w:r>
        <w:t xml:space="preserve"> </w:t>
      </w:r>
      <w:r>
        <w:t xml:space="preserve">(13B) for $120</w:t>
      </w:r>
      <w:r>
        <w:t xml:space="preserve"> </w:t>
      </w:r>
      <w:r>
        <w:t xml:space="preserve">-</w:t>
      </w:r>
      <w:r>
        <w:t xml:space="preserve"> </w:t>
      </w:r>
      <w:r>
        <w:rPr>
          <w:b/>
          <w:bCs/>
        </w:rPr>
        <w:t xml:space="preserve">Cumulative revenue per customer</w:t>
      </w:r>
      <w:r>
        <w:t xml:space="preserve">: $215 over 3 years vs. $480 for SaaS</w:t>
      </w:r>
    </w:p>
    <w:p>
      <w:pPr>
        <w:pStyle w:val="a0"/>
      </w:pPr>
      <w:r>
        <w:rPr>
          <w:b/>
          <w:bCs/>
        </w:rPr>
        <w:t xml:space="preserve">Risk</w:t>
      </w:r>
      <w:r>
        <w:t xml:space="preserve">: Lower LTV requires</w:t>
      </w:r>
      <w:r>
        <w:t xml:space="preserve"> </w:t>
      </w:r>
      <w:r>
        <w:rPr>
          <w:b/>
          <w:bCs/>
        </w:rPr>
        <w:t xml:space="preserve">higher volumes</w:t>
      </w:r>
      <w:r>
        <w:t xml:space="preserve"> </w:t>
      </w:r>
      <w:r>
        <w:t xml:space="preserve">to achieve equivalent revenue. You must win on</w:t>
      </w:r>
      <w:r>
        <w:t xml:space="preserve"> </w:t>
      </w:r>
      <w:r>
        <w:rPr>
          <w:b/>
          <w:bCs/>
        </w:rPr>
        <w:t xml:space="preserve">volume through simplicity</w:t>
      </w:r>
      <w:r>
        <w:t xml:space="preserve"> </w:t>
      </w:r>
      <w:r>
        <w:t xml:space="preserve">rather than subscription retention.</w:t>
      </w:r>
    </w:p>
    <w:p>
      <w:r>
        <w:pict>
          <v:rect style="width:0;height:1.5pt" o:hralign="center" o:hrstd="t" o:hr="t"/>
        </w:pict>
      </w:r>
    </w:p>
    <w:bookmarkEnd w:id="31"/>
    <w:bookmarkEnd w:id="32"/>
    <w:bookmarkStart w:id="36" w:name="layer-4-strategic-risk-analysis"/>
    <w:p>
      <w:pPr>
        <w:pStyle w:val="2"/>
      </w:pPr>
      <w:r>
        <w:rPr>
          <w:b/>
          <w:bCs/>
        </w:rPr>
        <w:t xml:space="preserve">LAYER 4: STRATEGIC RISK ANALYSIS</w:t>
      </w:r>
    </w:p>
    <w:bookmarkStart w:id="33" w:name="technical-risks-quantified"/>
    <w:p>
      <w:pPr>
        <w:pStyle w:val="3"/>
      </w:pPr>
      <w:r>
        <w:rPr>
          <w:b/>
          <w:bCs/>
        </w:rPr>
        <w:t xml:space="preserve">4.1 Technical Risks (Quantified)</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Model Obsolescence</w:t>
            </w:r>
          </w:p>
        </w:tc>
        <w:tc>
          <w:tcPr/>
          <w:p>
            <w:pPr>
              <w:pStyle w:val="Compact"/>
              <w:jc w:val="left"/>
            </w:pPr>
            <w:r>
              <w:t xml:space="preserve">High (40%)</w:t>
            </w:r>
          </w:p>
        </w:tc>
        <w:tc>
          <w:tcPr/>
          <w:p>
            <w:pPr>
              <w:pStyle w:val="Compact"/>
              <w:jc w:val="left"/>
            </w:pPr>
            <w:r>
              <w:t xml:space="preserve">Critical</w:t>
            </w:r>
          </w:p>
        </w:tc>
        <w:tc>
          <w:tcPr/>
          <w:p>
            <w:pPr>
              <w:pStyle w:val="Compact"/>
              <w:jc w:val="left"/>
            </w:pPr>
            <w:r>
              <w:t xml:space="preserve">Target stable architectures (Llama family)</w:t>
            </w:r>
          </w:p>
        </w:tc>
      </w:tr>
      <w:tr>
        <w:tc>
          <w:tcPr/>
          <w:p>
            <w:pPr>
              <w:pStyle w:val="Compact"/>
              <w:jc w:val="left"/>
            </w:pPr>
            <w:r>
              <w:rPr>
                <w:b/>
                <w:bCs/>
              </w:rPr>
              <w:t xml:space="preserve">Quantization Quality Loss</w:t>
            </w:r>
          </w:p>
        </w:tc>
        <w:tc>
          <w:tcPr/>
          <w:p>
            <w:pPr>
              <w:pStyle w:val="Compact"/>
              <w:jc w:val="left"/>
            </w:pPr>
            <w:r>
              <w:t xml:space="preserve">Medium (25%)</w:t>
            </w:r>
          </w:p>
        </w:tc>
        <w:tc>
          <w:tcPr/>
          <w:p>
            <w:pPr>
              <w:pStyle w:val="Compact"/>
              <w:jc w:val="left"/>
            </w:pPr>
            <w:r>
              <w:t xml:space="preserve">High</w:t>
            </w:r>
          </w:p>
        </w:tc>
        <w:tc>
          <w:tcPr/>
          <w:p>
            <w:pPr>
              <w:pStyle w:val="Compact"/>
              <w:jc w:val="left"/>
            </w:pPr>
            <w:r>
              <w:t xml:space="preserve">Extensive QAT (Quantization-Aware Training)</w:t>
            </w:r>
          </w:p>
        </w:tc>
      </w:tr>
      <w:tr>
        <w:tc>
          <w:tcPr/>
          <w:p>
            <w:pPr>
              <w:pStyle w:val="Compact"/>
              <w:jc w:val="left"/>
            </w:pPr>
            <w:r>
              <w:rPr>
                <w:b/>
                <w:bCs/>
              </w:rPr>
              <w:t xml:space="preserve">First-Silicon Bugs</w:t>
            </w:r>
          </w:p>
        </w:tc>
        <w:tc>
          <w:tcPr/>
          <w:p>
            <w:pPr>
              <w:pStyle w:val="Compact"/>
              <w:jc w:val="left"/>
            </w:pPr>
            <w:r>
              <w:t xml:space="preserve">Medium (30%)</w:t>
            </w:r>
          </w:p>
        </w:tc>
        <w:tc>
          <w:tcPr/>
          <w:p>
            <w:pPr>
              <w:pStyle w:val="Compact"/>
              <w:jc w:val="left"/>
            </w:pPr>
            <w:r>
              <w:t xml:space="preserve">High</w:t>
            </w:r>
          </w:p>
        </w:tc>
        <w:tc>
          <w:tcPr/>
          <w:p>
            <w:pPr>
              <w:pStyle w:val="Compact"/>
              <w:jc w:val="left"/>
            </w:pPr>
            <w:r>
              <w:t xml:space="preserve">FPGA prototyping, conservative design</w:t>
            </w:r>
          </w:p>
        </w:tc>
      </w:tr>
      <w:tr>
        <w:tc>
          <w:tcPr/>
          <w:p>
            <w:pPr>
              <w:pStyle w:val="Compact"/>
              <w:jc w:val="left"/>
            </w:pPr>
            <w:r>
              <w:rPr>
                <w:b/>
                <w:bCs/>
              </w:rPr>
              <w:t xml:space="preserve">Yield Issues at 28nm</w:t>
            </w:r>
          </w:p>
        </w:tc>
        <w:tc>
          <w:tcPr/>
          <w:p>
            <w:pPr>
              <w:pStyle w:val="Compact"/>
              <w:jc w:val="left"/>
            </w:pPr>
            <w:r>
              <w:t xml:space="preserve">Low (10%)</w:t>
            </w:r>
          </w:p>
        </w:tc>
        <w:tc>
          <w:tcPr/>
          <w:p>
            <w:pPr>
              <w:pStyle w:val="Compact"/>
              <w:jc w:val="left"/>
            </w:pPr>
            <w:r>
              <w:t xml:space="preserve">Medium</w:t>
            </w:r>
          </w:p>
        </w:tc>
        <w:tc>
          <w:tcPr/>
          <w:p>
            <w:pPr>
              <w:pStyle w:val="Compact"/>
              <w:jc w:val="left"/>
            </w:pPr>
            <w:r>
              <w:t xml:space="preserve">Mature node, established PDKs</w:t>
            </w:r>
          </w:p>
        </w:tc>
      </w:tr>
    </w:tbl>
    <w:p>
      <w:pPr>
        <w:pStyle w:val="a0"/>
      </w:pPr>
      <w:r>
        <w:rPr>
          <w:b/>
          <w:bCs/>
        </w:rPr>
        <w:t xml:space="preserve">Quantization Risk Detail</w:t>
      </w:r>
      <w:r>
        <w:t xml:space="preserve">: Research shows INT4 on small models (1.5B-3B) causes</w:t>
      </w:r>
      <w:r>
        <w:t xml:space="preserve"> </w:t>
      </w:r>
      <w:r>
        <w:rPr>
          <w:b/>
          <w:bCs/>
        </w:rPr>
        <w:t xml:space="preserve">substantial degradation</w:t>
      </w:r>
      <w:r>
        <w:t xml:space="preserve"> </w:t>
      </w:r>
      <w:r>
        <w:t xml:space="preserve">on coding tasks , but acceptable performance on knowledge tasks. Your chip should</w:t>
      </w:r>
      <w:r>
        <w:t xml:space="preserve"> </w:t>
      </w:r>
      <w:r>
        <w:rPr>
          <w:b/>
          <w:bCs/>
        </w:rPr>
        <w:t xml:space="preserve">avoid code-generation use cases</w:t>
      </w:r>
      <w:r>
        <w:t xml:space="preserve"> </w:t>
      </w:r>
      <w:r>
        <w:t xml:space="preserve">or implement mixed-precision (INT4 for most layers, INT8 for critical layers).</w:t>
      </w:r>
    </w:p>
    <w:bookmarkEnd w:id="33"/>
    <w:bookmarkStart w:id="34" w:name="market-risks-quantified"/>
    <w:p>
      <w:pPr>
        <w:pStyle w:val="3"/>
      </w:pPr>
      <w:r>
        <w:rPr>
          <w:b/>
          <w:bCs/>
        </w:rPr>
        <w:t xml:space="preserve">4.2 Market Risks (Quantified)</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Competitive Response</w:t>
            </w:r>
          </w:p>
        </w:tc>
        <w:tc>
          <w:tcPr/>
          <w:p>
            <w:pPr>
              <w:pStyle w:val="Compact"/>
              <w:jc w:val="left"/>
            </w:pPr>
            <w:r>
              <w:t xml:space="preserve">High (50%)</w:t>
            </w:r>
          </w:p>
        </w:tc>
        <w:tc>
          <w:tcPr/>
          <w:p>
            <w:pPr>
              <w:pStyle w:val="Compact"/>
              <w:jc w:val="left"/>
            </w:pPr>
            <w:r>
              <w:t xml:space="preserve">High</w:t>
            </w:r>
          </w:p>
        </w:tc>
        <w:tc>
          <w:tcPr/>
          <w:p>
            <w:pPr>
              <w:pStyle w:val="Compact"/>
              <w:jc w:val="left"/>
            </w:pPr>
            <w:r>
              <w:t xml:space="preserve">First-mover advantage, edge focus</w:t>
            </w:r>
          </w:p>
        </w:tc>
      </w:tr>
      <w:tr>
        <w:tc>
          <w:tcPr/>
          <w:p>
            <w:pPr>
              <w:pStyle w:val="Compact"/>
              <w:jc w:val="left"/>
            </w:pPr>
            <w:r>
              <w:rPr>
                <w:b/>
                <w:bCs/>
              </w:rPr>
              <w:t xml:space="preserve">Model Licensing Restrictions</w:t>
            </w:r>
          </w:p>
        </w:tc>
        <w:tc>
          <w:tcPr/>
          <w:p>
            <w:pPr>
              <w:pStyle w:val="Compact"/>
              <w:jc w:val="left"/>
            </w:pPr>
            <w:r>
              <w:t xml:space="preserve">Medium (20%)</w:t>
            </w:r>
          </w:p>
        </w:tc>
        <w:tc>
          <w:tcPr/>
          <w:p>
            <w:pPr>
              <w:pStyle w:val="Compact"/>
              <w:jc w:val="left"/>
            </w:pPr>
            <w:r>
              <w:t xml:space="preserve">Critical</w:t>
            </w:r>
          </w:p>
        </w:tc>
        <w:tc>
          <w:tcPr/>
          <w:p>
            <w:pPr>
              <w:pStyle w:val="Compact"/>
              <w:jc w:val="left"/>
            </w:pPr>
            <w:r>
              <w:t xml:space="preserve">Use Apache-2.0 models (Qwen, some Mistral)</w:t>
            </w:r>
          </w:p>
        </w:tc>
      </w:tr>
      <w:tr>
        <w:tc>
          <w:tcPr/>
          <w:p>
            <w:pPr>
              <w:pStyle w:val="Compact"/>
              <w:jc w:val="left"/>
            </w:pPr>
            <w:r>
              <w:rPr>
                <w:b/>
                <w:bCs/>
              </w:rPr>
              <w:t xml:space="preserve">Customer Adoption Resistance</w:t>
            </w:r>
          </w:p>
        </w:tc>
        <w:tc>
          <w:tcPr/>
          <w:p>
            <w:pPr>
              <w:pStyle w:val="Compact"/>
              <w:jc w:val="left"/>
            </w:pPr>
            <w:r>
              <w:t xml:space="preserve">Medium (30%)</w:t>
            </w:r>
          </w:p>
        </w:tc>
        <w:tc>
          <w:tcPr/>
          <w:p>
            <w:pPr>
              <w:pStyle w:val="Compact"/>
              <w:jc w:val="left"/>
            </w:pPr>
            <w:r>
              <w:t xml:space="preserve">High</w:t>
            </w:r>
          </w:p>
        </w:tc>
        <w:tc>
          <w:tcPr/>
          <w:p>
            <w:pPr>
              <w:pStyle w:val="Compact"/>
              <w:jc w:val="left"/>
            </w:pPr>
            <w:r>
              <w:t xml:space="preserve">Developer tools, clear upgrade path</w:t>
            </w:r>
          </w:p>
        </w:tc>
      </w:tr>
      <w:tr>
        <w:tc>
          <w:tcPr/>
          <w:p>
            <w:pPr>
              <w:pStyle w:val="Compact"/>
              <w:jc w:val="left"/>
            </w:pPr>
            <w:r>
              <w:rPr>
                <w:b/>
                <w:bCs/>
              </w:rPr>
              <w:t xml:space="preserve">Price Pressure from China</w:t>
            </w:r>
          </w:p>
        </w:tc>
        <w:tc>
          <w:tcPr/>
          <w:p>
            <w:pPr>
              <w:pStyle w:val="Compact"/>
              <w:jc w:val="left"/>
            </w:pPr>
            <w:r>
              <w:t xml:space="preserve">High (60%)</w:t>
            </w:r>
          </w:p>
        </w:tc>
        <w:tc>
          <w:tcPr/>
          <w:p>
            <w:pPr>
              <w:pStyle w:val="Compact"/>
              <w:jc w:val="left"/>
            </w:pPr>
            <w:r>
              <w:t xml:space="preserve">Medium</w:t>
            </w:r>
          </w:p>
        </w:tc>
        <w:tc>
          <w:tcPr/>
          <w:p>
            <w:pPr>
              <w:pStyle w:val="Compact"/>
              <w:jc w:val="left"/>
            </w:pPr>
            <w:r>
              <w:t xml:space="preserve">Focus on non-China markets initially</w:t>
            </w:r>
          </w:p>
        </w:tc>
      </w:tr>
    </w:tbl>
    <w:p>
      <w:pPr>
        <w:pStyle w:val="a0"/>
      </w:pPr>
      <w:r>
        <w:rPr>
          <w:b/>
          <w:bCs/>
        </w:rPr>
        <w:t xml:space="preserve">Licensing Deep-Dive</w:t>
      </w:r>
      <w:r>
        <w:t xml:space="preserve"> </w:t>
      </w:r>
      <w:r>
        <w:t xml:space="preserve">:</w:t>
      </w:r>
      <w:r>
        <w:t xml:space="preserve"> </w:t>
      </w:r>
      <w:r>
        <w:t xml:space="preserve">-</w:t>
      </w:r>
      <w:r>
        <w:t xml:space="preserve"> </w:t>
      </w:r>
      <w:r>
        <w:rPr>
          <w:b/>
          <w:bCs/>
        </w:rPr>
        <w:t xml:space="preserve">Llama 3.2</w:t>
      </w:r>
      <w:r>
        <w:t xml:space="preserve">: Commercial license allowed, but embedding in hardware may require explicit permission</w:t>
      </w:r>
      <w:r>
        <w:t xml:space="preserve"> </w:t>
      </w:r>
      <w:r>
        <w:t xml:space="preserve">-</w:t>
      </w:r>
      <w:r>
        <w:t xml:space="preserve"> </w:t>
      </w:r>
      <w:r>
        <w:rPr>
          <w:b/>
          <w:bCs/>
        </w:rPr>
        <w:t xml:space="preserve">Gemma</w:t>
      </w:r>
      <w:r>
        <w:t xml:space="preserve">: Permissive license, Google encourages edge deployment</w:t>
      </w:r>
      <w:r>
        <w:t xml:space="preserve"> </w:t>
      </w:r>
      <w:r>
        <w:t xml:space="preserve">-</w:t>
      </w:r>
      <w:r>
        <w:t xml:space="preserve"> </w:t>
      </w:r>
      <w:r>
        <w:rPr>
          <w:b/>
          <w:bCs/>
        </w:rPr>
        <w:t xml:space="preserve">Qwen</w:t>
      </w:r>
      <w:r>
        <w:t xml:space="preserve">: Apache-2.0, safest for hardware embedding</w:t>
      </w:r>
      <w:r>
        <w:t xml:space="preserve"> </w:t>
      </w:r>
      <w:r>
        <w:t xml:space="preserve">-</w:t>
      </w:r>
      <w:r>
        <w:t xml:space="preserve"> </w:t>
      </w:r>
      <w:r>
        <w:rPr>
          <w:b/>
          <w:bCs/>
        </w:rPr>
        <w:t xml:space="preserve">Phi-3</w:t>
      </w:r>
      <w:r>
        <w:t xml:space="preserve">: Microsoft license, commercial use allowed but hardware embedding unclear</w:t>
      </w:r>
    </w:p>
    <w:p>
      <w:pPr>
        <w:pStyle w:val="a0"/>
      </w:pPr>
      <w:r>
        <w:rPr>
          <w:b/>
          <w:bCs/>
        </w:rPr>
        <w:t xml:space="preserve">Recommendation</w:t>
      </w:r>
      <w:r>
        <w:t xml:space="preserve">: Lead with</w:t>
      </w:r>
      <w:r>
        <w:t xml:space="preserve"> </w:t>
      </w:r>
      <w:r>
        <w:rPr>
          <w:b/>
          <w:bCs/>
        </w:rPr>
        <w:t xml:space="preserve">Qwen 2.5 3B</w:t>
      </w:r>
      <w:r>
        <w:t xml:space="preserve"> </w:t>
      </w:r>
      <w:r>
        <w:t xml:space="preserve">or</w:t>
      </w:r>
      <w:r>
        <w:t xml:space="preserve"> </w:t>
      </w:r>
      <w:r>
        <w:rPr>
          <w:b/>
          <w:bCs/>
        </w:rPr>
        <w:t xml:space="preserve">Gemma 2 2B</w:t>
      </w:r>
      <w:r>
        <w:t xml:space="preserve"> </w:t>
      </w:r>
      <w:r>
        <w:t xml:space="preserve">for first chip to avoid licensing ambiguity.</w:t>
      </w:r>
    </w:p>
    <w:bookmarkEnd w:id="34"/>
    <w:bookmarkStart w:id="35" w:name="execution-risks"/>
    <w:p>
      <w:pPr>
        <w:pStyle w:val="3"/>
      </w:pPr>
      <w:r>
        <w:rPr>
          <w:b/>
          <w:bCs/>
        </w:rPr>
        <w:t xml:space="preserve">4.3 Execution Risks</w:t>
      </w:r>
    </w:p>
    <w:tbl>
      <w:tblPr>
        <w:tblStyle w:val="Table"/>
        <w:tblW w:type="pct" w:w="5000"/>
        <w:jc w:val="left"/>
        <w:tblLayout w:type="fixed"/>
        <w:tblLook w:firstRow="1" w:lastRow="0" w:firstColumn="0" w:lastColumn="0" w:noHBand="0" w:noVBand="0" w:val="0020"/>
      </w:tblPr>
      <w:tblGrid>
        <w:gridCol w:w="1218"/>
        <w:gridCol w:w="2640"/>
        <w:gridCol w:w="1624"/>
        <w:gridCol w:w="2436"/>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Team Assembly Failure</w:t>
            </w:r>
          </w:p>
        </w:tc>
        <w:tc>
          <w:tcPr/>
          <w:p>
            <w:pPr>
              <w:pStyle w:val="Compact"/>
              <w:jc w:val="left"/>
            </w:pPr>
            <w:r>
              <w:t xml:space="preserve">High (40%)</w:t>
            </w:r>
          </w:p>
        </w:tc>
        <w:tc>
          <w:tcPr/>
          <w:p>
            <w:pPr>
              <w:pStyle w:val="Compact"/>
              <w:jc w:val="left"/>
            </w:pPr>
            <w:r>
              <w:t xml:space="preserve">Critical</w:t>
            </w:r>
          </w:p>
        </w:tc>
        <w:tc>
          <w:tcPr/>
          <w:p>
            <w:pPr>
              <w:pStyle w:val="Compact"/>
              <w:jc w:val="left"/>
            </w:pPr>
            <w:r>
              <w:t xml:space="preserve">Silicon Catalyst incubator, equity packages</w:t>
            </w:r>
          </w:p>
        </w:tc>
      </w:tr>
      <w:tr>
        <w:tc>
          <w:tcPr/>
          <w:p>
            <w:pPr>
              <w:pStyle w:val="Compact"/>
              <w:jc w:val="left"/>
            </w:pPr>
            <w:r>
              <w:rPr>
                <w:b/>
                <w:bCs/>
              </w:rPr>
              <w:t xml:space="preserve">Funding Gap</w:t>
            </w:r>
          </w:p>
        </w:tc>
        <w:tc>
          <w:tcPr/>
          <w:p>
            <w:pPr>
              <w:pStyle w:val="Compact"/>
              <w:jc w:val="left"/>
            </w:pPr>
            <w:r>
              <w:t xml:space="preserve">Medium (35%)</w:t>
            </w:r>
          </w:p>
        </w:tc>
        <w:tc>
          <w:tcPr/>
          <w:p>
            <w:pPr>
              <w:pStyle w:val="Compact"/>
              <w:jc w:val="left"/>
            </w:pPr>
            <w:r>
              <w:t xml:space="preserve">Critical</w:t>
            </w:r>
          </w:p>
        </w:tc>
        <w:tc>
          <w:tcPr/>
          <w:p>
            <w:pPr>
              <w:pStyle w:val="Compact"/>
              <w:jc w:val="left"/>
            </w:pPr>
            <w:r>
              <w:t xml:space="preserve">Phased milestones, government grants</w:t>
            </w:r>
          </w:p>
        </w:tc>
      </w:tr>
      <w:tr>
        <w:tc>
          <w:tcPr/>
          <w:p>
            <w:pPr>
              <w:pStyle w:val="Compact"/>
              <w:jc w:val="left"/>
            </w:pPr>
            <w:r>
              <w:rPr>
                <w:b/>
                <w:bCs/>
              </w:rPr>
              <w:t xml:space="preserve">Foundry Allocation</w:t>
            </w:r>
          </w:p>
        </w:tc>
        <w:tc>
          <w:tcPr/>
          <w:p>
            <w:pPr>
              <w:pStyle w:val="Compact"/>
              <w:jc w:val="left"/>
            </w:pPr>
            <w:r>
              <w:t xml:space="preserve">Medium (25%)</w:t>
            </w:r>
          </w:p>
        </w:tc>
        <w:tc>
          <w:tcPr/>
          <w:p>
            <w:pPr>
              <w:pStyle w:val="Compact"/>
              <w:jc w:val="left"/>
            </w:pPr>
            <w:r>
              <w:t xml:space="preserve">High</w:t>
            </w:r>
          </w:p>
        </w:tc>
        <w:tc>
          <w:tcPr/>
          <w:p>
            <w:pPr>
              <w:pStyle w:val="Compact"/>
              <w:jc w:val="left"/>
            </w:pPr>
            <w:r>
              <w:t xml:space="preserve">MPW first, establish relationships early</w:t>
            </w:r>
          </w:p>
        </w:tc>
      </w:tr>
    </w:tbl>
    <w:p>
      <w:pPr>
        <w:pStyle w:val="a0"/>
      </w:pPr>
      <w:r>
        <w:rPr>
          <w:b/>
          <w:bCs/>
        </w:rPr>
        <w:t xml:space="preserve">Silicon Catalyst Value</w:t>
      </w:r>
      <w:r>
        <w:t xml:space="preserve"> </w:t>
      </w:r>
      <w:r>
        <w:t xml:space="preserve">:</w:t>
      </w:r>
      <w:r>
        <w:t xml:space="preserve"> </w:t>
      </w:r>
      <w:r>
        <w:t xml:space="preserve">- Provides</w:t>
      </w:r>
      <w:r>
        <w:t xml:space="preserve"> </w:t>
      </w:r>
      <w:r>
        <w:rPr>
          <w:b/>
          <w:bCs/>
        </w:rPr>
        <w:t xml:space="preserve">$2M+ in-kind</w:t>
      </w:r>
      <w:r>
        <w:t xml:space="preserve"> </w:t>
      </w:r>
      <w:r>
        <w:t xml:space="preserve">EDA tools (Synopsys, Cadence)</w:t>
      </w:r>
      <w:r>
        <w:t xml:space="preserve"> </w:t>
      </w:r>
      <w:r>
        <w:t xml:space="preserve">- TSMC MPW access at reduced cost</w:t>
      </w:r>
      <w:r>
        <w:t xml:space="preserve"> </w:t>
      </w:r>
      <w:r>
        <w:t xml:space="preserve">- 400+ advisor network</w:t>
      </w:r>
      <w:r>
        <w:t xml:space="preserve"> </w:t>
      </w:r>
      <w:r>
        <w:t xml:space="preserve">-</w:t>
      </w:r>
      <w:r>
        <w:t xml:space="preserve"> </w:t>
      </w:r>
      <w:r>
        <w:rPr>
          <w:b/>
          <w:bCs/>
        </w:rPr>
        <w:t xml:space="preserve">Success rate</w:t>
      </w:r>
      <w:r>
        <w:t xml:space="preserve">: 150+ companies incubated, $600M+ follow-on funding</w:t>
      </w:r>
    </w:p>
    <w:p>
      <w:r>
        <w:pict>
          <v:rect style="width:0;height:1.5pt" o:hralign="center" o:hrstd="t" o:hr="t"/>
        </w:pict>
      </w:r>
    </w:p>
    <w:bookmarkEnd w:id="35"/>
    <w:bookmarkEnd w:id="36"/>
    <w:bookmarkStart w:id="41" w:name="layer-5-implementation-roadmap-revised"/>
    <w:p>
      <w:pPr>
        <w:pStyle w:val="2"/>
      </w:pPr>
      <w:r>
        <w:rPr>
          <w:b/>
          <w:bCs/>
        </w:rPr>
        <w:t xml:space="preserve">LAYER 5: IMPLEMENTATION ROADMAP (REVISED)</w:t>
      </w:r>
    </w:p>
    <w:bookmarkStart w:id="37" w:name="phase-1-feasibility-months-1-6-500k"/>
    <w:p>
      <w:pPr>
        <w:pStyle w:val="3"/>
      </w:pPr>
      <w:r>
        <w:rPr>
          <w:b/>
          <w:bCs/>
        </w:rPr>
        <w:t xml:space="preserve">Phase 1: Feasibility (Months 1-6) — $500K</w:t>
      </w:r>
    </w:p>
    <w:p>
      <w:pPr>
        <w:pStyle w:val="FirstParagraph"/>
      </w:pPr>
      <w:r>
        <w:rPr>
          <w:b/>
          <w:bCs/>
        </w:rPr>
        <w:t xml:space="preserve">Critical Path</w:t>
      </w:r>
      <w:r>
        <w:t xml:space="preserve">:</w:t>
      </w:r>
      <w:r>
        <w:t xml:space="preserve"> </w:t>
      </w:r>
      <w:r>
        <w:t xml:space="preserve">1.</w:t>
      </w:r>
      <w:r>
        <w:t xml:space="preserve"> </w:t>
      </w:r>
      <w:r>
        <w:rPr>
          <w:b/>
          <w:bCs/>
        </w:rPr>
        <w:t xml:space="preserve">Model Selection</w:t>
      </w:r>
      <w:r>
        <w:t xml:space="preserve">: Finalize Qwen 2.5 3B or Gemma 2 2B as first target</w:t>
      </w:r>
      <w:r>
        <w:t xml:space="preserve"> </w:t>
      </w:r>
      <w:r>
        <w:t xml:space="preserve">2.</w:t>
      </w:r>
      <w:r>
        <w:t xml:space="preserve"> </w:t>
      </w:r>
      <w:r>
        <w:rPr>
          <w:b/>
          <w:bCs/>
        </w:rPr>
        <w:t xml:space="preserve">Quantization Study</w:t>
      </w:r>
      <w:r>
        <w:t xml:space="preserve">: Implement INT4 with QAT to verify &lt;5% MMLU degradation</w:t>
      </w:r>
      <w:r>
        <w:t xml:space="preserve"> </w:t>
      </w:r>
      <w:r>
        <w:t xml:space="preserve">3.</w:t>
      </w:r>
      <w:r>
        <w:t xml:space="preserve"> </w:t>
      </w:r>
      <w:r>
        <w:rPr>
          <w:b/>
          <w:bCs/>
        </w:rPr>
        <w:t xml:space="preserve">Architecture Simulation</w:t>
      </w:r>
      <w:r>
        <w:t xml:space="preserve">: Build cycle-accurate simulator for 80 tok/s target</w:t>
      </w:r>
      <w:r>
        <w:t xml:space="preserve"> </w:t>
      </w:r>
      <w:r>
        <w:t xml:space="preserve">4.</w:t>
      </w:r>
      <w:r>
        <w:t xml:space="preserve"> </w:t>
      </w:r>
      <w:r>
        <w:rPr>
          <w:b/>
          <w:bCs/>
        </w:rPr>
        <w:t xml:space="preserve">Licensing Clarification</w:t>
      </w:r>
      <w:r>
        <w:t xml:space="preserve">: Contact model owners for explicit hardware embedding rights</w:t>
      </w:r>
    </w:p>
    <w:p>
      <w:pPr>
        <w:pStyle w:val="a0"/>
      </w:pPr>
      <w:r>
        <w:rPr>
          <w:b/>
          <w:bCs/>
        </w:rPr>
        <w:t xml:space="preserve">Deliverable</w:t>
      </w:r>
      <w:r>
        <w:t xml:space="preserve">: Go/No-Go decision based on simulated performance vs. quality tradeoffs</w:t>
      </w:r>
    </w:p>
    <w:bookmarkEnd w:id="37"/>
    <w:bookmarkStart w:id="38" w:name="phase-2-design-months-7-18-2m"/>
    <w:p>
      <w:pPr>
        <w:pStyle w:val="3"/>
      </w:pPr>
      <w:r>
        <w:rPr>
          <w:b/>
          <w:bCs/>
        </w:rPr>
        <w:t xml:space="preserve">Phase 2: Design (Months 7-18) — $2M</w:t>
      </w:r>
    </w:p>
    <w:p>
      <w:pPr>
        <w:pStyle w:val="FirstParagraph"/>
      </w:pPr>
      <w:r>
        <w:rPr>
          <w:b/>
          <w:bCs/>
        </w:rPr>
        <w:t xml:space="preserve">Team Structure</w:t>
      </w:r>
      <w:r>
        <w:t xml:space="preserve"> </w:t>
      </w:r>
      <w:r>
        <w:t xml:space="preserve">(Revised based on market rates):</w:t>
      </w:r>
      <w:r>
        <w:t xml:space="preserve"> </w:t>
      </w:r>
      <w:r>
        <w:t xml:space="preserve">- Architecture Lead: $250K/year</w:t>
      </w:r>
      <w:r>
        <w:t xml:space="preserve"> </w:t>
      </w:r>
      <w:r>
        <w:t xml:space="preserve">- 2× ML Engineers: $180K/year each</w:t>
      </w:r>
      <w:r>
        <w:t xml:space="preserve"> </w:t>
      </w:r>
      <w:r>
        <w:t xml:space="preserve">- 2× RTL Designers: $200K/year each</w:t>
      </w:r>
      <w:r>
        <w:t xml:space="preserve"> </w:t>
      </w:r>
      <w:r>
        <w:t xml:space="preserve">- Physical Design Lead: $220K/year</w:t>
      </w:r>
      <w:r>
        <w:t xml:space="preserve"> </w:t>
      </w:r>
      <w:r>
        <w:t xml:space="preserve">- Verification Engineer: $170K/year</w:t>
      </w:r>
    </w:p>
    <w:p>
      <w:pPr>
        <w:pStyle w:val="a0"/>
      </w:pPr>
      <w:r>
        <w:rPr>
          <w:b/>
          <w:bCs/>
        </w:rPr>
        <w:t xml:space="preserve">Key Decision</w:t>
      </w:r>
      <w:r>
        <w:t xml:space="preserve">: Use</w:t>
      </w:r>
      <w:r>
        <w:t xml:space="preserve"> </w:t>
      </w:r>
      <w:r>
        <w:rPr>
          <w:b/>
          <w:bCs/>
        </w:rPr>
        <w:t xml:space="preserve">Chisel/Scala</w:t>
      </w:r>
      <w:r>
        <w:t xml:space="preserve"> </w:t>
      </w:r>
      <w:r>
        <w:t xml:space="preserve">for RTL generation to enable rapid parameterization across product line (1B/3B/7B variants from single codebase)</w:t>
      </w:r>
    </w:p>
    <w:bookmarkEnd w:id="38"/>
    <w:bookmarkStart w:id="39" w:name="phase-3-prototype-months-19-24-1m"/>
    <w:p>
      <w:pPr>
        <w:pStyle w:val="3"/>
      </w:pPr>
      <w:r>
        <w:rPr>
          <w:b/>
          <w:bCs/>
        </w:rPr>
        <w:t xml:space="preserve">Phase 3: Prototype (Months 19-24) — $1M</w:t>
      </w:r>
    </w:p>
    <w:p>
      <w:pPr>
        <w:pStyle w:val="FirstParagraph"/>
      </w:pPr>
      <w:r>
        <w:rPr>
          <w:b/>
          <w:bCs/>
        </w:rPr>
        <w:t xml:space="preserve">MPW Strategy</w:t>
      </w:r>
      <w:r>
        <w:t xml:space="preserve"> </w:t>
      </w:r>
      <w:r>
        <w:t xml:space="preserve">:</w:t>
      </w:r>
      <w:r>
        <w:t xml:space="preserve"> </w:t>
      </w:r>
      <w:r>
        <w:t xml:space="preserve">- TSMC 28nm MPW shuttle: ~$50K for 2mm × 2mm die</w:t>
      </w:r>
      <w:r>
        <w:t xml:space="preserve"> </w:t>
      </w:r>
      <w:r>
        <w:t xml:space="preserve">- 20-40 prototype units</w:t>
      </w:r>
      <w:r>
        <w:t xml:space="preserve"> </w:t>
      </w:r>
      <w:r>
        <w:t xml:space="preserve">- FPGA emulation (Xilinx Versal) for software development parallel to silicon fab</w:t>
      </w:r>
    </w:p>
    <w:bookmarkEnd w:id="39"/>
    <w:bookmarkStart w:id="40" w:name="phase-4-production-months-25-30-1.5m"/>
    <w:p>
      <w:pPr>
        <w:pStyle w:val="3"/>
      </w:pPr>
      <w:r>
        <w:rPr>
          <w:b/>
          <w:bCs/>
        </w:rPr>
        <w:t xml:space="preserve">Phase 4: Production (Months 25-30) — $1.5M</w:t>
      </w:r>
    </w:p>
    <w:p>
      <w:pPr>
        <w:pStyle w:val="FirstParagraph"/>
      </w:pPr>
      <w:r>
        <w:rPr>
          <w:b/>
          <w:bCs/>
        </w:rPr>
        <w:t xml:space="preserve">Volume Commitment</w:t>
      </w:r>
      <w:r>
        <w:t xml:space="preserve">: Minimum 10K units for dedicated mask set</w:t>
      </w:r>
    </w:p>
    <w:p>
      <w:r>
        <w:pict>
          <v:rect style="width:0;height:1.5pt" o:hralign="center" o:hrstd="t" o:hr="t"/>
        </w:pict>
      </w:r>
    </w:p>
    <w:bookmarkEnd w:id="40"/>
    <w:bookmarkEnd w:id="41"/>
    <w:bookmarkStart w:id="45" w:name="layer-6-competitive-simulation-scenarios"/>
    <w:p>
      <w:pPr>
        <w:pStyle w:val="2"/>
      </w:pPr>
      <w:r>
        <w:rPr>
          <w:b/>
          <w:bCs/>
        </w:rPr>
        <w:t xml:space="preserve">LAYER 6: COMPETITIVE SIMULATION SCENARIOS</w:t>
      </w:r>
    </w:p>
    <w:bookmarkStart w:id="42" w:name="X79a203aad2090cf5ef5d8daf73e967ceda217fc"/>
    <w:p>
      <w:pPr>
        <w:pStyle w:val="3"/>
      </w:pPr>
      <w:r>
        <w:rPr>
          <w:b/>
          <w:bCs/>
        </w:rPr>
        <w:t xml:space="preserve">Scenario A: Etched Enters Edge Market (2026)</w:t>
      </w:r>
    </w:p>
    <w:p>
      <w:pPr>
        <w:pStyle w:val="FirstParagraph"/>
      </w:pPr>
      <w:r>
        <w:rPr>
          <w:b/>
          <w:bCs/>
        </w:rPr>
        <w:t xml:space="preserve">Trigger</w:t>
      </w:r>
      <w:r>
        <w:t xml:space="preserve">: Etched sees your success, launches</w:t>
      </w:r>
      <w:r>
        <w:t xml:space="preserve"> </w:t>
      </w:r>
      <w:r>
        <w:t xml:space="preserve">“</w:t>
      </w:r>
      <w:r>
        <w:t xml:space="preserve">Sohu Edge</w:t>
      </w:r>
      <w:r>
        <w:t xml:space="preserve">”</w:t>
      </w:r>
    </w:p>
    <w:p>
      <w:pPr>
        <w:pStyle w:val="a0"/>
      </w:pPr>
      <w:r>
        <w:rPr>
          <w:b/>
          <w:bCs/>
        </w:rPr>
        <w:t xml:space="preserve">Their Advantages</w:t>
      </w:r>
      <w:r>
        <w:t xml:space="preserve">:</w:t>
      </w:r>
      <w:r>
        <w:t xml:space="preserve"> </w:t>
      </w:r>
      <w:r>
        <w:t xml:space="preserve">- $245M+ in funding</w:t>
      </w:r>
      <w:r>
        <w:t xml:space="preserve"> </w:t>
      </w:r>
      <w:r>
        <w:t xml:space="preserve">- Existing transformer architecture IP</w:t>
      </w:r>
      <w:r>
        <w:t xml:space="preserve"> </w:t>
      </w:r>
      <w:r>
        <w:t xml:space="preserve">- TSMC relationships</w:t>
      </w:r>
    </w:p>
    <w:p>
      <w:pPr>
        <w:pStyle w:val="a0"/>
      </w:pPr>
      <w:r>
        <w:rPr>
          <w:b/>
          <w:bCs/>
        </w:rPr>
        <w:t xml:space="preserve">Your Counter-Positioning</w:t>
      </w:r>
      <w:r>
        <w:t xml:space="preserve">:</w:t>
      </w:r>
      <w:r>
        <w:t xml:space="preserve"> </w:t>
      </w:r>
      <w:r>
        <w:t xml:space="preserve">-</w:t>
      </w:r>
      <w:r>
        <w:t xml:space="preserve"> </w:t>
      </w:r>
      <w:r>
        <w:rPr>
          <w:b/>
          <w:bCs/>
        </w:rPr>
        <w:t xml:space="preserve">Price</w:t>
      </w:r>
      <w:r>
        <w:t xml:space="preserve">: $35 vs. their likely $100+ (cost structure advantage)</w:t>
      </w:r>
      <w:r>
        <w:t xml:space="preserve"> </w:t>
      </w:r>
      <w:r>
        <w:t xml:space="preserve">-</w:t>
      </w:r>
      <w:r>
        <w:t xml:space="preserve"> </w:t>
      </w:r>
      <w:r>
        <w:rPr>
          <w:b/>
          <w:bCs/>
        </w:rPr>
        <w:t xml:space="preserve">Power</w:t>
      </w:r>
      <w:r>
        <w:t xml:space="preserve">: 2W vs. 5W+ (they use external memory)</w:t>
      </w:r>
      <w:r>
        <w:t xml:space="preserve"> </w:t>
      </w:r>
      <w:r>
        <w:t xml:space="preserve">-</w:t>
      </w:r>
      <w:r>
        <w:t xml:space="preserve"> </w:t>
      </w:r>
      <w:r>
        <w:rPr>
          <w:b/>
          <w:bCs/>
        </w:rPr>
        <w:t xml:space="preserve">Simplicity</w:t>
      </w:r>
      <w:r>
        <w:t xml:space="preserve">: True plug-and-play vs. their software stack</w:t>
      </w:r>
    </w:p>
    <w:p>
      <w:pPr>
        <w:pStyle w:val="a0"/>
      </w:pPr>
      <w:r>
        <w:rPr>
          <w:b/>
          <w:bCs/>
        </w:rPr>
        <w:t xml:space="preserve">Outcome</w:t>
      </w:r>
      <w:r>
        <w:t xml:space="preserve">: You maintain 2-3 year lead in sub-$50 segment before they can adapt architecture for edge power budgets.</w:t>
      </w:r>
    </w:p>
    <w:bookmarkEnd w:id="42"/>
    <w:bookmarkStart w:id="43" w:name="scenario-b-nvidia-jetson-price-cut-2026"/>
    <w:p>
      <w:pPr>
        <w:pStyle w:val="3"/>
      </w:pPr>
      <w:r>
        <w:rPr>
          <w:b/>
          <w:bCs/>
        </w:rPr>
        <w:t xml:space="preserve">Scenario B: NVIDIA Jetson Price Cut (2026)</w:t>
      </w:r>
    </w:p>
    <w:p>
      <w:pPr>
        <w:pStyle w:val="FirstParagraph"/>
      </w:pPr>
      <w:r>
        <w:rPr>
          <w:b/>
          <w:bCs/>
        </w:rPr>
        <w:t xml:space="preserve">Trigger</w:t>
      </w:r>
      <w:r>
        <w:t xml:space="preserve">: NVIDIA sees edge LLM threat, drops Orin Nano to $150</w:t>
      </w:r>
    </w:p>
    <w:p>
      <w:pPr>
        <w:pStyle w:val="a0"/>
      </w:pPr>
      <w:r>
        <w:rPr>
          <w:b/>
          <w:bCs/>
        </w:rPr>
        <w:t xml:space="preserve">Analysis</w:t>
      </w:r>
      <w:r>
        <w:t xml:space="preserve">:</w:t>
      </w:r>
      <w:r>
        <w:t xml:space="preserve"> </w:t>
      </w:r>
      <w:r>
        <w:t xml:space="preserve">- Orin Nano still requires: Linux admin, CUDA setup, model optimization</w:t>
      </w:r>
      <w:r>
        <w:t xml:space="preserve"> </w:t>
      </w:r>
      <w:r>
        <w:t xml:space="preserve">- Your value prop:</w:t>
      </w:r>
      <w:r>
        <w:t xml:space="preserve"> </w:t>
      </w:r>
      <w:r>
        <w:rPr>
          <w:b/>
          <w:bCs/>
        </w:rPr>
        <w:t xml:space="preserve">Zero software setup</w:t>
      </w:r>
      <w:r>
        <w:t xml:space="preserve"> </w:t>
      </w:r>
      <w:r>
        <w:t xml:space="preserve">- Target customer: Makers/IoT developers who</w:t>
      </w:r>
      <w:r>
        <w:t xml:space="preserve"> </w:t>
      </w:r>
      <w:r>
        <w:t xml:space="preserve">“</w:t>
      </w:r>
      <w:r>
        <w:t xml:space="preserve">just want it to work</w:t>
      </w:r>
      <w:r>
        <w:t xml:space="preserve">”</w:t>
      </w:r>
    </w:p>
    <w:p>
      <w:pPr>
        <w:pStyle w:val="a0"/>
      </w:pPr>
      <w:r>
        <w:rPr>
          <w:b/>
          <w:bCs/>
        </w:rPr>
        <w:t xml:space="preserve">Outcome</w:t>
      </w:r>
      <w:r>
        <w:t xml:space="preserve">: Price pressure forces you to $25 ASP, but market expands due to lower entry point. Volume increases compensate for margin compression.</w:t>
      </w:r>
    </w:p>
    <w:bookmarkEnd w:id="43"/>
    <w:bookmarkStart w:id="44" w:name="Xa82a1b05edb9406ccfd8513aabffffba7b501f2"/>
    <w:p>
      <w:pPr>
        <w:pStyle w:val="3"/>
      </w:pPr>
      <w:r>
        <w:rPr>
          <w:b/>
          <w:bCs/>
        </w:rPr>
        <w:t xml:space="preserve">Scenario C: Open-Source RISC-V NPU Emerges (2025-2026)</w:t>
      </w:r>
    </w:p>
    <w:p>
      <w:pPr>
        <w:pStyle w:val="FirstParagraph"/>
      </w:pPr>
      <w:r>
        <w:rPr>
          <w:b/>
          <w:bCs/>
        </w:rPr>
        <w:t xml:space="preserve">Trigger</w:t>
      </w:r>
      <w:r>
        <w:t xml:space="preserve">: Community develops open-source transformer accelerator</w:t>
      </w:r>
    </w:p>
    <w:p>
      <w:pPr>
        <w:pStyle w:val="a0"/>
      </w:pPr>
      <w:r>
        <w:rPr>
          <w:b/>
          <w:bCs/>
        </w:rPr>
        <w:t xml:space="preserve">Threat</w:t>
      </w:r>
      <w:r>
        <w:t xml:space="preserve">: Free IP reduces your barrier-to-entry advantage</w:t>
      </w:r>
    </w:p>
    <w:p>
      <w:pPr>
        <w:pStyle w:val="a0"/>
      </w:pPr>
      <w:r>
        <w:rPr>
          <w:b/>
          <w:bCs/>
        </w:rPr>
        <w:t xml:space="preserve">Mitigation</w:t>
      </w:r>
      <w:r>
        <w:t xml:space="preserve">:</w:t>
      </w:r>
      <w:r>
        <w:t xml:space="preserve"> </w:t>
      </w:r>
      <w:r>
        <w:t xml:space="preserve">- Your mask-locked approach is</w:t>
      </w:r>
      <w:r>
        <w:t xml:space="preserve"> </w:t>
      </w:r>
      <w:r>
        <w:rPr>
          <w:b/>
          <w:bCs/>
        </w:rPr>
        <w:t xml:space="preserve">process-specific know-how</w:t>
      </w:r>
      <w:r>
        <w:t xml:space="preserve">, not just RTL</w:t>
      </w:r>
      <w:r>
        <w:t xml:space="preserve"> </w:t>
      </w:r>
      <w:r>
        <w:t xml:space="preserve">- Physical design optimization (weight metal routing) is non-trivial</w:t>
      </w:r>
      <w:r>
        <w:t xml:space="preserve"> </w:t>
      </w:r>
      <w:r>
        <w:t xml:space="preserve">- First-mover brand advantage in</w:t>
      </w:r>
      <w:r>
        <w:t xml:space="preserve"> </w:t>
      </w:r>
      <w:r>
        <w:t xml:space="preserve">“</w:t>
      </w:r>
      <w:r>
        <w:t xml:space="preserve">AI-as-hardware</w:t>
      </w:r>
      <w:r>
        <w:t xml:space="preserve">”</w:t>
      </w:r>
      <w:r>
        <w:t xml:space="preserve"> </w:t>
      </w:r>
      <w:r>
        <w:t xml:space="preserve">category</w:t>
      </w:r>
    </w:p>
    <w:p>
      <w:r>
        <w:pict>
          <v:rect style="width:0;height:1.5pt" o:hralign="center" o:hrstd="t" o:hr="t"/>
        </w:pict>
      </w:r>
    </w:p>
    <w:bookmarkEnd w:id="44"/>
    <w:bookmarkEnd w:id="45"/>
    <w:bookmarkStart w:id="49" w:name="layer-7-unanswered-critical-questions"/>
    <w:p>
      <w:pPr>
        <w:pStyle w:val="2"/>
      </w:pPr>
      <w:r>
        <w:rPr>
          <w:b/>
          <w:bCs/>
        </w:rPr>
        <w:t xml:space="preserve">LAYER 7: UNANSWERED CRITICAL QUESTIONS</w:t>
      </w:r>
    </w:p>
    <w:p>
      <w:pPr>
        <w:pStyle w:val="FirstParagraph"/>
      </w:pPr>
      <w:r>
        <w:t xml:space="preserve">These questions require immediate investigation to de-risk the venture:</w:t>
      </w:r>
    </w:p>
    <w:bookmarkStart w:id="46" w:name="technical-questions"/>
    <w:p>
      <w:pPr>
        <w:pStyle w:val="3"/>
      </w:pPr>
      <w:r>
        <w:rPr>
          <w:b/>
          <w:bCs/>
        </w:rPr>
        <w:t xml:space="preserve">Technical Questions</w:t>
      </w:r>
    </w:p>
    <w:p>
      <w:pPr>
        <w:pStyle w:val="Compact"/>
        <w:numPr>
          <w:ilvl w:val="0"/>
          <w:numId w:val="1002"/>
        </w:numPr>
      </w:pPr>
      <w:r>
        <w:rPr>
          <w:b/>
          <w:bCs/>
        </w:rPr>
        <w:t xml:space="preserve">What is the actual power consumption of hardwired weights vs. SRAM-based?</w:t>
      </w:r>
    </w:p>
    <w:p>
      <w:pPr>
        <w:pStyle w:val="Compact"/>
        <w:numPr>
          <w:ilvl w:val="1"/>
          <w:numId w:val="1003"/>
        </w:numPr>
      </w:pPr>
      <w:r>
        <w:t xml:space="preserve">Need SPICE-level simulation of metal interconnect capacitance vs. SRAM read energy</w:t>
      </w:r>
    </w:p>
    <w:p>
      <w:pPr>
        <w:pStyle w:val="Compact"/>
        <w:numPr>
          <w:ilvl w:val="1"/>
          <w:numId w:val="1003"/>
        </w:numPr>
      </w:pPr>
      <w:r>
        <w:t xml:space="preserve">Target: &lt;0.1 pJ per weight access (vs. ~10 pJ for SRAM)</w:t>
      </w:r>
    </w:p>
    <w:p>
      <w:pPr>
        <w:pStyle w:val="Compact"/>
        <w:numPr>
          <w:ilvl w:val="0"/>
          <w:numId w:val="1002"/>
        </w:numPr>
      </w:pPr>
      <w:r>
        <w:rPr>
          <w:b/>
          <w:bCs/>
        </w:rPr>
        <w:t xml:space="preserve">How does INT4 quantization affect KV cache size?</w:t>
      </w:r>
    </w:p>
    <w:p>
      <w:pPr>
        <w:pStyle w:val="Compact"/>
        <w:numPr>
          <w:ilvl w:val="1"/>
          <w:numId w:val="1004"/>
        </w:numPr>
      </w:pPr>
      <w:r>
        <w:t xml:space="preserve">Can we quantize KV cache to INT4/INT8 to reduce SRAM needs?</w:t>
      </w:r>
    </w:p>
    <w:p>
      <w:pPr>
        <w:pStyle w:val="Compact"/>
        <w:numPr>
          <w:ilvl w:val="1"/>
          <w:numId w:val="1004"/>
        </w:numPr>
      </w:pPr>
      <w:r>
        <w:t xml:space="preserve">Impact on attention accuracy?</w:t>
      </w:r>
    </w:p>
    <w:p>
      <w:pPr>
        <w:pStyle w:val="Compact"/>
        <w:numPr>
          <w:ilvl w:val="0"/>
          <w:numId w:val="1002"/>
        </w:numPr>
      </w:pPr>
      <w:r>
        <w:rPr>
          <w:b/>
          <w:bCs/>
        </w:rPr>
        <w:t xml:space="preserve">What is the minimum viable context length?</w:t>
      </w:r>
    </w:p>
    <w:p>
      <w:pPr>
        <w:pStyle w:val="Compact"/>
        <w:numPr>
          <w:ilvl w:val="1"/>
          <w:numId w:val="1005"/>
        </w:numPr>
      </w:pPr>
      <w:r>
        <w:t xml:space="preserve">4K tokens requires 768MB SRAM (expensive)</w:t>
      </w:r>
    </w:p>
    <w:p>
      <w:pPr>
        <w:pStyle w:val="Compact"/>
        <w:numPr>
          <w:ilvl w:val="1"/>
          <w:numId w:val="1005"/>
        </w:numPr>
      </w:pPr>
      <w:r>
        <w:t xml:space="preserve">1K tokens = 192MB SRAM (more feasible)</w:t>
      </w:r>
    </w:p>
    <w:p>
      <w:pPr>
        <w:pStyle w:val="Compact"/>
        <w:numPr>
          <w:ilvl w:val="1"/>
          <w:numId w:val="1005"/>
        </w:numPr>
      </w:pPr>
      <w:r>
        <w:t xml:space="preserve">Market acceptance of shorter context?</w:t>
      </w:r>
    </w:p>
    <w:bookmarkEnd w:id="46"/>
    <w:bookmarkStart w:id="47" w:name="business-questions"/>
    <w:p>
      <w:pPr>
        <w:pStyle w:val="3"/>
      </w:pPr>
      <w:r>
        <w:rPr>
          <w:b/>
          <w:bCs/>
        </w:rPr>
        <w:t xml:space="preserve">Business Questions</w:t>
      </w:r>
    </w:p>
    <w:p>
      <w:pPr>
        <w:pStyle w:val="Compact"/>
        <w:numPr>
          <w:ilvl w:val="0"/>
          <w:numId w:val="1006"/>
        </w:numPr>
      </w:pPr>
      <w:r>
        <w:rPr>
          <w:b/>
          <w:bCs/>
        </w:rPr>
        <w:t xml:space="preserve">What is the exact licensing status for hardware embedding of Llama/Gemma/Phi?</w:t>
      </w:r>
    </w:p>
    <w:p>
      <w:pPr>
        <w:pStyle w:val="Compact"/>
        <w:numPr>
          <w:ilvl w:val="1"/>
          <w:numId w:val="1007"/>
        </w:numPr>
      </w:pPr>
      <w:r>
        <w:t xml:space="preserve">Need legal review of Llama 3.2 Community License</w:t>
      </w:r>
    </w:p>
    <w:p>
      <w:pPr>
        <w:pStyle w:val="Compact"/>
        <w:numPr>
          <w:ilvl w:val="1"/>
          <w:numId w:val="1007"/>
        </w:numPr>
      </w:pPr>
      <w:r>
        <w:t xml:space="preserve">Contact Microsoft for Phi-3 hardware embedding terms</w:t>
      </w:r>
    </w:p>
    <w:p>
      <w:pPr>
        <w:pStyle w:val="Compact"/>
        <w:numPr>
          <w:ilvl w:val="0"/>
          <w:numId w:val="1006"/>
        </w:numPr>
      </w:pPr>
      <w:r>
        <w:rPr>
          <w:b/>
          <w:bCs/>
        </w:rPr>
        <w:t xml:space="preserve">What is the actual foundry cost for 28nm at 10K vs. 100K volume?</w:t>
      </w:r>
    </w:p>
    <w:p>
      <w:pPr>
        <w:pStyle w:val="Compact"/>
        <w:numPr>
          <w:ilvl w:val="1"/>
          <w:numId w:val="1008"/>
        </w:numPr>
      </w:pPr>
      <w:r>
        <w:t xml:space="preserve">Get quotes from TSMC, GlobalFoundries, SMIC</w:t>
      </w:r>
    </w:p>
    <w:p>
      <w:pPr>
        <w:pStyle w:val="Compact"/>
        <w:numPr>
          <w:ilvl w:val="1"/>
          <w:numId w:val="1008"/>
        </w:numPr>
      </w:pPr>
      <w:r>
        <w:t xml:space="preserve">Evaluate China vs. non-China manufacturing geopolitical risk</w:t>
      </w:r>
    </w:p>
    <w:p>
      <w:pPr>
        <w:pStyle w:val="Compact"/>
        <w:numPr>
          <w:ilvl w:val="0"/>
          <w:numId w:val="1006"/>
        </w:numPr>
      </w:pPr>
      <w:r>
        <w:rPr>
          <w:b/>
          <w:bCs/>
        </w:rPr>
        <w:t xml:space="preserve">Who is the target customer persona?</w:t>
      </w:r>
    </w:p>
    <w:p>
      <w:pPr>
        <w:pStyle w:val="Compact"/>
        <w:numPr>
          <w:ilvl w:val="1"/>
          <w:numId w:val="1009"/>
        </w:numPr>
      </w:pPr>
      <w:r>
        <w:t xml:space="preserve">Hobbyists (price-sensitive, low volume)?</w:t>
      </w:r>
    </w:p>
    <w:p>
      <w:pPr>
        <w:pStyle w:val="Compact"/>
        <w:numPr>
          <w:ilvl w:val="1"/>
          <w:numId w:val="1009"/>
        </w:numPr>
      </w:pPr>
      <w:r>
        <w:t xml:space="preserve">Industrial IoT (high volume, certification needs)?</w:t>
      </w:r>
    </w:p>
    <w:p>
      <w:pPr>
        <w:pStyle w:val="Compact"/>
        <w:numPr>
          <w:ilvl w:val="1"/>
          <w:numId w:val="1009"/>
        </w:numPr>
      </w:pPr>
      <w:r>
        <w:t xml:space="preserve">Consumer electronics (ODM relationships)?</w:t>
      </w:r>
    </w:p>
    <w:bookmarkEnd w:id="47"/>
    <w:bookmarkStart w:id="48" w:name="market-questions"/>
    <w:p>
      <w:pPr>
        <w:pStyle w:val="3"/>
      </w:pPr>
      <w:r>
        <w:rPr>
          <w:b/>
          <w:bCs/>
        </w:rPr>
        <w:t xml:space="preserve">Market Questions</w:t>
      </w:r>
    </w:p>
    <w:p>
      <w:pPr>
        <w:pStyle w:val="Compact"/>
        <w:numPr>
          <w:ilvl w:val="0"/>
          <w:numId w:val="1010"/>
        </w:numPr>
      </w:pPr>
      <w:r>
        <w:rPr>
          <w:b/>
          <w:bCs/>
        </w:rPr>
        <w:t xml:space="preserve">What is the willingness to pay for</w:t>
      </w:r>
      <w:r>
        <w:rPr>
          <w:b/>
          <w:bCs/>
        </w:rPr>
        <w:t xml:space="preserve"> </w:t>
      </w:r>
      <w:r>
        <w:rPr>
          <w:b/>
          <w:bCs/>
        </w:rPr>
        <w:t xml:space="preserve">“</w:t>
      </w:r>
      <w:r>
        <w:rPr>
          <w:b/>
          <w:bCs/>
        </w:rPr>
        <w:t xml:space="preserve">frozen</w:t>
      </w:r>
      <w:r>
        <w:rPr>
          <w:b/>
          <w:bCs/>
        </w:rPr>
        <w:t xml:space="preserve">”</w:t>
      </w:r>
      <w:r>
        <w:rPr>
          <w:b/>
          <w:bCs/>
        </w:rPr>
        <w:t xml:space="preserve"> </w:t>
      </w:r>
      <w:r>
        <w:rPr>
          <w:b/>
          <w:bCs/>
        </w:rPr>
        <w:t xml:space="preserve">AI vs. upgradeable?</w:t>
      </w:r>
    </w:p>
    <w:p>
      <w:pPr>
        <w:pStyle w:val="Compact"/>
        <w:numPr>
          <w:ilvl w:val="1"/>
          <w:numId w:val="1011"/>
        </w:numPr>
      </w:pPr>
      <w:r>
        <w:t xml:space="preserve">Survey potential customers on upgrade cycle expectations</w:t>
      </w:r>
    </w:p>
    <w:p>
      <w:pPr>
        <w:pStyle w:val="Compact"/>
        <w:numPr>
          <w:ilvl w:val="1"/>
          <w:numId w:val="1011"/>
        </w:numPr>
      </w:pPr>
      <w:r>
        <w:t xml:space="preserve">Test</w:t>
      </w:r>
      <w:r>
        <w:t xml:space="preserve"> </w:t>
      </w:r>
      <w:r>
        <w:t xml:space="preserve">“</w:t>
      </w:r>
      <w:r>
        <w:t xml:space="preserve">hardware-as-subscription</w:t>
      </w:r>
      <w:r>
        <w:t xml:space="preserve">”</w:t>
      </w:r>
      <w:r>
        <w:t xml:space="preserve"> </w:t>
      </w:r>
      <w:r>
        <w:t xml:space="preserve">model (annual fee for new chip)</w:t>
      </w:r>
    </w:p>
    <w:p>
      <w:pPr>
        <w:pStyle w:val="Compact"/>
        <w:numPr>
          <w:ilvl w:val="0"/>
          <w:numId w:val="1010"/>
        </w:numPr>
      </w:pPr>
      <w:r>
        <w:rPr>
          <w:b/>
          <w:bCs/>
        </w:rPr>
        <w:t xml:space="preserve">How defensible is the mask-locked approach?</w:t>
      </w:r>
    </w:p>
    <w:p>
      <w:pPr>
        <w:pStyle w:val="Compact"/>
        <w:numPr>
          <w:ilvl w:val="1"/>
          <w:numId w:val="1012"/>
        </w:numPr>
      </w:pPr>
      <w:r>
        <w:t xml:space="preserve">Patent landscape analysis (no existing patents found in search)</w:t>
      </w:r>
    </w:p>
    <w:p>
      <w:pPr>
        <w:pStyle w:val="Compact"/>
        <w:numPr>
          <w:ilvl w:val="1"/>
          <w:numId w:val="1012"/>
        </w:numPr>
      </w:pPr>
      <w:r>
        <w:t xml:space="preserve">Can Etched/Groq easily replicate with their existing IP?</w:t>
      </w:r>
    </w:p>
    <w:p>
      <w:r>
        <w:pict>
          <v:rect style="width:0;height:1.5pt" o:hralign="center" o:hrstd="t" o:hr="t"/>
        </w:pict>
      </w:r>
    </w:p>
    <w:bookmarkEnd w:id="48"/>
    <w:bookmarkEnd w:id="49"/>
    <w:bookmarkStart w:id="53" w:name="layer-8-financial-scenario-modeling"/>
    <w:p>
      <w:pPr>
        <w:pStyle w:val="2"/>
      </w:pPr>
      <w:r>
        <w:rPr>
          <w:b/>
          <w:bCs/>
        </w:rPr>
        <w:t xml:space="preserve">LAYER 8: FINANCIAL SCENARIO MODELING</w:t>
      </w:r>
    </w:p>
    <w:bookmarkStart w:id="50" w:name="base-case-conservative"/>
    <w:p>
      <w:pPr>
        <w:pStyle w:val="3"/>
      </w:pPr>
      <w:r>
        <w:rPr>
          <w:b/>
          <w:bCs/>
        </w:rPr>
        <w:t xml:space="preserve">Base Case (Conservative)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Units</w:t>
            </w:r>
          </w:p>
        </w:tc>
        <w:tc>
          <w:tcPr/>
          <w:p>
            <w:pPr>
              <w:pStyle w:val="Compact"/>
              <w:jc w:val="left"/>
            </w:pPr>
            <w:r>
              <w:t xml:space="preserve">Revenue</w:t>
            </w:r>
          </w:p>
        </w:tc>
        <w:tc>
          <w:tcPr/>
          <w:p>
            <w:pPr>
              <w:pStyle w:val="Compact"/>
              <w:jc w:val="left"/>
            </w:pPr>
            <w:r>
              <w:t xml:space="preserve">COGS</w:t>
            </w:r>
          </w:p>
        </w:tc>
        <w:tc>
          <w:tcPr/>
          <w:p>
            <w:pPr>
              <w:pStyle w:val="Compact"/>
              <w:jc w:val="left"/>
            </w:pPr>
            <w:r>
              <w:t xml:space="preserve">Gross Profit</w:t>
            </w:r>
          </w:p>
        </w:tc>
        <w:tc>
          <w:tcPr/>
          <w:p>
            <w:pPr>
              <w:pStyle w:val="Compact"/>
              <w:jc w:val="left"/>
            </w:pPr>
            <w:r>
              <w:t xml:space="preserve">OpEx</w:t>
            </w:r>
          </w:p>
        </w:tc>
        <w:tc>
          <w:tcPr/>
          <w:p>
            <w:pPr>
              <w:pStyle w:val="Compact"/>
              <w:jc w:val="left"/>
            </w:pPr>
            <w:r>
              <w:t xml:space="preserve">Net Income</w:t>
            </w:r>
          </w:p>
        </w:tc>
      </w:tr>
      <w:tr>
        <w:tc>
          <w:tcPr/>
          <w:p>
            <w:pPr>
              <w:pStyle w:val="Compact"/>
              <w:jc w:val="left"/>
            </w:pPr>
            <w:r>
              <w:t xml:space="preserve">1</w:t>
            </w:r>
          </w:p>
        </w:tc>
        <w:tc>
          <w:tcPr/>
          <w:p>
            <w:pPr>
              <w:pStyle w:val="Compact"/>
              <w:jc w:val="left"/>
            </w:pPr>
            <w:r>
              <w:t xml:space="preserve">5K</w:t>
            </w:r>
          </w:p>
        </w:tc>
        <w:tc>
          <w:tcPr/>
          <w:p>
            <w:pPr>
              <w:pStyle w:val="Compact"/>
              <w:jc w:val="left"/>
            </w:pPr>
            <w:r>
              <w:t xml:space="preserve">$175K</w:t>
            </w:r>
          </w:p>
        </w:tc>
        <w:tc>
          <w:tcPr/>
          <w:p>
            <w:pPr>
              <w:pStyle w:val="Compact"/>
              <w:jc w:val="left"/>
            </w:pPr>
            <w:r>
              <w:t xml:space="preserve">$55K</w:t>
            </w:r>
          </w:p>
        </w:tc>
        <w:tc>
          <w:tcPr/>
          <w:p>
            <w:pPr>
              <w:pStyle w:val="Compact"/>
              <w:jc w:val="left"/>
            </w:pPr>
            <w:r>
              <w:t xml:space="preserve">$120K</w:t>
            </w:r>
          </w:p>
        </w:tc>
        <w:tc>
          <w:tcPr/>
          <w:p>
            <w:pPr>
              <w:pStyle w:val="Compact"/>
              <w:jc w:val="left"/>
            </w:pPr>
            <w:r>
              <w:t xml:space="preserve">$800K</w:t>
            </w:r>
          </w:p>
        </w:tc>
        <w:tc>
          <w:tcPr/>
          <w:p>
            <w:pPr>
              <w:pStyle w:val="Compact"/>
              <w:jc w:val="left"/>
            </w:pPr>
            <w:r>
              <w:t xml:space="preserve">($680K)</w:t>
            </w:r>
          </w:p>
        </w:tc>
      </w:tr>
      <w:tr>
        <w:tc>
          <w:tcPr/>
          <w:p>
            <w:pPr>
              <w:pStyle w:val="Compact"/>
              <w:jc w:val="left"/>
            </w:pPr>
            <w:r>
              <w:t xml:space="preserve">2</w:t>
            </w:r>
          </w:p>
        </w:tc>
        <w:tc>
          <w:tcPr/>
          <w:p>
            <w:pPr>
              <w:pStyle w:val="Compact"/>
              <w:jc w:val="left"/>
            </w:pPr>
            <w:r>
              <w:t xml:space="preserve">25K</w:t>
            </w:r>
          </w:p>
        </w:tc>
        <w:tc>
          <w:tcPr/>
          <w:p>
            <w:pPr>
              <w:pStyle w:val="Compact"/>
              <w:jc w:val="left"/>
            </w:pPr>
            <w:r>
              <w:t xml:space="preserve">$875K</w:t>
            </w:r>
          </w:p>
        </w:tc>
        <w:tc>
          <w:tcPr/>
          <w:p>
            <w:pPr>
              <w:pStyle w:val="Compact"/>
              <w:jc w:val="left"/>
            </w:pPr>
            <w:r>
              <w:t xml:space="preserve">$275K</w:t>
            </w:r>
          </w:p>
        </w:tc>
        <w:tc>
          <w:tcPr/>
          <w:p>
            <w:pPr>
              <w:pStyle w:val="Compact"/>
              <w:jc w:val="left"/>
            </w:pPr>
            <w:r>
              <w:t xml:space="preserve">$600K</w:t>
            </w:r>
          </w:p>
        </w:tc>
        <w:tc>
          <w:tcPr/>
          <w:p>
            <w:pPr>
              <w:pStyle w:val="Compact"/>
              <w:jc w:val="left"/>
            </w:pPr>
            <w:r>
              <w:t xml:space="preserve">$1M</w:t>
            </w:r>
          </w:p>
        </w:tc>
        <w:tc>
          <w:tcPr/>
          <w:p>
            <w:pPr>
              <w:pStyle w:val="Compact"/>
              <w:jc w:val="left"/>
            </w:pPr>
            <w:r>
              <w:t xml:space="preserve">($400K)</w:t>
            </w:r>
          </w:p>
        </w:tc>
      </w:tr>
      <w:tr>
        <w:tc>
          <w:tcPr/>
          <w:p>
            <w:pPr>
              <w:pStyle w:val="Compact"/>
              <w:jc w:val="left"/>
            </w:pPr>
            <w:r>
              <w:t xml:space="preserve">3</w:t>
            </w:r>
          </w:p>
        </w:tc>
        <w:tc>
          <w:tcPr/>
          <w:p>
            <w:pPr>
              <w:pStyle w:val="Compact"/>
              <w:jc w:val="left"/>
            </w:pPr>
            <w:r>
              <w:t xml:space="preserve">75K</w:t>
            </w:r>
          </w:p>
        </w:tc>
        <w:tc>
          <w:tcPr/>
          <w:p>
            <w:pPr>
              <w:pStyle w:val="Compact"/>
              <w:jc w:val="left"/>
            </w:pPr>
            <w:r>
              <w:t xml:space="preserve">$2.6M</w:t>
            </w:r>
          </w:p>
        </w:tc>
        <w:tc>
          <w:tcPr/>
          <w:p>
            <w:pPr>
              <w:pStyle w:val="Compact"/>
              <w:jc w:val="left"/>
            </w:pPr>
            <w:r>
              <w:t xml:space="preserve">$825K</w:t>
            </w:r>
          </w:p>
        </w:tc>
        <w:tc>
          <w:tcPr/>
          <w:p>
            <w:pPr>
              <w:pStyle w:val="Compact"/>
              <w:jc w:val="left"/>
            </w:pPr>
            <w:r>
              <w:t xml:space="preserve">$1.8M</w:t>
            </w:r>
          </w:p>
        </w:tc>
        <w:tc>
          <w:tcPr/>
          <w:p>
            <w:pPr>
              <w:pStyle w:val="Compact"/>
              <w:jc w:val="left"/>
            </w:pPr>
            <w:r>
              <w:t xml:space="preserve">$1.2M</w:t>
            </w:r>
          </w:p>
        </w:tc>
        <w:tc>
          <w:tcPr/>
          <w:p>
            <w:pPr>
              <w:pStyle w:val="Compact"/>
              <w:jc w:val="left"/>
            </w:pPr>
            <w:r>
              <w:t xml:space="preserve">$600K</w:t>
            </w:r>
          </w:p>
        </w:tc>
      </w:tr>
      <w:tr>
        <w:tc>
          <w:tcPr/>
          <w:p>
            <w:pPr>
              <w:pStyle w:val="Compact"/>
              <w:jc w:val="left"/>
            </w:pPr>
            <w:r>
              <w:t xml:space="preserve">4</w:t>
            </w:r>
          </w:p>
        </w:tc>
        <w:tc>
          <w:tcPr/>
          <w:p>
            <w:pPr>
              <w:pStyle w:val="Compact"/>
              <w:jc w:val="left"/>
            </w:pPr>
            <w:r>
              <w:t xml:space="preserve">150K</w:t>
            </w:r>
          </w:p>
        </w:tc>
        <w:tc>
          <w:tcPr/>
          <w:p>
            <w:pPr>
              <w:pStyle w:val="Compact"/>
              <w:jc w:val="left"/>
            </w:pPr>
            <w:r>
              <w:t xml:space="preserve">$5.25M</w:t>
            </w:r>
          </w:p>
        </w:tc>
        <w:tc>
          <w:tcPr/>
          <w:p>
            <w:pPr>
              <w:pStyle w:val="Compact"/>
              <w:jc w:val="left"/>
            </w:pPr>
            <w:r>
              <w:t xml:space="preserve">$1.65M</w:t>
            </w:r>
          </w:p>
        </w:tc>
        <w:tc>
          <w:tcPr/>
          <w:p>
            <w:pPr>
              <w:pStyle w:val="Compact"/>
              <w:jc w:val="left"/>
            </w:pPr>
            <w:r>
              <w:t xml:space="preserve">$3.6M</w:t>
            </w:r>
          </w:p>
        </w:tc>
        <w:tc>
          <w:tcPr/>
          <w:p>
            <w:pPr>
              <w:pStyle w:val="Compact"/>
              <w:jc w:val="left"/>
            </w:pPr>
            <w:r>
              <w:t xml:space="preserve">$1.5M</w:t>
            </w:r>
          </w:p>
        </w:tc>
        <w:tc>
          <w:tcPr/>
          <w:p>
            <w:pPr>
              <w:pStyle w:val="Compact"/>
              <w:jc w:val="left"/>
            </w:pPr>
            <w:r>
              <w:t xml:space="preserve">$2.1M</w:t>
            </w:r>
          </w:p>
        </w:tc>
      </w:tr>
      <w:tr>
        <w:tc>
          <w:tcPr/>
          <w:p>
            <w:pPr>
              <w:pStyle w:val="Compact"/>
              <w:jc w:val="left"/>
            </w:pPr>
            <w:r>
              <w:t xml:space="preserve">5</w:t>
            </w:r>
          </w:p>
        </w:tc>
        <w:tc>
          <w:tcPr/>
          <w:p>
            <w:pPr>
              <w:pStyle w:val="Compact"/>
              <w:jc w:val="left"/>
            </w:pPr>
            <w:r>
              <w:t xml:space="preserve">300K</w:t>
            </w:r>
          </w:p>
        </w:tc>
        <w:tc>
          <w:tcPr/>
          <w:p>
            <w:pPr>
              <w:pStyle w:val="Compact"/>
              <w:jc w:val="left"/>
            </w:pPr>
            <w:r>
              <w:t xml:space="preserve">$10.5M</w:t>
            </w:r>
          </w:p>
        </w:tc>
        <w:tc>
          <w:tcPr/>
          <w:p>
            <w:pPr>
              <w:pStyle w:val="Compact"/>
              <w:jc w:val="left"/>
            </w:pPr>
            <w:r>
              <w:t xml:space="preserve">$3.3M</w:t>
            </w:r>
          </w:p>
        </w:tc>
        <w:tc>
          <w:tcPr/>
          <w:p>
            <w:pPr>
              <w:pStyle w:val="Compact"/>
              <w:jc w:val="left"/>
            </w:pPr>
            <w:r>
              <w:t xml:space="preserve">$7.2M</w:t>
            </w:r>
          </w:p>
        </w:tc>
        <w:tc>
          <w:tcPr/>
          <w:p>
            <w:pPr>
              <w:pStyle w:val="Compact"/>
              <w:jc w:val="left"/>
            </w:pPr>
            <w:r>
              <w:t xml:space="preserve">$2M</w:t>
            </w:r>
          </w:p>
        </w:tc>
        <w:tc>
          <w:tcPr/>
          <w:p>
            <w:pPr>
              <w:pStyle w:val="Compact"/>
              <w:jc w:val="left"/>
            </w:pPr>
            <w:r>
              <w:t xml:space="preserve">$5.2M</w:t>
            </w:r>
          </w:p>
        </w:tc>
      </w:tr>
    </w:tbl>
    <w:p>
      <w:pPr>
        <w:pStyle w:val="a0"/>
      </w:pPr>
      <w:r>
        <w:rPr>
          <w:b/>
          <w:bCs/>
        </w:rPr>
        <w:t xml:space="preserve">Assumptions</w:t>
      </w:r>
      <w:r>
        <w:t xml:space="preserve">: $35 ASP, $11 COGS, 5-year ramp to profitability</w:t>
      </w:r>
    </w:p>
    <w:bookmarkEnd w:id="50"/>
    <w:bookmarkStart w:id="51" w:name="bull-case-etched-acquisition-scenario"/>
    <w:p>
      <w:pPr>
        <w:pStyle w:val="3"/>
      </w:pPr>
      <w:r>
        <w:rPr>
          <w:b/>
          <w:bCs/>
        </w:rPr>
        <w:t xml:space="preserve">Bull Case (Etched Acquisition Scenario)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Units</w:t>
            </w:r>
          </w:p>
        </w:tc>
        <w:tc>
          <w:tcPr/>
          <w:p>
            <w:pPr>
              <w:pStyle w:val="Compact"/>
              <w:jc w:val="left"/>
            </w:pPr>
            <w:r>
              <w:t xml:space="preserve">Revenue</w:t>
            </w:r>
          </w:p>
        </w:tc>
        <w:tc>
          <w:tcPr/>
          <w:p>
            <w:pPr>
              <w:pStyle w:val="Compact"/>
              <w:jc w:val="left"/>
            </w:pPr>
            <w:r>
              <w:t xml:space="preserve">Event</w:t>
            </w:r>
          </w:p>
        </w:tc>
      </w:tr>
      <w:tr>
        <w:tc>
          <w:tcPr/>
          <w:p>
            <w:pPr>
              <w:pStyle w:val="Compact"/>
              <w:jc w:val="left"/>
            </w:pPr>
            <w:r>
              <w:t xml:space="preserve">1</w:t>
            </w:r>
          </w:p>
        </w:tc>
        <w:tc>
          <w:tcPr/>
          <w:p>
            <w:pPr>
              <w:pStyle w:val="Compact"/>
              <w:jc w:val="left"/>
            </w:pPr>
            <w:r>
              <w:t xml:space="preserve">10K</w:t>
            </w:r>
          </w:p>
        </w:tc>
        <w:tc>
          <w:tcPr/>
          <w:p>
            <w:pPr>
              <w:pStyle w:val="Compact"/>
              <w:jc w:val="left"/>
            </w:pPr>
            <w:r>
              <w:t xml:space="preserve">$350K</w:t>
            </w:r>
          </w:p>
        </w:tc>
        <w:tc>
          <w:tcPr/>
          <w:p>
            <w:pPr>
              <w:pStyle w:val="Compact"/>
              <w:jc w:val="left"/>
            </w:pPr>
            <w:r>
              <w:t xml:space="preserve">Seed funding</w:t>
            </w:r>
          </w:p>
        </w:tc>
      </w:tr>
      <w:tr>
        <w:tc>
          <w:tcPr/>
          <w:p>
            <w:pPr>
              <w:pStyle w:val="Compact"/>
              <w:jc w:val="left"/>
            </w:pPr>
            <w:r>
              <w:t xml:space="preserve">2</w:t>
            </w:r>
          </w:p>
        </w:tc>
        <w:tc>
          <w:tcPr/>
          <w:p>
            <w:pPr>
              <w:pStyle w:val="Compact"/>
              <w:jc w:val="left"/>
            </w:pPr>
            <w:r>
              <w:t xml:space="preserve">100K</w:t>
            </w:r>
          </w:p>
        </w:tc>
        <w:tc>
          <w:tcPr/>
          <w:p>
            <w:pPr>
              <w:pStyle w:val="Compact"/>
              <w:jc w:val="left"/>
            </w:pPr>
            <w:r>
              <w:t xml:space="preserve">$3.5M</w:t>
            </w:r>
          </w:p>
        </w:tc>
        <w:tc>
          <w:tcPr/>
          <w:p>
            <w:pPr>
              <w:pStyle w:val="Compact"/>
              <w:jc w:val="left"/>
            </w:pPr>
            <w:r>
              <w:t xml:space="preserve">Series A</w:t>
            </w:r>
          </w:p>
        </w:tc>
      </w:tr>
      <w:tr>
        <w:tc>
          <w:tcPr/>
          <w:p>
            <w:pPr>
              <w:pStyle w:val="Compact"/>
              <w:jc w:val="left"/>
            </w:pPr>
            <w:r>
              <w:t xml:space="preserve">3</w:t>
            </w:r>
          </w:p>
        </w:tc>
        <w:tc>
          <w:tcPr/>
          <w:p>
            <w:pPr>
              <w:pStyle w:val="Compact"/>
              <w:jc w:val="left"/>
            </w:pPr>
            <w:r>
              <w:t xml:space="preserve">500K</w:t>
            </w:r>
          </w:p>
        </w:tc>
        <w:tc>
          <w:tcPr/>
          <w:p>
            <w:pPr>
              <w:pStyle w:val="Compact"/>
              <w:jc w:val="left"/>
            </w:pPr>
            <w:r>
              <w:t xml:space="preserve">$17.5M</w:t>
            </w:r>
          </w:p>
        </w:tc>
        <w:tc>
          <w:tcPr/>
          <w:p>
            <w:pPr>
              <w:pStyle w:val="Compact"/>
              <w:jc w:val="left"/>
            </w:pPr>
            <w:r>
              <w:t xml:space="preserve">Breakthrough design win</w:t>
            </w:r>
          </w:p>
        </w:tc>
      </w:tr>
      <w:tr>
        <w:tc>
          <w:tcPr/>
          <w:p>
            <w:pPr>
              <w:pStyle w:val="Compact"/>
              <w:jc w:val="left"/>
            </w:pPr>
            <w:r>
              <w:t xml:space="preserve">4</w:t>
            </w:r>
          </w:p>
        </w:tc>
        <w:tc>
          <w:tcPr/>
          <w:p>
            <w:pPr>
              <w:pStyle w:val="Compact"/>
              <w:jc w:val="left"/>
            </w:pPr>
            <w:r>
              <w:t xml:space="preserve">2M</w:t>
            </w:r>
          </w:p>
        </w:tc>
        <w:tc>
          <w:tcPr/>
          <w:p>
            <w:pPr>
              <w:pStyle w:val="Compact"/>
              <w:jc w:val="left"/>
            </w:pPr>
            <w:r>
              <w:t xml:space="preserve">$70M</w:t>
            </w:r>
          </w:p>
        </w:tc>
        <w:tc>
          <w:tcPr/>
          <w:p>
            <w:pPr>
              <w:pStyle w:val="Compact"/>
              <w:jc w:val="left"/>
            </w:pPr>
            <w:r>
              <w:rPr>
                <w:b/>
                <w:bCs/>
              </w:rPr>
              <w:t xml:space="preserve">Acquired by NVIDIA/Intel/Qualcomm for $200M</w:t>
            </w:r>
          </w:p>
        </w:tc>
      </w:tr>
    </w:tbl>
    <w:p>
      <w:pPr>
        <w:pStyle w:val="a0"/>
      </w:pPr>
      <w:r>
        <w:rPr>
          <w:b/>
          <w:bCs/>
        </w:rPr>
        <w:t xml:space="preserve">Rationale</w:t>
      </w:r>
      <w:r>
        <w:t xml:space="preserve">: NVIDIA paid $20B for Groq (deterministic inference) ; your edge-specific IP could command $200M-500M if you prove the market exists.</w:t>
      </w:r>
    </w:p>
    <w:bookmarkEnd w:id="51"/>
    <w:bookmarkStart w:id="52" w:name="bear-case-technical-failure"/>
    <w:p>
      <w:pPr>
        <w:pStyle w:val="3"/>
      </w:pPr>
      <w:r>
        <w:rPr>
          <w:b/>
          <w:bCs/>
        </w:rPr>
        <w:t xml:space="preserve">Bear Case (Technical Failure)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Outcome</w:t>
            </w:r>
          </w:p>
        </w:tc>
        <w:tc>
          <w:tcPr/>
          <w:p>
            <w:pPr>
              <w:pStyle w:val="Compact"/>
              <w:jc w:val="left"/>
            </w:pPr>
            <w:r>
              <w:t xml:space="preserve">Loss</w:t>
            </w:r>
          </w:p>
        </w:tc>
      </w:tr>
      <w:tr>
        <w:tc>
          <w:tcPr/>
          <w:p>
            <w:pPr>
              <w:pStyle w:val="Compact"/>
              <w:jc w:val="left"/>
            </w:pPr>
            <w:r>
              <w:t xml:space="preserve">1</w:t>
            </w:r>
          </w:p>
        </w:tc>
        <w:tc>
          <w:tcPr/>
          <w:p>
            <w:pPr>
              <w:pStyle w:val="Compact"/>
              <w:jc w:val="left"/>
            </w:pPr>
            <w:r>
              <w:t xml:space="preserve">Quantization quality unacceptable</w:t>
            </w:r>
          </w:p>
        </w:tc>
        <w:tc>
          <w:tcPr/>
          <w:p>
            <w:pPr>
              <w:pStyle w:val="Compact"/>
              <w:jc w:val="left"/>
            </w:pPr>
            <w:r>
              <w:t xml:space="preserve">$500K</w:t>
            </w:r>
          </w:p>
        </w:tc>
      </w:tr>
      <w:tr>
        <w:tc>
          <w:tcPr/>
          <w:p>
            <w:pPr>
              <w:pStyle w:val="Compact"/>
              <w:jc w:val="left"/>
            </w:pPr>
            <w:r>
              <w:t xml:space="preserve">2</w:t>
            </w:r>
          </w:p>
        </w:tc>
        <w:tc>
          <w:tcPr/>
          <w:p>
            <w:pPr>
              <w:pStyle w:val="Compact"/>
              <w:jc w:val="left"/>
            </w:pPr>
            <w:r>
              <w:t xml:space="preserve">Pivot to FPGA-based solution</w:t>
            </w:r>
          </w:p>
        </w:tc>
        <w:tc>
          <w:tcPr/>
          <w:p>
            <w:pPr>
              <w:pStyle w:val="Compact"/>
              <w:jc w:val="left"/>
            </w:pPr>
            <w:r>
              <w:t xml:space="preserve">Additional $1M</w:t>
            </w:r>
          </w:p>
        </w:tc>
      </w:tr>
      <w:tr>
        <w:tc>
          <w:tcPr/>
          <w:p>
            <w:pPr>
              <w:pStyle w:val="Compact"/>
              <w:jc w:val="left"/>
            </w:pPr>
            <w:r>
              <w:t xml:space="preserve">3</w:t>
            </w:r>
          </w:p>
        </w:tc>
        <w:tc>
          <w:tcPr/>
          <w:p>
            <w:pPr>
              <w:pStyle w:val="Compact"/>
              <w:jc w:val="left"/>
            </w:pPr>
            <w:r>
              <w:t xml:space="preserve">Market rejects frozen model concept</w:t>
            </w:r>
          </w:p>
        </w:tc>
        <w:tc>
          <w:tcPr/>
          <w:p>
            <w:pPr>
              <w:pStyle w:val="Compact"/>
              <w:jc w:val="left"/>
            </w:pPr>
            <w:r>
              <w:t xml:space="preserve">Total loss $3M</w:t>
            </w:r>
          </w:p>
        </w:tc>
      </w:tr>
    </w:tbl>
    <w:p>
      <w:r>
        <w:pict>
          <v:rect style="width:0;height:1.5pt" o:hralign="center" o:hrstd="t" o:hr="t"/>
        </w:pict>
      </w:r>
    </w:p>
    <w:bookmarkEnd w:id="52"/>
    <w:bookmarkEnd w:id="53"/>
    <w:bookmarkStart w:id="57" w:name="strategic-recommendations"/>
    <w:p>
      <w:pPr>
        <w:pStyle w:val="2"/>
      </w:pPr>
      <w:r>
        <w:rPr>
          <w:b/>
          <w:bCs/>
        </w:rPr>
        <w:t xml:space="preserve">STRATEGIC RECOMMENDATIONS</w:t>
      </w:r>
    </w:p>
    <w:bookmarkStart w:id="54" w:name="immediate-actions-next-30-days"/>
    <w:p>
      <w:pPr>
        <w:pStyle w:val="3"/>
      </w:pPr>
      <w:r>
        <w:rPr>
          <w:b/>
          <w:bCs/>
        </w:rPr>
        <w:t xml:space="preserve">Immediate Actions (Next 30 Days)</w:t>
      </w:r>
    </w:p>
    <w:p>
      <w:pPr>
        <w:numPr>
          <w:ilvl w:val="0"/>
          <w:numId w:val="1013"/>
        </w:numPr>
      </w:pPr>
      <w:r>
        <w:rPr>
          <w:b/>
          <w:bCs/>
        </w:rPr>
        <w:t xml:space="preserve">Verify the HNLPU paper</w:t>
      </w:r>
      <w:r>
        <w:t xml:space="preserve">: Search arXiv directly for</w:t>
      </w:r>
      <w:r>
        <w:t xml:space="preserve"> </w:t>
      </w:r>
      <w:r>
        <w:t xml:space="preserve">“</w:t>
      </w:r>
      <w:r>
        <w:t xml:space="preserve">Hardwired-Neurons Language Processing Units</w:t>
      </w:r>
      <w:r>
        <w:t xml:space="preserve">”</w:t>
      </w:r>
      <w:r>
        <w:t xml:space="preserve"> </w:t>
      </w:r>
      <w:r>
        <w:t xml:space="preserve">or contact authors. If non-existent, remove from pitch materials to maintain credibility.</w:t>
      </w:r>
    </w:p>
    <w:p>
      <w:pPr>
        <w:numPr>
          <w:ilvl w:val="0"/>
          <w:numId w:val="1013"/>
        </w:numPr>
      </w:pPr>
      <w:r>
        <w:rPr>
          <w:b/>
          <w:bCs/>
        </w:rPr>
        <w:t xml:space="preserve">Secure Silicon Catalyst application</w:t>
      </w:r>
      <w:r>
        <w:t xml:space="preserve">: Apply immediately for 2025 cohort . This provides $2M+ in-kind and de-risks first 18 months.</w:t>
      </w:r>
    </w:p>
    <w:p>
      <w:pPr>
        <w:numPr>
          <w:ilvl w:val="0"/>
          <w:numId w:val="1013"/>
        </w:numPr>
      </w:pPr>
      <w:r>
        <w:rPr>
          <w:b/>
          <w:bCs/>
        </w:rPr>
        <w:t xml:space="preserve">Model selection freeze</w:t>
      </w:r>
      <w:r>
        <w:t xml:space="preserve">: Choose between:</w:t>
      </w:r>
    </w:p>
    <w:p>
      <w:pPr>
        <w:pStyle w:val="Compact"/>
        <w:numPr>
          <w:ilvl w:val="1"/>
          <w:numId w:val="1014"/>
        </w:numPr>
      </w:pPr>
      <w:r>
        <w:rPr>
          <w:b/>
          <w:bCs/>
        </w:rPr>
        <w:t xml:space="preserve">Option A</w:t>
      </w:r>
      <w:r>
        <w:t xml:space="preserve">: Qwen 2.5 3B (Apache-2.0, safest licensing)</w:t>
      </w:r>
    </w:p>
    <w:p>
      <w:pPr>
        <w:pStyle w:val="Compact"/>
        <w:numPr>
          <w:ilvl w:val="1"/>
          <w:numId w:val="1014"/>
        </w:numPr>
      </w:pPr>
      <w:r>
        <w:rPr>
          <w:b/>
          <w:bCs/>
        </w:rPr>
        <w:t xml:space="preserve">Option B</w:t>
      </w:r>
      <w:r>
        <w:t xml:space="preserve">: Gemma 2 2B (Google backing, edge-optimized)</w:t>
      </w:r>
    </w:p>
    <w:p>
      <w:pPr>
        <w:pStyle w:val="Compact"/>
        <w:numPr>
          <w:ilvl w:val="1"/>
          <w:numId w:val="1014"/>
        </w:numPr>
      </w:pPr>
      <w:r>
        <w:rPr>
          <w:b/>
          <w:bCs/>
        </w:rPr>
        <w:t xml:space="preserve">Option C</w:t>
      </w:r>
      <w:r>
        <w:t xml:space="preserve">: Llama 3.2 3B (best performance, licensing risk)</w:t>
      </w:r>
    </w:p>
    <w:p>
      <w:pPr>
        <w:numPr>
          <w:ilvl w:val="0"/>
          <w:numId w:val="1013"/>
        </w:numPr>
      </w:pPr>
      <w:r>
        <w:rPr>
          <w:b/>
          <w:bCs/>
        </w:rPr>
        <w:t xml:space="preserve">Build quantitative model</w:t>
      </w:r>
      <w:r>
        <w:t xml:space="preserve">: Create spreadsheet with:</w:t>
      </w:r>
    </w:p>
    <w:p>
      <w:pPr>
        <w:pStyle w:val="Compact"/>
        <w:numPr>
          <w:ilvl w:val="1"/>
          <w:numId w:val="1015"/>
        </w:numPr>
      </w:pPr>
      <w:r>
        <w:t xml:space="preserve">Die area estimates for 1B/3B/7B at INT4</w:t>
      </w:r>
    </w:p>
    <w:p>
      <w:pPr>
        <w:pStyle w:val="Compact"/>
        <w:numPr>
          <w:ilvl w:val="1"/>
          <w:numId w:val="1015"/>
        </w:numPr>
      </w:pPr>
      <w:r>
        <w:t xml:space="preserve">Power simulations for different clock frequencies</w:t>
      </w:r>
    </w:p>
    <w:p>
      <w:pPr>
        <w:pStyle w:val="Compact"/>
        <w:numPr>
          <w:ilvl w:val="1"/>
          <w:numId w:val="1015"/>
        </w:numPr>
      </w:pPr>
      <w:r>
        <w:t xml:space="preserve">Cost curves at different volumes</w:t>
      </w:r>
    </w:p>
    <w:bookmarkEnd w:id="54"/>
    <w:bookmarkStart w:id="55" w:name="medium-term-strategy-6-12-months"/>
    <w:p>
      <w:pPr>
        <w:pStyle w:val="3"/>
      </w:pPr>
      <w:r>
        <w:rPr>
          <w:b/>
          <w:bCs/>
        </w:rPr>
        <w:t xml:space="preserve">Medium-Term Strategy (6-12 Months)</w:t>
      </w:r>
    </w:p>
    <w:p>
      <w:pPr>
        <w:numPr>
          <w:ilvl w:val="0"/>
          <w:numId w:val="1016"/>
        </w:numPr>
      </w:pPr>
      <w:r>
        <w:rPr>
          <w:b/>
          <w:bCs/>
        </w:rPr>
        <w:t xml:space="preserve">Dual-track development</w:t>
      </w:r>
      <w:r>
        <w:t xml:space="preserve">:</w:t>
      </w:r>
    </w:p>
    <w:p>
      <w:pPr>
        <w:pStyle w:val="Compact"/>
        <w:numPr>
          <w:ilvl w:val="1"/>
          <w:numId w:val="1017"/>
        </w:numPr>
      </w:pPr>
      <w:r>
        <w:t xml:space="preserve">Track 1: INT4 hardwired weights (aggressive, high-risk)</w:t>
      </w:r>
    </w:p>
    <w:p>
      <w:pPr>
        <w:pStyle w:val="Compact"/>
        <w:numPr>
          <w:ilvl w:val="1"/>
          <w:numId w:val="1017"/>
        </w:numPr>
      </w:pPr>
      <w:r>
        <w:t xml:space="preserve">Track 2: INT8 with mixed-precision fallback (conservative)</w:t>
      </w:r>
    </w:p>
    <w:p>
      <w:pPr>
        <w:numPr>
          <w:ilvl w:val="0"/>
          <w:numId w:val="1016"/>
        </w:numPr>
      </w:pPr>
      <w:r>
        <w:rPr>
          <w:b/>
          <w:bCs/>
        </w:rPr>
        <w:t xml:space="preserve">Customer development</w:t>
      </w:r>
      <w:r>
        <w:t xml:space="preserve">: Interview 50+ potential customers (makers, IoT developers, industrial engineers) to validate</w:t>
      </w:r>
      <w:r>
        <w:t xml:space="preserve"> </w:t>
      </w:r>
      <w:r>
        <w:t xml:space="preserve">“</w:t>
      </w:r>
      <w:r>
        <w:t xml:space="preserve">frozen model</w:t>
      </w:r>
      <w:r>
        <w:t xml:space="preserve">”</w:t>
      </w:r>
      <w:r>
        <w:t xml:space="preserve"> </w:t>
      </w:r>
      <w:r>
        <w:t xml:space="preserve">acceptance.</w:t>
      </w:r>
    </w:p>
    <w:p>
      <w:pPr>
        <w:numPr>
          <w:ilvl w:val="0"/>
          <w:numId w:val="1016"/>
        </w:numPr>
      </w:pPr>
      <w:r>
        <w:rPr>
          <w:b/>
          <w:bCs/>
        </w:rPr>
        <w:t xml:space="preserve">Patent strategy</w:t>
      </w:r>
      <w:r>
        <w:t xml:space="preserve">: File provisional patents on:</w:t>
      </w:r>
    </w:p>
    <w:p>
      <w:pPr>
        <w:pStyle w:val="Compact"/>
        <w:numPr>
          <w:ilvl w:val="1"/>
          <w:numId w:val="1018"/>
        </w:numPr>
      </w:pPr>
      <w:r>
        <w:t xml:space="preserve">Weight-to-metal encoding methodology</w:t>
      </w:r>
    </w:p>
    <w:p>
      <w:pPr>
        <w:pStyle w:val="Compact"/>
        <w:numPr>
          <w:ilvl w:val="1"/>
          <w:numId w:val="1018"/>
        </w:numPr>
      </w:pPr>
      <w:r>
        <w:t xml:space="preserve">Fixed-function transformer datapath optimization</w:t>
      </w:r>
    </w:p>
    <w:p>
      <w:pPr>
        <w:pStyle w:val="Compact"/>
        <w:numPr>
          <w:ilvl w:val="1"/>
          <w:numId w:val="1018"/>
        </w:numPr>
      </w:pPr>
      <w:r>
        <w:t xml:space="preserve">“</w:t>
      </w:r>
      <w:r>
        <w:t xml:space="preserve">Serverless silicon</w:t>
      </w:r>
      <w:r>
        <w:t xml:space="preserve">”</w:t>
      </w:r>
      <w:r>
        <w:t xml:space="preserve"> </w:t>
      </w:r>
      <w:r>
        <w:t xml:space="preserve">form factor concepts</w:t>
      </w:r>
    </w:p>
    <w:bookmarkEnd w:id="55"/>
    <w:bookmarkStart w:id="56" w:name="long-term-positioning-2-3-years"/>
    <w:p>
      <w:pPr>
        <w:pStyle w:val="3"/>
      </w:pPr>
      <w:r>
        <w:rPr>
          <w:b/>
          <w:bCs/>
        </w:rPr>
        <w:t xml:space="preserve">Long-Term Positioning (2-3 Years)</w:t>
      </w:r>
    </w:p>
    <w:p>
      <w:pPr>
        <w:numPr>
          <w:ilvl w:val="0"/>
          <w:numId w:val="1019"/>
        </w:numPr>
      </w:pPr>
      <w:r>
        <w:rPr>
          <w:b/>
          <w:bCs/>
        </w:rPr>
        <w:t xml:space="preserve">Platform play</w:t>
      </w:r>
      <w:r>
        <w:t xml:space="preserve">: Don’t just sell chips—sell</w:t>
      </w:r>
      <w:r>
        <w:t xml:space="preserve"> </w:t>
      </w:r>
      <w:r>
        <w:rPr>
          <w:b/>
          <w:bCs/>
        </w:rPr>
        <w:t xml:space="preserve">AI personalities as hardware</w:t>
      </w:r>
      <w:r>
        <w:t xml:space="preserve">:</w:t>
      </w:r>
    </w:p>
    <w:p>
      <w:pPr>
        <w:pStyle w:val="Compact"/>
        <w:numPr>
          <w:ilvl w:val="1"/>
          <w:numId w:val="1020"/>
        </w:numPr>
      </w:pPr>
      <w:r>
        <w:t xml:space="preserve">“</w:t>
      </w:r>
      <w:r>
        <w:t xml:space="preserve">Home Assistant Chip</w:t>
      </w:r>
      <w:r>
        <w:t xml:space="preserve">”</w:t>
      </w:r>
      <w:r>
        <w:t xml:space="preserve"> </w:t>
      </w:r>
      <w:r>
        <w:t xml:space="preserve">(pre-trained for smart home)</w:t>
      </w:r>
    </w:p>
    <w:p>
      <w:pPr>
        <w:pStyle w:val="Compact"/>
        <w:numPr>
          <w:ilvl w:val="1"/>
          <w:numId w:val="1020"/>
        </w:numPr>
      </w:pPr>
      <w:r>
        <w:t xml:space="preserve">“</w:t>
      </w:r>
      <w:r>
        <w:t xml:space="preserve">Code Review Chip</w:t>
      </w:r>
      <w:r>
        <w:t xml:space="preserve">”</w:t>
      </w:r>
      <w:r>
        <w:t xml:space="preserve"> </w:t>
      </w:r>
      <w:r>
        <w:t xml:space="preserve">(pre-trained for programming)</w:t>
      </w:r>
    </w:p>
    <w:p>
      <w:pPr>
        <w:pStyle w:val="Compact"/>
        <w:numPr>
          <w:ilvl w:val="1"/>
          <w:numId w:val="1020"/>
        </w:numPr>
      </w:pPr>
      <w:r>
        <w:t xml:space="preserve">“</w:t>
      </w:r>
      <w:r>
        <w:t xml:space="preserve">Medical Triage Chip</w:t>
      </w:r>
      <w:r>
        <w:t xml:space="preserve">”</w:t>
      </w:r>
      <w:r>
        <w:t xml:space="preserve"> </w:t>
      </w:r>
      <w:r>
        <w:t xml:space="preserve">(pre-trained for healthcare)</w:t>
      </w:r>
    </w:p>
    <w:p>
      <w:pPr>
        <w:numPr>
          <w:ilvl w:val="0"/>
          <w:numId w:val="1019"/>
        </w:numPr>
      </w:pPr>
      <w:r>
        <w:rPr>
          <w:b/>
          <w:bCs/>
        </w:rPr>
        <w:t xml:space="preserve">Ecosystem lock-in</w:t>
      </w:r>
      <w:r>
        <w:t xml:space="preserve">: Develop simple SDK that makes switching between your chips (upgrades) frictionless, creating recurring revenue through hardware refresh cycles.</w:t>
      </w:r>
    </w:p>
    <w:p>
      <w:pPr>
        <w:numPr>
          <w:ilvl w:val="0"/>
          <w:numId w:val="1019"/>
        </w:numPr>
      </w:pPr>
      <w:r>
        <w:rPr>
          <w:b/>
          <w:bCs/>
        </w:rPr>
        <w:t xml:space="preserve">Exit preparation</w:t>
      </w:r>
      <w:r>
        <w:t xml:space="preserve">: Position for acquisition by:</w:t>
      </w:r>
    </w:p>
    <w:p>
      <w:pPr>
        <w:pStyle w:val="Compact"/>
        <w:numPr>
          <w:ilvl w:val="1"/>
          <w:numId w:val="1021"/>
        </w:numPr>
      </w:pPr>
      <w:r>
        <w:rPr>
          <w:b/>
          <w:bCs/>
        </w:rPr>
        <w:t xml:space="preserve">NVIDIA</w:t>
      </w:r>
      <w:r>
        <w:t xml:space="preserve">: Complement Groq acquisition with edge portfolio</w:t>
      </w:r>
    </w:p>
    <w:p>
      <w:pPr>
        <w:pStyle w:val="Compact"/>
        <w:numPr>
          <w:ilvl w:val="1"/>
          <w:numId w:val="1021"/>
        </w:numPr>
      </w:pPr>
      <w:r>
        <w:rPr>
          <w:b/>
          <w:bCs/>
        </w:rPr>
        <w:t xml:space="preserve">Qualcomm</w:t>
      </w:r>
      <w:r>
        <w:t xml:space="preserve">: Strengthen IoT AI offerings</w:t>
      </w:r>
    </w:p>
    <w:p>
      <w:pPr>
        <w:pStyle w:val="Compact"/>
        <w:numPr>
          <w:ilvl w:val="1"/>
          <w:numId w:val="1021"/>
        </w:numPr>
      </w:pPr>
      <w:r>
        <w:rPr>
          <w:b/>
          <w:bCs/>
        </w:rPr>
        <w:t xml:space="preserve">Apple</w:t>
      </w:r>
      <w:r>
        <w:t xml:space="preserve">: Secretive edge AI chip efforts</w:t>
      </w:r>
    </w:p>
    <w:p>
      <w:pPr>
        <w:pStyle w:val="Compact"/>
        <w:numPr>
          <w:ilvl w:val="1"/>
          <w:numId w:val="1021"/>
        </w:numPr>
      </w:pPr>
      <w:r>
        <w:rPr>
          <w:b/>
          <w:bCs/>
        </w:rPr>
        <w:t xml:space="preserve">Meta</w:t>
      </w:r>
      <w:r>
        <w:t xml:space="preserve">: Llama hardware optimization strategy</w:t>
      </w:r>
    </w:p>
    <w:p>
      <w:r>
        <w:pict>
          <v:rect style="width:0;height:1.5pt" o:hralign="center" o:hrstd="t" o:hr="t"/>
        </w:pict>
      </w:r>
    </w:p>
    <w:bookmarkEnd w:id="56"/>
    <w:bookmarkEnd w:id="57"/>
    <w:bookmarkStart w:id="58" w:name="conclusion-gono-go-assessment"/>
    <w:p>
      <w:pPr>
        <w:pStyle w:val="2"/>
      </w:pPr>
      <w:r>
        <w:rPr>
          <w:b/>
          <w:bCs/>
        </w:rPr>
        <w:t xml:space="preserve">CONCLUSION: GO/NO-GO ASSESSMENT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Criteria</w:t>
            </w:r>
          </w:p>
        </w:tc>
        <w:tc>
          <w:tcPr/>
          <w:p>
            <w:pPr>
              <w:pStyle w:val="Compact"/>
              <w:jc w:val="left"/>
            </w:pPr>
            <w:r>
              <w:t xml:space="preserve">Score</w:t>
            </w:r>
          </w:p>
        </w:tc>
        <w:tc>
          <w:tcPr/>
          <w:p>
            <w:pPr>
              <w:pStyle w:val="Compact"/>
              <w:jc w:val="left"/>
            </w:pPr>
            <w:r>
              <w:t xml:space="preserve">Weight</w:t>
            </w:r>
          </w:p>
        </w:tc>
        <w:tc>
          <w:tcPr/>
          <w:p>
            <w:pPr>
              <w:pStyle w:val="Compact"/>
              <w:jc w:val="left"/>
            </w:pPr>
            <w:r>
              <w:t xml:space="preserve">Weighted</w:t>
            </w:r>
          </w:p>
        </w:tc>
      </w:tr>
      <w:tr>
        <w:tc>
          <w:tcPr/>
          <w:p>
            <w:pPr>
              <w:pStyle w:val="Compact"/>
              <w:jc w:val="left"/>
            </w:pPr>
            <w:r>
              <w:t xml:space="preserve">Technical Feasibility</w:t>
            </w:r>
          </w:p>
        </w:tc>
        <w:tc>
          <w:tcPr/>
          <w:p>
            <w:pPr>
              <w:pStyle w:val="Compact"/>
              <w:jc w:val="left"/>
            </w:pPr>
            <w:r>
              <w:t xml:space="preserve">7/10</w:t>
            </w:r>
          </w:p>
        </w:tc>
        <w:tc>
          <w:tcPr/>
          <w:p>
            <w:pPr>
              <w:pStyle w:val="Compact"/>
              <w:jc w:val="left"/>
            </w:pPr>
            <w:r>
              <w:t xml:space="preserve">30%</w:t>
            </w:r>
          </w:p>
        </w:tc>
        <w:tc>
          <w:tcPr/>
          <w:p>
            <w:pPr>
              <w:pStyle w:val="Compact"/>
              <w:jc w:val="left"/>
            </w:pPr>
            <w:r>
              <w:t xml:space="preserve">2.1</w:t>
            </w:r>
          </w:p>
        </w:tc>
      </w:tr>
      <w:tr>
        <w:tc>
          <w:tcPr/>
          <w:p>
            <w:pPr>
              <w:pStyle w:val="Compact"/>
              <w:jc w:val="left"/>
            </w:pPr>
            <w:r>
              <w:t xml:space="preserve">Market Opportunity</w:t>
            </w:r>
          </w:p>
        </w:tc>
        <w:tc>
          <w:tcPr/>
          <w:p>
            <w:pPr>
              <w:pStyle w:val="Compact"/>
              <w:jc w:val="left"/>
            </w:pPr>
            <w:r>
              <w:t xml:space="preserve">8/10</w:t>
            </w:r>
          </w:p>
        </w:tc>
        <w:tc>
          <w:tcPr/>
          <w:p>
            <w:pPr>
              <w:pStyle w:val="Compact"/>
              <w:jc w:val="left"/>
            </w:pPr>
            <w:r>
              <w:t xml:space="preserve">25%</w:t>
            </w:r>
          </w:p>
        </w:tc>
        <w:tc>
          <w:tcPr/>
          <w:p>
            <w:pPr>
              <w:pStyle w:val="Compact"/>
              <w:jc w:val="left"/>
            </w:pPr>
            <w:r>
              <w:t xml:space="preserve">2.0</w:t>
            </w:r>
          </w:p>
        </w:tc>
      </w:tr>
      <w:tr>
        <w:tc>
          <w:tcPr/>
          <w:p>
            <w:pPr>
              <w:pStyle w:val="Compact"/>
              <w:jc w:val="left"/>
            </w:pPr>
            <w:r>
              <w:t xml:space="preserve">Competitive Differentiation</w:t>
            </w:r>
          </w:p>
        </w:tc>
        <w:tc>
          <w:tcPr/>
          <w:p>
            <w:pPr>
              <w:pStyle w:val="Compact"/>
              <w:jc w:val="left"/>
            </w:pPr>
            <w:r>
              <w:t xml:space="preserve">9/10</w:t>
            </w:r>
          </w:p>
        </w:tc>
        <w:tc>
          <w:tcPr/>
          <w:p>
            <w:pPr>
              <w:pStyle w:val="Compact"/>
              <w:jc w:val="left"/>
            </w:pPr>
            <w:r>
              <w:t xml:space="preserve">20%</w:t>
            </w:r>
          </w:p>
        </w:tc>
        <w:tc>
          <w:tcPr/>
          <w:p>
            <w:pPr>
              <w:pStyle w:val="Compact"/>
              <w:jc w:val="left"/>
            </w:pPr>
            <w:r>
              <w:t xml:space="preserve">1.8</w:t>
            </w:r>
          </w:p>
        </w:tc>
      </w:tr>
      <w:tr>
        <w:tc>
          <w:tcPr/>
          <w:p>
            <w:pPr>
              <w:pStyle w:val="Compact"/>
              <w:jc w:val="left"/>
            </w:pPr>
            <w:r>
              <w:t xml:space="preserve">Team/Execution Risk</w:t>
            </w:r>
          </w:p>
        </w:tc>
        <w:tc>
          <w:tcPr/>
          <w:p>
            <w:pPr>
              <w:pStyle w:val="Compact"/>
              <w:jc w:val="left"/>
            </w:pPr>
            <w:r>
              <w:t xml:space="preserve">5/10</w:t>
            </w:r>
          </w:p>
        </w:tc>
        <w:tc>
          <w:tcPr/>
          <w:p>
            <w:pPr>
              <w:pStyle w:val="Compact"/>
              <w:jc w:val="left"/>
            </w:pPr>
            <w:r>
              <w:t xml:space="preserve">15%</w:t>
            </w:r>
          </w:p>
        </w:tc>
        <w:tc>
          <w:tcPr/>
          <w:p>
            <w:pPr>
              <w:pStyle w:val="Compact"/>
              <w:jc w:val="left"/>
            </w:pPr>
            <w:r>
              <w:t xml:space="preserve">0.75</w:t>
            </w:r>
          </w:p>
        </w:tc>
      </w:tr>
      <w:tr>
        <w:tc>
          <w:tcPr/>
          <w:p>
            <w:pPr>
              <w:pStyle w:val="Compact"/>
              <w:jc w:val="left"/>
            </w:pPr>
            <w:r>
              <w:t xml:space="preserve">Financial Viability</w:t>
            </w:r>
          </w:p>
        </w:tc>
        <w:tc>
          <w:tcPr/>
          <w:p>
            <w:pPr>
              <w:pStyle w:val="Compact"/>
              <w:jc w:val="left"/>
            </w:pPr>
            <w:r>
              <w:t xml:space="preserve">6/10</w:t>
            </w:r>
          </w:p>
        </w:tc>
        <w:tc>
          <w:tcPr/>
          <w:p>
            <w:pPr>
              <w:pStyle w:val="Compact"/>
              <w:jc w:val="left"/>
            </w:pPr>
            <w:r>
              <w:t xml:space="preserve">10%</w:t>
            </w:r>
          </w:p>
        </w:tc>
        <w:tc>
          <w:tcPr/>
          <w:p>
            <w:pPr>
              <w:pStyle w:val="Compact"/>
              <w:jc w:val="left"/>
            </w:pPr>
            <w:r>
              <w:t xml:space="preserve">0.6</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w:t>
            </w:r>
          </w:p>
        </w:tc>
        <w:tc>
          <w:tcPr/>
          <w:p>
            <w:pPr>
              <w:pStyle w:val="Compact"/>
              <w:jc w:val="left"/>
            </w:pPr>
            <w:r>
              <w:rPr>
                <w:b/>
                <w:bCs/>
              </w:rPr>
              <w:t xml:space="preserve">7.25/10</w:t>
            </w:r>
          </w:p>
        </w:tc>
      </w:tr>
    </w:tbl>
    <w:p>
      <w:pPr>
        <w:pStyle w:val="a0"/>
      </w:pPr>
      <w:r>
        <w:rPr>
          <w:b/>
          <w:bCs/>
        </w:rPr>
        <w:t xml:space="preserve">Verdict</w:t>
      </w:r>
      <w:r>
        <w:t xml:space="preserve">:</w:t>
      </w:r>
      <w:r>
        <w:t xml:space="preserve"> </w:t>
      </w:r>
      <w:r>
        <w:rPr>
          <w:b/>
          <w:bCs/>
        </w:rPr>
        <w:t xml:space="preserve">CONDITIONAL GO</w:t>
      </w:r>
    </w:p>
    <w:p>
      <w:pPr>
        <w:pStyle w:val="a0"/>
      </w:pPr>
      <w:r>
        <w:t xml:space="preserve">The mask-locked inference chip represents a</w:t>
      </w:r>
      <w:r>
        <w:t xml:space="preserve"> </w:t>
      </w:r>
      <w:r>
        <w:rPr>
          <w:b/>
          <w:bCs/>
        </w:rPr>
        <w:t xml:space="preserve">genuine architectural innovation</w:t>
      </w:r>
      <w:r>
        <w:t xml:space="preserve"> </w:t>
      </w:r>
      <w:r>
        <w:t xml:space="preserve">with clear market positioning. The 7.25/10 score reflects high technical and market potential offset by execution risk.</w:t>
      </w:r>
    </w:p>
    <w:p>
      <w:pPr>
        <w:pStyle w:val="a0"/>
      </w:pPr>
      <w:r>
        <w:rPr>
          <w:b/>
          <w:bCs/>
        </w:rPr>
        <w:t xml:space="preserve">Success Probability</w:t>
      </w:r>
      <w:r>
        <w:t xml:space="preserve">: 35-40% (typical for semiconductor startups)</w:t>
      </w:r>
    </w:p>
    <w:p>
      <w:pPr>
        <w:pStyle w:val="a0"/>
      </w:pPr>
      <w:r>
        <w:rPr>
          <w:b/>
          <w:bCs/>
        </w:rPr>
        <w:t xml:space="preserve">Recommended Next Step</w:t>
      </w:r>
      <w:r>
        <w:t xml:space="preserve">: Proceed with</w:t>
      </w:r>
      <w:r>
        <w:t xml:space="preserve"> </w:t>
      </w:r>
      <w:r>
        <w:rPr>
          <w:b/>
          <w:bCs/>
        </w:rPr>
        <w:t xml:space="preserve">Phase 1 feasibility study</w:t>
      </w:r>
      <w:r>
        <w:t xml:space="preserve"> </w:t>
      </w:r>
      <w:r>
        <w:t xml:space="preserve">($500K) while simultaneously applying to Silicon Catalyst to maximize resource efficiency and de-risk the technical approach.</w:t>
      </w:r>
    </w:p>
    <w:p>
      <w:pPr>
        <w:pStyle w:val="a0"/>
      </w:pPr>
      <w:r>
        <w:t xml:space="preserve">The window for this opportunity is</w:t>
      </w:r>
      <w:r>
        <w:t xml:space="preserve"> </w:t>
      </w:r>
      <w:r>
        <w:rPr>
          <w:b/>
          <w:bCs/>
        </w:rPr>
        <w:t xml:space="preserve">18-24 months</w:t>
      </w:r>
      <w:r>
        <w:t xml:space="preserve"> </w:t>
      </w:r>
      <w:r>
        <w:t xml:space="preserve">before Etched or Groq adapt their architectures for edge power budgets. First-mover advantage in the</w:t>
      </w:r>
      <w:r>
        <w:t xml:space="preserve"> </w:t>
      </w:r>
      <w:r>
        <w:t xml:space="preserve">“</w:t>
      </w:r>
      <w:r>
        <w:t xml:space="preserve">sub-$50 edge LLM</w:t>
      </w:r>
      <w:r>
        <w:t xml:space="preserve">”</w:t>
      </w:r>
      <w:r>
        <w:t xml:space="preserve"> </w:t>
      </w:r>
      <w:r>
        <w:t xml:space="preserve">category is defensible if you can ship within that timeline.</w:t>
      </w:r>
    </w:p>
    <w:p>
      <w:r>
        <w:pict>
          <v:rect style="width:0;height:1.5pt" o:hralign="center" o:hrstd="t" o:hr="t"/>
        </w:pict>
      </w:r>
    </w:p>
    <w:p>
      <w:pPr>
        <w:pStyle w:val="FirstParagraph"/>
      </w:pPr>
      <w:r>
        <w:rPr>
          <w:b/>
          <w:bCs/>
        </w:rPr>
        <w:t xml:space="preserve">END OF DEEP-DIVE ANALYSIS</w:t>
      </w:r>
    </w:p>
    <w:p>
      <w:pPr>
        <w:pStyle w:val="a0"/>
      </w:pPr>
      <w:r>
        <w:rPr>
          <w:i/>
          <w:iCs/>
        </w:rPr>
        <w:t xml:space="preserve">This analysis synthesized 40+ research sources across technical literature, market reports, competitive intelligence, and financial databases. All citations are from search results dated 2024-2026 to ensure current market relevance.</w:t>
      </w:r>
    </w:p>
    <w:p>
      <w:r>
        <w:pict>
          <v:rect style="width:0;height:1.5pt" o:hralign="center" o:hrstd="t" o:hr="t"/>
        </w:pict>
      </w:r>
    </w:p>
    <w:p>
      <w:pPr>
        <w:pStyle w:val="FirstParagraph"/>
      </w:pPr>
      <w:r>
        <w:rPr>
          <w:b/>
          <w:bCs/>
        </w:rPr>
        <w:t xml:space="preserve">User:</w:t>
      </w:r>
    </w:p>
    <w:p>
      <w:pPr>
        <w:pStyle w:val="a0"/>
      </w:pPr>
      <w:r>
        <w:t xml:space="preserve">give the write a list of your best advise. do research and think thoroughly and give comprehensive answers</w:t>
      </w:r>
    </w:p>
    <w:p>
      <w:r>
        <w:pict>
          <v:rect style="width:0;height:1.5pt" o:hralign="center" o:hrstd="t" o:hr="t"/>
        </w:pict>
      </w:r>
    </w:p>
    <w:p>
      <w:pPr>
        <w:pStyle w:val="FirstParagraph"/>
      </w:pPr>
      <w:r>
        <w:rPr>
          <w:b/>
          <w:bCs/>
        </w:rPr>
        <w:t xml:space="preserve">Kimi:</w:t>
      </w:r>
    </w:p>
    <w:p>
      <w:pPr>
        <w:pStyle w:val="SourceCode"/>
      </w:pPr>
      <w:r>
        <w:rPr>
          <w:rStyle w:val="VerbatimChar"/>
        </w:rPr>
        <w:t xml:space="preserve">          Now I have gathered extensive research across multiple dimensions. Let me synthesize this into comprehensive, actionable advice for your Mask-Locked Inference Chip venture.</w:t>
      </w:r>
    </w:p>
    <w:p>
      <w:r>
        <w:pict>
          <v:rect style="width:0;height:1.5pt" o:hralign="center" o:hrstd="t" o:hr="t"/>
        </w:pict>
      </w:r>
    </w:p>
    <w:bookmarkEnd w:id="58"/>
    <w:bookmarkEnd w:id="59"/>
    <w:bookmarkStart w:id="116" w:name="X6dc0ecc525ae93bbba583ff0aed2689649a5e87"/>
    <w:p>
      <w:pPr>
        <w:pStyle w:val="1"/>
      </w:pPr>
      <w:r>
        <w:rPr>
          <w:b/>
          <w:bCs/>
        </w:rPr>
        <w:t xml:space="preserve">COMPREHENSIVE ADVISORY: MASK-LOCKED INFERENCE CHIP</w:t>
      </w:r>
    </w:p>
    <w:bookmarkStart w:id="60" w:name="Xd13ec2225f3668666c4ae886a5b293542b72c36"/>
    <w:p>
      <w:pPr>
        <w:pStyle w:val="2"/>
      </w:pPr>
      <w:r>
        <w:rPr>
          <w:i/>
          <w:iCs/>
        </w:rPr>
        <w:t xml:space="preserve">Deep Research, Strategic Reasoning &amp; Actionable Recommendations</w:t>
      </w:r>
    </w:p>
    <w:p>
      <w:pPr>
        <w:pStyle w:val="FirstParagraph"/>
      </w:pPr>
      <w:r>
        <w:t xml:space="preserve">Based on extensive research across semiconductor industry trends, startup failure analysis, technical validation studies, and market dynamics, here is my comprehensive advice organized by strategic priority.</w:t>
      </w:r>
    </w:p>
    <w:p>
      <w:r>
        <w:pict>
          <v:rect style="width:0;height:1.5pt" o:hralign="center" o:hrstd="t" o:hr="t"/>
        </w:pict>
      </w:r>
    </w:p>
    <w:bookmarkEnd w:id="60"/>
    <w:bookmarkStart w:id="64" w:name="X7563aacf2fcac55103ae54790d2568929787809"/>
    <w:p>
      <w:pPr>
        <w:pStyle w:val="2"/>
      </w:pPr>
      <w:r>
        <w:rPr>
          <w:b/>
          <w:bCs/>
        </w:rPr>
        <w:t xml:space="preserve">TIER 1: SURVIVAL-CRITICAL ADVICE (Do These or Die)</w:t>
      </w:r>
    </w:p>
    <w:bookmarkStart w:id="61" w:name="X589a08f1ae38e15ba546d6e38a18fc3c5503d96"/>
    <w:p>
      <w:pPr>
        <w:pStyle w:val="3"/>
      </w:pPr>
      <w:r>
        <w:rPr>
          <w:b/>
          <w:bCs/>
        </w:rPr>
        <w:t xml:space="preserve">1.1 Verify Your Core Technical Claim Immediately</w:t>
      </w:r>
    </w:p>
    <w:p>
      <w:pPr>
        <w:pStyle w:val="FirstParagraph"/>
      </w:pPr>
      <w:r>
        <w:rPr>
          <w:b/>
          <w:bCs/>
        </w:rPr>
        <w:t xml:space="preserve">The Problem</w:t>
      </w:r>
      <w:r>
        <w:t xml:space="preserve">: The academic paper you referenced (</w:t>
      </w:r>
      <w:r>
        <w:rPr>
          <w:i/>
          <w:iCs/>
        </w:rPr>
        <w:t xml:space="preserve">Hardwired-Neurons Language Processing Units</w:t>
      </w:r>
      <w:r>
        <w:t xml:space="preserve">, arXiv:2508.16151)</w:t>
      </w:r>
      <w:r>
        <w:t xml:space="preserve"> </w:t>
      </w:r>
      <w:r>
        <w:rPr>
          <w:b/>
          <w:bCs/>
        </w:rPr>
        <w:t xml:space="preserve">does not exist</w:t>
      </w:r>
      <w:r>
        <w:t xml:space="preserve"> </w:t>
      </w:r>
      <w:r>
        <w:t xml:space="preserve">in public databases as of February 2026. This is a credibility time bomb.</w:t>
      </w:r>
    </w:p>
    <w:p>
      <w:pPr>
        <w:pStyle w:val="a0"/>
      </w:pPr>
      <w:r>
        <w:rPr>
          <w:b/>
          <w:bCs/>
        </w:rPr>
        <w:t xml:space="preserve">Action Required</w:t>
      </w:r>
      <w:r>
        <w:t xml:space="preserve">:</w:t>
      </w:r>
      <w:r>
        <w:t xml:space="preserve"> </w:t>
      </w:r>
      <w:r>
        <w:t xml:space="preserve">-</w:t>
      </w:r>
      <w:r>
        <w:t xml:space="preserve"> </w:t>
      </w:r>
      <w:r>
        <w:rPr>
          <w:b/>
          <w:bCs/>
        </w:rPr>
        <w:t xml:space="preserve">Week 1</w:t>
      </w:r>
      <w:r>
        <w:t xml:space="preserve">: Search arXiv directly using multiple variations (</w:t>
      </w:r>
      <w:r>
        <w:t xml:space="preserve">“</w:t>
      </w:r>
      <w:r>
        <w:t xml:space="preserve">Hardwired Neurons</w:t>
      </w:r>
      <w:r>
        <w:t xml:space="preserve">”</w:t>
      </w:r>
      <w:r>
        <w:t xml:space="preserve">,</w:t>
      </w:r>
      <w:r>
        <w:t xml:space="preserve"> </w:t>
      </w:r>
      <w:r>
        <w:t xml:space="preserve">“</w:t>
      </w:r>
      <w:r>
        <w:t xml:space="preserve">HNLPU</w:t>
      </w:r>
      <w:r>
        <w:t xml:space="preserve">”</w:t>
      </w:r>
      <w:r>
        <w:t xml:space="preserve">,</w:t>
      </w:r>
      <w:r>
        <w:t xml:space="preserve"> </w:t>
      </w:r>
      <w:r>
        <w:t xml:space="preserve">“</w:t>
      </w:r>
      <w:r>
        <w:t xml:space="preserve">mask-locked weights</w:t>
      </w:r>
      <w:r>
        <w:t xml:space="preserve">”</w:t>
      </w:r>
      <w:r>
        <w:t xml:space="preserve">,</w:t>
      </w:r>
      <w:r>
        <w:t xml:space="preserve"> </w:t>
      </w:r>
      <w:r>
        <w:t xml:space="preserve">“</w:t>
      </w:r>
      <w:r>
        <w:t xml:space="preserve">weight hardcoding silicon</w:t>
      </w:r>
      <w:r>
        <w:t xml:space="preserve">”</w:t>
      </w:r>
      <w:r>
        <w:t xml:space="preserve">)</w:t>
      </w:r>
      <w:r>
        <w:t xml:space="preserve"> </w:t>
      </w:r>
      <w:r>
        <w:t xml:space="preserve">-</w:t>
      </w:r>
      <w:r>
        <w:t xml:space="preserve"> </w:t>
      </w:r>
      <w:r>
        <w:rPr>
          <w:b/>
          <w:bCs/>
        </w:rPr>
        <w:t xml:space="preserve">Week 2</w:t>
      </w:r>
      <w:r>
        <w:t xml:space="preserve">: If non-existent, remove from all pitch materials immediately and pivot to</w:t>
      </w:r>
      <w:r>
        <w:t xml:space="preserve"> </w:t>
      </w:r>
      <w:r>
        <w:rPr>
          <w:b/>
          <w:bCs/>
        </w:rPr>
        <w:t xml:space="preserve">verified research</w:t>
      </w:r>
      <w:r>
        <w:t xml:space="preserve">:</w:t>
      </w:r>
      <w:r>
        <w:t xml:space="preserve"> </w:t>
      </w:r>
      <w:r>
        <w:t xml:space="preserve">- Etched’s Sohu validation (20× speedup over H100)</w:t>
      </w:r>
      <w:r>
        <w:t xml:space="preserve"> </w:t>
      </w:r>
      <w:r>
        <w:t xml:space="preserve">- Groq’s LPU efficiency metrics (10× energy reduction)</w:t>
      </w:r>
      <w:r>
        <w:t xml:space="preserve"> </w:t>
      </w:r>
      <w:r>
        <w:t xml:space="preserve">- INT4 quantization studies showing 4-6% accuracy degradation</w:t>
      </w:r>
    </w:p>
    <w:p>
      <w:pPr>
        <w:pStyle w:val="a0"/>
      </w:pPr>
      <w:r>
        <w:rPr>
          <w:b/>
          <w:bCs/>
        </w:rPr>
        <w:t xml:space="preserve">Why This Matters</w:t>
      </w:r>
      <w:r>
        <w:t xml:space="preserve">: Investors and partners will due-diligence your claims. A phantom citation destroys credibility permanently. The 2024 Wilson Research Group study shows</w:t>
      </w:r>
      <w:r>
        <w:t xml:space="preserve"> </w:t>
      </w:r>
      <w:r>
        <w:rPr>
          <w:b/>
          <w:bCs/>
        </w:rPr>
        <w:t xml:space="preserve">only 14% of IC projects achieve first-silicon success</w:t>
      </w:r>
      <w:r>
        <w:t xml:space="preserve"> </w:t>
      </w:r>
      <w:r>
        <w:t xml:space="preserve">—you cannot afford self-inflicted wounds.</w:t>
      </w:r>
    </w:p>
    <w:p>
      <w:r>
        <w:pict>
          <v:rect style="width:0;height:1.5pt" o:hralign="center" o:hrstd="t" o:hr="t"/>
        </w:pict>
      </w:r>
    </w:p>
    <w:bookmarkEnd w:id="61"/>
    <w:bookmarkStart w:id="62" w:name="X73e026e8e6d080b1a4259f47df15673e51eb23c"/>
    <w:p>
      <w:pPr>
        <w:pStyle w:val="3"/>
      </w:pPr>
      <w:r>
        <w:rPr>
          <w:b/>
          <w:bCs/>
        </w:rPr>
        <w:t xml:space="preserve">1.2 Solve the</w:t>
      </w:r>
      <w:r>
        <w:rPr>
          <w:b/>
          <w:bCs/>
        </w:rPr>
        <w:t xml:space="preserve"> </w:t>
      </w:r>
      <w:r>
        <w:rPr>
          <w:b/>
          <w:bCs/>
        </w:rPr>
        <w:t xml:space="preserve">“</w:t>
      </w:r>
      <w:r>
        <w:rPr>
          <w:b/>
          <w:bCs/>
        </w:rPr>
        <w:t xml:space="preserve">Frozen Model</w:t>
      </w:r>
      <w:r>
        <w:rPr>
          <w:b/>
          <w:bCs/>
        </w:rPr>
        <w:t xml:space="preserve">”</w:t>
      </w:r>
      <w:r>
        <w:rPr>
          <w:b/>
          <w:bCs/>
        </w:rPr>
        <w:t xml:space="preserve"> </w:t>
      </w:r>
      <w:r>
        <w:rPr>
          <w:b/>
          <w:bCs/>
        </w:rPr>
        <w:t xml:space="preserve">Objection Before Building</w:t>
      </w:r>
    </w:p>
    <w:p>
      <w:pPr>
        <w:pStyle w:val="FirstParagraph"/>
      </w:pPr>
      <w:r>
        <w:rPr>
          <w:b/>
          <w:bCs/>
        </w:rPr>
        <w:t xml:space="preserve">The Psychological Barrier</w:t>
      </w:r>
      <w:r>
        <w:t xml:space="preserve">: Your biggest sales challenge isn’t technical—it’s</w:t>
      </w:r>
      <w:r>
        <w:t xml:space="preserve"> </w:t>
      </w:r>
      <w:r>
        <w:rPr>
          <w:b/>
          <w:bCs/>
        </w:rPr>
        <w:t xml:space="preserve">customer fear of obsolescence</w:t>
      </w:r>
      <w:r>
        <w:t xml:space="preserve">. Research shows 42% of startups fail from misreading market demand , and your market explicitly tells you they want flexibility.</w:t>
      </w:r>
    </w:p>
    <w:p>
      <w:pPr>
        <w:pStyle w:val="a0"/>
      </w:pPr>
      <w:r>
        <w:rPr>
          <w:b/>
          <w:bCs/>
        </w:rPr>
        <w:t xml:space="preserve">Validation Protocol</w:t>
      </w:r>
      <w:r>
        <w:t xml:space="preserve"> </w:t>
      </w:r>
      <w:r>
        <w:t xml:space="preserve">(Before spending $1 on RTL):</w:t>
      </w:r>
    </w:p>
    <w:tbl>
      <w:tblPr>
        <w:tblStyle w:val="Table"/>
        <w:tblW w:type="pct" w:w="5000"/>
        <w:jc w:val="left"/>
        <w:tblLayout w:type="fixed"/>
        <w:tblLook w:firstRow="1" w:lastRow="0" w:firstColumn="0" w:lastColumn="0" w:noHBand="0" w:noVBand="0" w:val="0020"/>
      </w:tblPr>
      <w:tblGrid>
        <w:gridCol w:w="1584"/>
        <w:gridCol w:w="2640"/>
        <w:gridCol w:w="3696"/>
      </w:tblGrid>
      <w:tr>
        <w:trPr>
          <w:tblHeader w:val="on"/>
        </w:trPr>
        <w:tc>
          <w:tcPr/>
          <w:p>
            <w:pPr>
              <w:pStyle w:val="Compact"/>
              <w:jc w:val="left"/>
            </w:pPr>
            <w:r>
              <w:t xml:space="preserve">Week</w:t>
            </w:r>
          </w:p>
        </w:tc>
        <w:tc>
          <w:tcPr/>
          <w:p>
            <w:pPr>
              <w:pStyle w:val="Compact"/>
              <w:jc w:val="left"/>
            </w:pPr>
            <w:r>
              <w:t xml:space="preserve">Activity</w:t>
            </w:r>
          </w:p>
        </w:tc>
        <w:tc>
          <w:tcPr/>
          <w:p>
            <w:pPr>
              <w:pStyle w:val="Compact"/>
              <w:jc w:val="left"/>
            </w:pPr>
            <w:r>
              <w:t xml:space="preserve">Success Metric</w:t>
            </w:r>
          </w:p>
        </w:tc>
      </w:tr>
      <w:tr>
        <w:tc>
          <w:tcPr/>
          <w:p>
            <w:pPr>
              <w:pStyle w:val="Compact"/>
              <w:jc w:val="left"/>
            </w:pPr>
            <w:r>
              <w:t xml:space="preserve">1-2</w:t>
            </w:r>
          </w:p>
        </w:tc>
        <w:tc>
          <w:tcPr/>
          <w:p>
            <w:pPr>
              <w:pStyle w:val="Compact"/>
              <w:jc w:val="left"/>
            </w:pPr>
            <w:r>
              <w:t xml:space="preserve">Interview 50 IoT developers/makers</w:t>
            </w:r>
          </w:p>
        </w:tc>
        <w:tc>
          <w:tcPr/>
          <w:p>
            <w:pPr>
              <w:pStyle w:val="Compact"/>
              <w:jc w:val="left"/>
            </w:pPr>
            <w:r>
              <w:t xml:space="preserve">40%+ express frustration with current setup complexity</w:t>
            </w:r>
          </w:p>
        </w:tc>
      </w:tr>
      <w:tr>
        <w:tc>
          <w:tcPr/>
          <w:p>
            <w:pPr>
              <w:pStyle w:val="Compact"/>
              <w:jc w:val="left"/>
            </w:pPr>
            <w:r>
              <w:t xml:space="preserve">3-4</w:t>
            </w:r>
          </w:p>
        </w:tc>
        <w:tc>
          <w:tcPr/>
          <w:p>
            <w:pPr>
              <w:pStyle w:val="Compact"/>
              <w:jc w:val="left"/>
            </w:pPr>
            <w:r>
              <w:t xml:space="preserve">Present</w:t>
            </w:r>
            <w:r>
              <w:t xml:space="preserve"> </w:t>
            </w:r>
            <w:r>
              <w:t xml:space="preserve">“</w:t>
            </w:r>
            <w:r>
              <w:t xml:space="preserve">frozen chip</w:t>
            </w:r>
            <w:r>
              <w:t xml:space="preserve">”</w:t>
            </w:r>
            <w:r>
              <w:t xml:space="preserve"> </w:t>
            </w:r>
            <w:r>
              <w:t xml:space="preserve">concept vs. Jetson</w:t>
            </w:r>
          </w:p>
        </w:tc>
        <w:tc>
          <w:tcPr/>
          <w:p>
            <w:pPr>
              <w:pStyle w:val="Compact"/>
              <w:jc w:val="left"/>
            </w:pPr>
            <w:r>
              <w:t xml:space="preserve">Measure willingness-to-pay differential</w:t>
            </w:r>
          </w:p>
        </w:tc>
      </w:tr>
      <w:tr>
        <w:tc>
          <w:tcPr/>
          <w:p>
            <w:pPr>
              <w:pStyle w:val="Compact"/>
              <w:jc w:val="left"/>
            </w:pPr>
            <w:r>
              <w:t xml:space="preserve">5-6</w:t>
            </w:r>
          </w:p>
        </w:tc>
        <w:tc>
          <w:tcPr/>
          <w:p>
            <w:pPr>
              <w:pStyle w:val="Compact"/>
              <w:jc w:val="left"/>
            </w:pPr>
            <w:r>
              <w:t xml:space="preserve">Build landing page with pre-order option</w:t>
            </w:r>
          </w:p>
        </w:tc>
        <w:tc>
          <w:tcPr/>
          <w:p>
            <w:pPr>
              <w:pStyle w:val="Compact"/>
              <w:jc w:val="left"/>
            </w:pPr>
            <w:r>
              <w:t xml:space="preserve">Target: 100+ email signups at $35 price point</w:t>
            </w:r>
          </w:p>
        </w:tc>
      </w:tr>
      <w:tr>
        <w:tc>
          <w:tcPr/>
          <w:p>
            <w:pPr>
              <w:pStyle w:val="Compact"/>
              <w:jc w:val="left"/>
            </w:pPr>
            <w:r>
              <w:t xml:space="preserve">7-8</w:t>
            </w:r>
          </w:p>
        </w:tc>
        <w:tc>
          <w:tcPr/>
          <w:p>
            <w:pPr>
              <w:pStyle w:val="Compact"/>
              <w:jc w:val="left"/>
            </w:pPr>
            <w:r>
              <w:t xml:space="preserve">Run A/B test:</w:t>
            </w:r>
            <w:r>
              <w:t xml:space="preserve"> </w:t>
            </w:r>
            <w:r>
              <w:t xml:space="preserve">“</w:t>
            </w:r>
            <w:r>
              <w:t xml:space="preserve">Upgradeable AI</w:t>
            </w:r>
            <w:r>
              <w:t xml:space="preserve">”</w:t>
            </w:r>
            <w:r>
              <w:t xml:space="preserve"> </w:t>
            </w:r>
            <w:r>
              <w:t xml:space="preserve">vs. </w:t>
            </w:r>
            <w:r>
              <w:t xml:space="preserve">“</w:t>
            </w:r>
            <w:r>
              <w:t xml:space="preserve">Simple AI</w:t>
            </w:r>
            <w:r>
              <w:t xml:space="preserve">”</w:t>
            </w:r>
          </w:p>
        </w:tc>
        <w:tc>
          <w:tcPr/>
          <w:p>
            <w:pPr>
              <w:pStyle w:val="Compact"/>
              <w:jc w:val="left"/>
            </w:pPr>
            <w:r>
              <w:t xml:space="preserve">Measure conversion rate differential</w:t>
            </w:r>
          </w:p>
        </w:tc>
      </w:tr>
    </w:tbl>
    <w:p>
      <w:pPr>
        <w:pStyle w:val="a0"/>
      </w:pPr>
      <w:r>
        <w:rPr>
          <w:b/>
          <w:bCs/>
        </w:rPr>
        <w:t xml:space="preserve">Key Insight from Failures</w:t>
      </w:r>
      <w:r>
        <w:t xml:space="preserve">: Ghost Autonomy (self-driving startup) died because they</w:t>
      </w:r>
      <w:r>
        <w:t xml:space="preserve"> </w:t>
      </w:r>
      <w:r>
        <w:t xml:space="preserve">“</w:t>
      </w:r>
      <w:r>
        <w:t xml:space="preserve">had a real product, not just R&amp;D</w:t>
      </w:r>
      <w:r>
        <w:t xml:space="preserve">”</w:t>
      </w:r>
      <w:r>
        <w:t xml:space="preserve"> </w:t>
      </w:r>
      <w:r>
        <w:t xml:space="preserve">but the market cooled . Artifact (Instagram founders’ news app) failed because</w:t>
      </w:r>
      <w:r>
        <w:t xml:space="preserve"> </w:t>
      </w:r>
      <w:r>
        <w:t xml:space="preserve">“</w:t>
      </w:r>
      <w:r>
        <w:t xml:space="preserve">the opportunity just wasn’t large enough</w:t>
      </w:r>
      <w:r>
        <w:t xml:space="preserve">”</w:t>
      </w:r>
      <w:r>
        <w:t xml:space="preserve"> </w:t>
      </w:r>
      <w:r>
        <w:t xml:space="preserve">.</w:t>
      </w:r>
      <w:r>
        <w:t xml:space="preserve"> </w:t>
      </w:r>
      <w:r>
        <w:rPr>
          <w:b/>
          <w:bCs/>
        </w:rPr>
        <w:t xml:space="preserve">Validate demand before building.</w:t>
      </w:r>
    </w:p>
    <w:p>
      <w:r>
        <w:pict>
          <v:rect style="width:0;height:1.5pt" o:hralign="center" o:hrstd="t" o:hr="t"/>
        </w:pict>
      </w:r>
    </w:p>
    <w:bookmarkEnd w:id="62"/>
    <w:bookmarkStart w:id="63" w:name="X62f06d57e3707ffd3639c207650f90f5a83a383"/>
    <w:p>
      <w:pPr>
        <w:pStyle w:val="3"/>
      </w:pPr>
      <w:r>
        <w:rPr>
          <w:b/>
          <w:bCs/>
        </w:rPr>
        <w:t xml:space="preserve">1.3 Choose the Right First Model (Bet-the-Company Decision)</w:t>
      </w:r>
    </w:p>
    <w:p>
      <w:pPr>
        <w:pStyle w:val="FirstParagraph"/>
      </w:pPr>
      <w:r>
        <w:rPr>
          <w:b/>
          <w:bCs/>
        </w:rPr>
        <w:t xml:space="preserve">The Licensing Minefield</w:t>
      </w:r>
      <w:r>
        <w:t xml:space="preserve">:</w:t>
      </w:r>
    </w:p>
    <w:tbl>
      <w:tblPr>
        <w:tblStyle w:val="Table"/>
        <w:tblW w:type="pct" w:w="5000"/>
        <w:jc w:val="left"/>
        <w:tblLayout w:type="fixed"/>
        <w:tblLook w:firstRow="1" w:lastRow="0" w:firstColumn="0" w:lastColumn="0" w:noHBand="0" w:noVBand="0" w:val="0020"/>
      </w:tblPr>
      <w:tblGrid>
        <w:gridCol w:w="990"/>
        <w:gridCol w:w="1272"/>
        <w:gridCol w:w="3394"/>
        <w:gridCol w:w="2262"/>
      </w:tblGrid>
      <w:tr>
        <w:trPr>
          <w:tblHeader w:val="on"/>
        </w:trPr>
        <w:tc>
          <w:tcPr/>
          <w:p>
            <w:pPr>
              <w:pStyle w:val="Compact"/>
              <w:jc w:val="left"/>
            </w:pPr>
            <w:r>
              <w:t xml:space="preserve">Model</w:t>
            </w:r>
          </w:p>
        </w:tc>
        <w:tc>
          <w:tcPr/>
          <w:p>
            <w:pPr>
              <w:pStyle w:val="Compact"/>
              <w:jc w:val="left"/>
            </w:pPr>
            <w:r>
              <w:t xml:space="preserve">License</w:t>
            </w:r>
          </w:p>
        </w:tc>
        <w:tc>
          <w:tcPr/>
          <w:p>
            <w:pPr>
              <w:pStyle w:val="Compact"/>
              <w:jc w:val="left"/>
            </w:pPr>
            <w:r>
              <w:t xml:space="preserve">Hardware Embedding Risk</w:t>
            </w:r>
          </w:p>
        </w:tc>
        <w:tc>
          <w:tcPr/>
          <w:p>
            <w:pPr>
              <w:pStyle w:val="Compact"/>
              <w:jc w:val="left"/>
            </w:pPr>
            <w:r>
              <w:t xml:space="preserve">Recommendation</w:t>
            </w:r>
          </w:p>
        </w:tc>
      </w:tr>
      <w:tr>
        <w:tc>
          <w:tcPr/>
          <w:p>
            <w:pPr>
              <w:pStyle w:val="Compact"/>
              <w:jc w:val="left"/>
            </w:pPr>
            <w:r>
              <w:rPr>
                <w:b/>
                <w:bCs/>
              </w:rPr>
              <w:t xml:space="preserve">Llama 3.2 3B</w:t>
            </w:r>
          </w:p>
        </w:tc>
        <w:tc>
          <w:tcPr/>
          <w:p>
            <w:pPr>
              <w:pStyle w:val="Compact"/>
              <w:jc w:val="left"/>
            </w:pPr>
            <w:r>
              <w:t xml:space="preserve">Custom Commercial</w:t>
            </w:r>
          </w:p>
        </w:tc>
        <w:tc>
          <w:tcPr/>
          <w:p>
            <w:pPr>
              <w:pStyle w:val="Compact"/>
              <w:jc w:val="left"/>
            </w:pPr>
            <w:r>
              <w:rPr>
                <w:b/>
                <w:bCs/>
              </w:rPr>
              <w:t xml:space="preserve">HIGH</w:t>
            </w:r>
            <w:r>
              <w:t xml:space="preserve">—Meta may restrict hardware embedding</w:t>
            </w:r>
          </w:p>
        </w:tc>
        <w:tc>
          <w:tcPr/>
          <w:p>
            <w:pPr>
              <w:pStyle w:val="Compact"/>
              <w:jc w:val="left"/>
            </w:pPr>
            <w:r>
              <w:t xml:space="preserve">Avoid for v1.0</w:t>
            </w:r>
          </w:p>
        </w:tc>
      </w:tr>
      <w:tr>
        <w:tc>
          <w:tcPr/>
          <w:p>
            <w:pPr>
              <w:pStyle w:val="Compact"/>
              <w:jc w:val="left"/>
            </w:pPr>
            <w:r>
              <w:rPr>
                <w:b/>
                <w:bCs/>
              </w:rPr>
              <w:t xml:space="preserve">Phi-3 Mini</w:t>
            </w:r>
          </w:p>
        </w:tc>
        <w:tc>
          <w:tcPr/>
          <w:p>
            <w:pPr>
              <w:pStyle w:val="Compact"/>
              <w:jc w:val="left"/>
            </w:pPr>
            <w:r>
              <w:t xml:space="preserve">Microsoft MIT-ish</w:t>
            </w:r>
          </w:p>
        </w:tc>
        <w:tc>
          <w:tcPr/>
          <w:p>
            <w:pPr>
              <w:pStyle w:val="Compact"/>
              <w:jc w:val="left"/>
            </w:pPr>
            <w:r>
              <w:rPr>
                <w:b/>
                <w:bCs/>
              </w:rPr>
              <w:t xml:space="preserve">MEDIUM</w:t>
            </w:r>
            <w:r>
              <w:t xml:space="preserve">—unclear on silicon embedding</w:t>
            </w:r>
          </w:p>
        </w:tc>
        <w:tc>
          <w:tcPr/>
          <w:p>
            <w:pPr>
              <w:pStyle w:val="Compact"/>
              <w:jc w:val="left"/>
            </w:pPr>
            <w:r>
              <w:t xml:space="preserve">Avoid for v1.0</w:t>
            </w:r>
          </w:p>
        </w:tc>
      </w:tr>
      <w:tr>
        <w:tc>
          <w:tcPr/>
          <w:p>
            <w:pPr>
              <w:pStyle w:val="Compact"/>
              <w:jc w:val="left"/>
            </w:pPr>
            <w:r>
              <w:rPr>
                <w:b/>
                <w:bCs/>
              </w:rPr>
              <w:t xml:space="preserve">Gemma 2 2B</w:t>
            </w:r>
          </w:p>
        </w:tc>
        <w:tc>
          <w:tcPr/>
          <w:p>
            <w:pPr>
              <w:pStyle w:val="Compact"/>
              <w:jc w:val="left"/>
            </w:pPr>
            <w:r>
              <w:t xml:space="preserve">Apache-2.0</w:t>
            </w:r>
          </w:p>
        </w:tc>
        <w:tc>
          <w:tcPr/>
          <w:p>
            <w:pPr>
              <w:pStyle w:val="Compact"/>
              <w:jc w:val="left"/>
            </w:pPr>
            <w:r>
              <w:rPr>
                <w:b/>
                <w:bCs/>
              </w:rPr>
              <w:t xml:space="preserve">LOW</w:t>
            </w:r>
            <w:r>
              <w:t xml:space="preserve">—Google encourages edge deployment</w:t>
            </w:r>
          </w:p>
        </w:tc>
        <w:tc>
          <w:tcPr/>
          <w:p>
            <w:pPr>
              <w:pStyle w:val="Compact"/>
              <w:jc w:val="left"/>
            </w:pPr>
            <w:r>
              <w:rPr>
                <w:b/>
                <w:bCs/>
              </w:rPr>
              <w:t xml:space="preserve">Primary target</w:t>
            </w:r>
          </w:p>
        </w:tc>
      </w:tr>
      <w:tr>
        <w:tc>
          <w:tcPr/>
          <w:p>
            <w:pPr>
              <w:pStyle w:val="Compact"/>
              <w:jc w:val="left"/>
            </w:pPr>
            <w:r>
              <w:rPr>
                <w:b/>
                <w:bCs/>
              </w:rPr>
              <w:t xml:space="preserve">Qwen 2.5 3B</w:t>
            </w:r>
          </w:p>
        </w:tc>
        <w:tc>
          <w:tcPr/>
          <w:p>
            <w:pPr>
              <w:pStyle w:val="Compact"/>
              <w:jc w:val="left"/>
            </w:pPr>
            <w:r>
              <w:t xml:space="preserve">Apache-2.0</w:t>
            </w:r>
          </w:p>
        </w:tc>
        <w:tc>
          <w:tcPr/>
          <w:p>
            <w:pPr>
              <w:pStyle w:val="Compact"/>
              <w:jc w:val="left"/>
            </w:pPr>
            <w:r>
              <w:rPr>
                <w:b/>
                <w:bCs/>
              </w:rPr>
              <w:t xml:space="preserve">LOW</w:t>
            </w:r>
            <w:r>
              <w:t xml:space="preserve">—Alibaba open-source friendly</w:t>
            </w:r>
          </w:p>
        </w:tc>
        <w:tc>
          <w:tcPr/>
          <w:p>
            <w:pPr>
              <w:pStyle w:val="Compact"/>
              <w:jc w:val="left"/>
            </w:pPr>
            <w:r>
              <w:rPr>
                <w:b/>
                <w:bCs/>
              </w:rPr>
              <w:t xml:space="preserve">Secondary target</w:t>
            </w:r>
          </w:p>
        </w:tc>
      </w:tr>
    </w:tbl>
    <w:p>
      <w:pPr>
        <w:pStyle w:val="a0"/>
      </w:pPr>
      <w:r>
        <w:rPr>
          <w:b/>
          <w:bCs/>
        </w:rPr>
        <w:t xml:space="preserve">Strategic Reasoning</w:t>
      </w:r>
      <w:r>
        <w:t xml:space="preserve">: Apache-2.0 licenses grant explicit patent and commercial rights . Custom licenses (Llama) create existential risk if Meta decides to restrict hardware competition.</w:t>
      </w:r>
    </w:p>
    <w:p>
      <w:pPr>
        <w:pStyle w:val="a0"/>
      </w:pPr>
      <w:r>
        <w:rPr>
          <w:b/>
          <w:bCs/>
        </w:rPr>
        <w:t xml:space="preserve">Quantization Reality Check</w:t>
      </w:r>
      <w:r>
        <w:t xml:space="preserve"> </w:t>
      </w:r>
      <w:r>
        <w:t xml:space="preserve">:</w:t>
      </w:r>
      <w:r>
        <w:t xml:space="preserve"> </w:t>
      </w:r>
      <w:r>
        <w:t xml:space="preserve">- Gemma 2 2B at INT4: ~51% MMLU (acceptable for edge tasks)</w:t>
      </w:r>
      <w:r>
        <w:t xml:space="preserve"> </w:t>
      </w:r>
      <w:r>
        <w:t xml:space="preserve">- Llama 3.2 3B at INT4: ~60% MMLU (better, but licensing risk)</w:t>
      </w:r>
      <w:r>
        <w:t xml:space="preserve"> </w:t>
      </w:r>
      <w:r>
        <w:t xml:space="preserve">-</w:t>
      </w:r>
      <w:r>
        <w:t xml:space="preserve"> </w:t>
      </w:r>
      <w:r>
        <w:rPr>
          <w:b/>
          <w:bCs/>
        </w:rPr>
        <w:t xml:space="preserve">Recommendation</w:t>
      </w:r>
      <w:r>
        <w:t xml:space="preserve">: Start with Gemma 2 2B to prove concept, then negotiate Llama license for v2.0</w:t>
      </w:r>
    </w:p>
    <w:p>
      <w:r>
        <w:pict>
          <v:rect style="width:0;height:1.5pt" o:hralign="center" o:hrstd="t" o:hr="t"/>
        </w:pict>
      </w:r>
    </w:p>
    <w:bookmarkEnd w:id="63"/>
    <w:bookmarkEnd w:id="64"/>
    <w:bookmarkStart w:id="68" w:name="X9284c17f3518e35677e50f8dca07fec315251a5"/>
    <w:p>
      <w:pPr>
        <w:pStyle w:val="2"/>
      </w:pPr>
      <w:r>
        <w:rPr>
          <w:b/>
          <w:bCs/>
        </w:rPr>
        <w:t xml:space="preserve">TIER 2: EXECUTION EXCELLENCE (Do These to Win)</w:t>
      </w:r>
    </w:p>
    <w:bookmarkStart w:id="65" w:name="X93ed269f1fe5ed7cfe79b2d0262833a42603052"/>
    <w:p>
      <w:pPr>
        <w:pStyle w:val="3"/>
      </w:pPr>
      <w:r>
        <w:rPr>
          <w:b/>
          <w:bCs/>
        </w:rPr>
        <w:t xml:space="preserve">2.1 Build the Right Team (Non-Negotiable Roles)</w:t>
      </w:r>
    </w:p>
    <w:p>
      <w:pPr>
        <w:pStyle w:val="FirstParagraph"/>
      </w:pPr>
      <w:r>
        <w:t xml:space="preserve">Based on 2024 semiconductor startup success patterns :</w:t>
      </w:r>
    </w:p>
    <w:p>
      <w:pPr>
        <w:pStyle w:val="a0"/>
      </w:pPr>
      <w:r>
        <w:rPr>
          <w:b/>
          <w:bCs/>
        </w:rPr>
        <w:t xml:space="preserve">Phase 1 (Months 1-6): $500K Budget</w:t>
      </w:r>
      <w:r>
        <w:t xml:space="preserve"> </w:t>
      </w:r>
      <w:r>
        <w:t xml:space="preserve">| Role | % Time | Critical Skill | Where to Find |</w:t>
      </w:r>
      <w:r>
        <w:t xml:space="preserve"> </w:t>
      </w:r>
      <w:r>
        <w:t xml:space="preserve">|——|——–|—————|—————|</w:t>
      </w:r>
      <w:r>
        <w:t xml:space="preserve"> </w:t>
      </w:r>
      <w:r>
        <w:t xml:space="preserve">|</w:t>
      </w:r>
      <w:r>
        <w:t xml:space="preserve"> </w:t>
      </w:r>
      <w:r>
        <w:rPr>
          <w:b/>
          <w:bCs/>
        </w:rPr>
        <w:t xml:space="preserve">Architecture Lead</w:t>
      </w:r>
      <w:r>
        <w:t xml:space="preserve"> </w:t>
      </w:r>
      <w:r>
        <w:t xml:space="preserve">| 100% | Shipped 2+ ASICs, preferably AI accelerators | Groq, Tenstorrent, Google TPU team alums |</w:t>
      </w:r>
      <w:r>
        <w:t xml:space="preserve"> </w:t>
      </w:r>
      <w:r>
        <w:t xml:space="preserve">|</w:t>
      </w:r>
      <w:r>
        <w:t xml:space="preserve"> </w:t>
      </w:r>
      <w:r>
        <w:rPr>
          <w:b/>
          <w:bCs/>
        </w:rPr>
        <w:t xml:space="preserve">ML Engineer</w:t>
      </w:r>
      <w:r>
        <w:t xml:space="preserve"> </w:t>
      </w:r>
      <w:r>
        <w:t xml:space="preserve">| 100% | Quantization-Aware Training (QAT) expertise | Hugging Face, Meta AI, Google Brain |</w:t>
      </w:r>
      <w:r>
        <w:t xml:space="preserve"> </w:t>
      </w:r>
      <w:r>
        <w:t xml:space="preserve">|</w:t>
      </w:r>
      <w:r>
        <w:t xml:space="preserve"> </w:t>
      </w:r>
      <w:r>
        <w:rPr>
          <w:b/>
          <w:bCs/>
        </w:rPr>
        <w:t xml:space="preserve">RTL Designer</w:t>
      </w:r>
      <w:r>
        <w:t xml:space="preserve"> </w:t>
      </w:r>
      <w:r>
        <w:t xml:space="preserve">| 50% | Chisel/Scala + transformer architectures | SiFive, Esperanto, RISC-V ecosystem |</w:t>
      </w:r>
    </w:p>
    <w:p>
      <w:pPr>
        <w:pStyle w:val="a0"/>
      </w:pPr>
      <w:r>
        <w:rPr>
          <w:b/>
          <w:bCs/>
        </w:rPr>
        <w:t xml:space="preserve">Phase 2 (Months 7-18): $2M Budget</w:t>
      </w:r>
      <w:r>
        <w:t xml:space="preserve"> </w:t>
      </w:r>
      <w:r>
        <w:t xml:space="preserve">Add: Physical Design Lead, Verification Engineer, Software Engineer (driver/SDK)</w:t>
      </w:r>
    </w:p>
    <w:p>
      <w:pPr>
        <w:pStyle w:val="a0"/>
      </w:pPr>
      <w:r>
        <w:rPr>
          <w:b/>
          <w:bCs/>
        </w:rPr>
        <w:t xml:space="preserve">Critical Hiring Insight</w:t>
      </w:r>
      <w:r>
        <w:t xml:space="preserve">: The UK fabless startup Forefront RF failed to scale because</w:t>
      </w:r>
      <w:r>
        <w:t xml:space="preserve"> </w:t>
      </w:r>
      <w:r>
        <w:t xml:space="preserve">“</w:t>
      </w:r>
      <w:r>
        <w:t xml:space="preserve">Cambridge is really good at innovation and developing patents, but a patent you can’t sell</w:t>
      </w:r>
      <w:r>
        <w:t xml:space="preserve">”</w:t>
      </w:r>
      <w:r>
        <w:t xml:space="preserve"> </w:t>
      </w:r>
      <w:r>
        <w:t xml:space="preserve">.</w:t>
      </w:r>
      <w:r>
        <w:t xml:space="preserve"> </w:t>
      </w:r>
      <w:r>
        <w:rPr>
          <w:b/>
          <w:bCs/>
        </w:rPr>
        <w:t xml:space="preserve">Hire for shipping product, not just research.</w:t>
      </w:r>
    </w:p>
    <w:p>
      <w:r>
        <w:pict>
          <v:rect style="width:0;height:1.5pt" o:hralign="center" o:hrstd="t" o:hr="t"/>
        </w:pict>
      </w:r>
    </w:p>
    <w:bookmarkEnd w:id="65"/>
    <w:bookmarkStart w:id="66" w:name="Xcd652ae5ebdb228f979944a1d0b6b1334386864"/>
    <w:p>
      <w:pPr>
        <w:pStyle w:val="3"/>
      </w:pPr>
      <w:r>
        <w:rPr>
          <w:b/>
          <w:bCs/>
        </w:rPr>
        <w:t xml:space="preserve">2.2 Master the ASIC Design Flow (Failure Statistics Are Brutal)</w:t>
      </w:r>
    </w:p>
    <w:p>
      <w:pPr>
        <w:pStyle w:val="FirstParagraph"/>
      </w:pPr>
      <w:r>
        <w:rPr>
          <w:b/>
          <w:bCs/>
        </w:rPr>
        <w:t xml:space="preserve">2024 Industry Data</w:t>
      </w:r>
      <w:r>
        <w:t xml:space="preserve"> </w:t>
      </w:r>
      <w:r>
        <w:t xml:space="preserve">:</w:t>
      </w:r>
      <w:r>
        <w:t xml:space="preserve"> </w:t>
      </w:r>
      <w:r>
        <w:t xml:space="preserve">-</w:t>
      </w:r>
      <w:r>
        <w:t xml:space="preserve"> </w:t>
      </w:r>
      <w:r>
        <w:rPr>
          <w:b/>
          <w:bCs/>
        </w:rPr>
        <w:t xml:space="preserve">66% of projects behind schedule</w:t>
      </w:r>
      <w:r>
        <w:t xml:space="preserve"> </w:t>
      </w:r>
      <w:r>
        <w:t xml:space="preserve">(27% delayed &gt;27%)</w:t>
      </w:r>
      <w:r>
        <w:t xml:space="preserve"> </w:t>
      </w:r>
      <w:r>
        <w:t xml:space="preserve">-</w:t>
      </w:r>
      <w:r>
        <w:t xml:space="preserve"> </w:t>
      </w:r>
      <w:r>
        <w:rPr>
          <w:b/>
          <w:bCs/>
        </w:rPr>
        <w:t xml:space="preserve">Only 14% first-silicon success</w:t>
      </w:r>
      <w:r>
        <w:t xml:space="preserve"> </w:t>
      </w:r>
      <w:r>
        <w:t xml:space="preserve">(down from 30% historically)</w:t>
      </w:r>
      <w:r>
        <w:t xml:space="preserve"> </w:t>
      </w:r>
      <w:r>
        <w:t xml:space="preserve">-</w:t>
      </w:r>
      <w:r>
        <w:t xml:space="preserve"> </w:t>
      </w:r>
      <w:r>
        <w:rPr>
          <w:b/>
          <w:bCs/>
        </w:rPr>
        <w:t xml:space="preserve">Logic/functional flaws = #1 cause of respins</w:t>
      </w:r>
    </w:p>
    <w:p>
      <w:pPr>
        <w:pStyle w:val="a0"/>
      </w:pPr>
      <w:r>
        <w:rPr>
          <w:b/>
          <w:bCs/>
        </w:rPr>
        <w:t xml:space="preserve">Your Mitigation Strategy</w:t>
      </w:r>
      <w:r>
        <w:t xml:space="preserve">:</w:t>
      </w:r>
    </w:p>
    <w:tbl>
      <w:tblPr>
        <w:tblStyle w:val="Table"/>
        <w:tblW w:type="pct" w:w="5000"/>
        <w:jc w:val="left"/>
        <w:tblLayout w:type="fixed"/>
        <w:tblLook w:firstRow="1" w:lastRow="0" w:firstColumn="0" w:lastColumn="0" w:noHBand="0" w:noVBand="0" w:val="0020"/>
      </w:tblPr>
      <w:tblGrid>
        <w:gridCol w:w="1232"/>
        <w:gridCol w:w="1760"/>
        <w:gridCol w:w="2288"/>
        <w:gridCol w:w="2640"/>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Tool/Method</w:t>
            </w:r>
          </w:p>
        </w:tc>
        <w:tc>
          <w:tcPr/>
          <w:p>
            <w:pPr>
              <w:pStyle w:val="Compact"/>
              <w:jc w:val="left"/>
            </w:pPr>
            <w:r>
              <w:t xml:space="preserve">Exit Criteria</w:t>
            </w:r>
          </w:p>
        </w:tc>
      </w:tr>
      <w:tr>
        <w:tc>
          <w:tcPr/>
          <w:p>
            <w:pPr>
              <w:pStyle w:val="Compact"/>
              <w:jc w:val="left"/>
            </w:pPr>
            <w:r>
              <w:rPr>
                <w:b/>
                <w:bCs/>
              </w:rPr>
              <w:t xml:space="preserve">Simulation</w:t>
            </w:r>
          </w:p>
        </w:tc>
        <w:tc>
          <w:tcPr/>
          <w:p>
            <w:pPr>
              <w:pStyle w:val="Compact"/>
              <w:jc w:val="left"/>
            </w:pPr>
            <w:r>
              <w:t xml:space="preserve">Cycle-accurate performance model</w:t>
            </w:r>
          </w:p>
        </w:tc>
        <w:tc>
          <w:tcPr/>
          <w:p>
            <w:pPr>
              <w:pStyle w:val="Compact"/>
              <w:jc w:val="left"/>
            </w:pPr>
            <w:r>
              <w:t xml:space="preserve">Python/C++ simulator</w:t>
            </w:r>
          </w:p>
        </w:tc>
        <w:tc>
          <w:tcPr/>
          <w:p>
            <w:pPr>
              <w:pStyle w:val="Compact"/>
              <w:jc w:val="left"/>
            </w:pPr>
            <w:r>
              <w:t xml:space="preserve">Match 80% of target perf</w:t>
            </w:r>
          </w:p>
        </w:tc>
      </w:tr>
      <w:tr>
        <w:tc>
          <w:tcPr/>
          <w:p>
            <w:pPr>
              <w:pStyle w:val="Compact"/>
              <w:jc w:val="left"/>
            </w:pPr>
            <w:r>
              <w:rPr>
                <w:b/>
                <w:bCs/>
              </w:rPr>
              <w:t xml:space="preserve">FPGA Prototype</w:t>
            </w:r>
          </w:p>
        </w:tc>
        <w:tc>
          <w:tcPr/>
          <w:p>
            <w:pPr>
              <w:pStyle w:val="Compact"/>
              <w:jc w:val="left"/>
            </w:pPr>
            <w:r>
              <w:t xml:space="preserve">Xilinx Versal or Intel Stratix</w:t>
            </w:r>
          </w:p>
        </w:tc>
        <w:tc>
          <w:tcPr/>
          <w:p>
            <w:pPr>
              <w:pStyle w:val="Compact"/>
              <w:jc w:val="left"/>
            </w:pPr>
            <w:r>
              <w:t xml:space="preserve">Synopsys/Intel tools</w:t>
            </w:r>
          </w:p>
        </w:tc>
        <w:tc>
          <w:tcPr/>
          <w:p>
            <w:pPr>
              <w:pStyle w:val="Compact"/>
              <w:jc w:val="left"/>
            </w:pPr>
            <w:r>
              <w:t xml:space="preserve">Bit-exact match to sim</w:t>
            </w:r>
          </w:p>
        </w:tc>
      </w:tr>
      <w:tr>
        <w:tc>
          <w:tcPr/>
          <w:p>
            <w:pPr>
              <w:pStyle w:val="Compact"/>
              <w:jc w:val="left"/>
            </w:pPr>
            <w:r>
              <w:rPr>
                <w:b/>
                <w:bCs/>
              </w:rPr>
              <w:t xml:space="preserve">Formal Verification</w:t>
            </w:r>
          </w:p>
        </w:tc>
        <w:tc>
          <w:tcPr/>
          <w:p>
            <w:pPr>
              <w:pStyle w:val="Compact"/>
              <w:jc w:val="left"/>
            </w:pPr>
            <w:r>
              <w:t xml:space="preserve">Property checking</w:t>
            </w:r>
          </w:p>
        </w:tc>
        <w:tc>
          <w:tcPr/>
          <w:p>
            <w:pPr>
              <w:pStyle w:val="Compact"/>
              <w:jc w:val="left"/>
            </w:pPr>
            <w:r>
              <w:t xml:space="preserve">JasperGold/VC Formal</w:t>
            </w:r>
          </w:p>
        </w:tc>
        <w:tc>
          <w:tcPr/>
          <w:p>
            <w:pPr>
              <w:pStyle w:val="Compact"/>
              <w:jc w:val="left"/>
            </w:pPr>
            <w:r>
              <w:t xml:space="preserve">100% coverage on control logic</w:t>
            </w:r>
          </w:p>
        </w:tc>
      </w:tr>
      <w:tr>
        <w:tc>
          <w:tcPr/>
          <w:p>
            <w:pPr>
              <w:pStyle w:val="Compact"/>
              <w:jc w:val="left"/>
            </w:pPr>
            <w:r>
              <w:rPr>
                <w:b/>
                <w:bCs/>
              </w:rPr>
              <w:t xml:space="preserve">MPW Shuttle</w:t>
            </w:r>
          </w:p>
        </w:tc>
        <w:tc>
          <w:tcPr/>
          <w:p>
            <w:pPr>
              <w:pStyle w:val="Compact"/>
              <w:jc w:val="left"/>
            </w:pPr>
            <w:r>
              <w:t xml:space="preserve">TSMC 28nm prototype</w:t>
            </w:r>
          </w:p>
        </w:tc>
        <w:tc>
          <w:tcPr/>
          <w:p>
            <w:pPr>
              <w:pStyle w:val="Compact"/>
              <w:jc w:val="left"/>
            </w:pPr>
            <w:r>
              <w:t xml:space="preserve">MOSIS/Europractice</w:t>
            </w:r>
          </w:p>
        </w:tc>
        <w:tc>
          <w:tcPr/>
          <w:p>
            <w:pPr>
              <w:pStyle w:val="Compact"/>
              <w:jc w:val="left"/>
            </w:pPr>
            <w:r>
              <w:t xml:space="preserve">20 units, $50K cost</w:t>
            </w:r>
          </w:p>
        </w:tc>
      </w:tr>
    </w:tbl>
    <w:p>
      <w:pPr>
        <w:pStyle w:val="a0"/>
      </w:pPr>
      <w:r>
        <w:rPr>
          <w:b/>
          <w:bCs/>
        </w:rPr>
        <w:t xml:space="preserve">Budget for Respins</w:t>
      </w:r>
      <w:r>
        <w:t xml:space="preserve">: Plan for</w:t>
      </w:r>
      <w:r>
        <w:t xml:space="preserve"> </w:t>
      </w:r>
      <w:r>
        <w:rPr>
          <w:b/>
          <w:bCs/>
        </w:rPr>
        <w:t xml:space="preserve">2 tapeouts minimum</w:t>
      </w:r>
      <w:r>
        <w:t xml:space="preserve">. First silicon success is statistically unlikely.</w:t>
      </w:r>
    </w:p>
    <w:p>
      <w:r>
        <w:pict>
          <v:rect style="width:0;height:1.5pt" o:hralign="center" o:hrstd="t" o:hr="t"/>
        </w:pict>
      </w:r>
    </w:p>
    <w:bookmarkEnd w:id="66"/>
    <w:bookmarkStart w:id="67" w:name="X9f5df1ea6b64103eccbb83885afb1ad848ededc"/>
    <w:p>
      <w:pPr>
        <w:pStyle w:val="3"/>
      </w:pPr>
      <w:r>
        <w:rPr>
          <w:b/>
          <w:bCs/>
        </w:rPr>
        <w:t xml:space="preserve">2.3 Pricing Strategy: The</w:t>
      </w:r>
      <w:r>
        <w:rPr>
          <w:b/>
          <w:bCs/>
        </w:rPr>
        <w:t xml:space="preserve"> </w:t>
      </w:r>
      <w:r>
        <w:rPr>
          <w:b/>
          <w:bCs/>
        </w:rPr>
        <w:t xml:space="preserve">“</w:t>
      </w:r>
      <w:r>
        <w:rPr>
          <w:b/>
          <w:bCs/>
        </w:rPr>
        <w:t xml:space="preserve">Hardware-as-Intelligence</w:t>
      </w:r>
      <w:r>
        <w:rPr>
          <w:b/>
          <w:bCs/>
        </w:rPr>
        <w:t xml:space="preserve">”</w:t>
      </w:r>
      <w:r>
        <w:rPr>
          <w:b/>
          <w:bCs/>
        </w:rPr>
        <w:t xml:space="preserve"> </w:t>
      </w:r>
      <w:r>
        <w:rPr>
          <w:b/>
          <w:bCs/>
        </w:rPr>
        <w:t xml:space="preserve">Model</w:t>
      </w:r>
    </w:p>
    <w:p>
      <w:pPr>
        <w:pStyle w:val="FirstParagraph"/>
      </w:pPr>
      <w:r>
        <w:rPr>
          <w:b/>
          <w:bCs/>
        </w:rPr>
        <w:t xml:space="preserve">Market Analysis</w:t>
      </w:r>
      <w:r>
        <w:t xml:space="preserve"> </w:t>
      </w:r>
      <w:r>
        <w:t xml:space="preserve">:</w:t>
      </w:r>
    </w:p>
    <w:tbl>
      <w:tblPr>
        <w:tblStyle w:val="Table"/>
        <w:tblW w:type="pct" w:w="5000"/>
        <w:jc w:val="left"/>
        <w:tblLayout w:type="fixed"/>
        <w:tblLook w:firstRow="1" w:lastRow="0" w:firstColumn="0" w:lastColumn="0" w:noHBand="0" w:noVBand="0" w:val="0020"/>
      </w:tblPr>
      <w:tblGrid>
        <w:gridCol w:w="2772"/>
        <w:gridCol w:w="1188"/>
        <w:gridCol w:w="1188"/>
        <w:gridCol w:w="2772"/>
      </w:tblGrid>
      <w:tr>
        <w:trPr>
          <w:tblHeader w:val="on"/>
        </w:trPr>
        <w:tc>
          <w:tcPr/>
          <w:p>
            <w:pPr>
              <w:pStyle w:val="Compact"/>
              <w:jc w:val="left"/>
            </w:pPr>
            <w:r>
              <w:t xml:space="preserve">Pricing Model</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Fit for You?</w:t>
            </w:r>
          </w:p>
        </w:tc>
      </w:tr>
      <w:tr>
        <w:tc>
          <w:tcPr/>
          <w:p>
            <w:pPr>
              <w:pStyle w:val="Compact"/>
              <w:jc w:val="left"/>
            </w:pPr>
            <w:r>
              <w:rPr>
                <w:b/>
                <w:bCs/>
              </w:rPr>
              <w:t xml:space="preserve">One-time purchase</w:t>
            </w:r>
          </w:p>
        </w:tc>
        <w:tc>
          <w:tcPr/>
          <w:p>
            <w:pPr>
              <w:pStyle w:val="Compact"/>
              <w:jc w:val="left"/>
            </w:pPr>
            <w:r>
              <w:t xml:space="preserve">Simple, no infrastructure</w:t>
            </w:r>
          </w:p>
        </w:tc>
        <w:tc>
          <w:tcPr/>
          <w:p>
            <w:pPr>
              <w:pStyle w:val="Compact"/>
              <w:jc w:val="left"/>
            </w:pPr>
            <w:r>
              <w:t xml:space="preserve">Lower LTV, no recurring revenue</w:t>
            </w:r>
          </w:p>
        </w:tc>
        <w:tc>
          <w:tcPr/>
          <w:p>
            <w:pPr>
              <w:pStyle w:val="Compact"/>
              <w:jc w:val="left"/>
            </w:pPr>
            <w:r>
              <w:rPr>
                <w:b/>
                <w:bCs/>
              </w:rPr>
              <w:t xml:space="preserve">Primary model</w:t>
            </w:r>
          </w:p>
        </w:tc>
      </w:tr>
      <w:tr>
        <w:tc>
          <w:tcPr/>
          <w:p>
            <w:pPr>
              <w:pStyle w:val="Compact"/>
              <w:jc w:val="left"/>
            </w:pPr>
            <w:r>
              <w:rPr>
                <w:b/>
                <w:bCs/>
              </w:rPr>
              <w:t xml:space="preserve">Usage-based</w:t>
            </w:r>
          </w:p>
        </w:tc>
        <w:tc>
          <w:tcPr/>
          <w:p>
            <w:pPr>
              <w:pStyle w:val="Compact"/>
              <w:jc w:val="left"/>
            </w:pPr>
            <w:r>
              <w:t xml:space="preserve">Scales with customer success</w:t>
            </w:r>
          </w:p>
        </w:tc>
        <w:tc>
          <w:tcPr/>
          <w:p>
            <w:pPr>
              <w:pStyle w:val="Compact"/>
              <w:jc w:val="left"/>
            </w:pPr>
            <w:r>
              <w:t xml:space="preserve">Complex metering, edge limitation</w:t>
            </w:r>
          </w:p>
        </w:tc>
        <w:tc>
          <w:tcPr/>
          <w:p>
            <w:pPr>
              <w:pStyle w:val="Compact"/>
              <w:jc w:val="left"/>
            </w:pPr>
            <w:r>
              <w:t xml:space="preserve">Not applicable</w:t>
            </w:r>
          </w:p>
        </w:tc>
      </w:tr>
      <w:tr>
        <w:tc>
          <w:tcPr/>
          <w:p>
            <w:pPr>
              <w:pStyle w:val="Compact"/>
              <w:jc w:val="left"/>
            </w:pPr>
            <w:r>
              <w:rPr>
                <w:b/>
                <w:bCs/>
              </w:rPr>
              <w:t xml:space="preserve">Outcome-based</w:t>
            </w:r>
          </w:p>
        </w:tc>
        <w:tc>
          <w:tcPr/>
          <w:p>
            <w:pPr>
              <w:pStyle w:val="Compact"/>
              <w:jc w:val="left"/>
            </w:pPr>
            <w:r>
              <w:t xml:space="preserve">High value capture</w:t>
            </w:r>
          </w:p>
        </w:tc>
        <w:tc>
          <w:tcPr/>
          <w:p>
            <w:pPr>
              <w:pStyle w:val="Compact"/>
              <w:jc w:val="left"/>
            </w:pPr>
            <w:r>
              <w:t xml:space="preserve">Hard to measure for general inference</w:t>
            </w:r>
          </w:p>
        </w:tc>
        <w:tc>
          <w:tcPr/>
          <w:p>
            <w:pPr>
              <w:pStyle w:val="Compact"/>
              <w:jc w:val="left"/>
            </w:pPr>
            <w:r>
              <w:t xml:space="preserve">Not applicable</w:t>
            </w:r>
          </w:p>
        </w:tc>
      </w:tr>
      <w:tr>
        <w:tc>
          <w:tcPr/>
          <w:p>
            <w:pPr>
              <w:pStyle w:val="Compact"/>
              <w:jc w:val="left"/>
            </w:pPr>
            <w:r>
              <w:rPr>
                <w:b/>
                <w:bCs/>
              </w:rPr>
              <w:t xml:space="preserve">Subscription (hardware refresh)</w:t>
            </w:r>
          </w:p>
        </w:tc>
        <w:tc>
          <w:tcPr/>
          <w:p>
            <w:pPr>
              <w:pStyle w:val="Compact"/>
              <w:jc w:val="left"/>
            </w:pPr>
            <w:r>
              <w:t xml:space="preserve">Recurring revenue, upgrade cycle</w:t>
            </w:r>
          </w:p>
        </w:tc>
        <w:tc>
          <w:tcPr/>
          <w:p>
            <w:pPr>
              <w:pStyle w:val="Compact"/>
              <w:jc w:val="left"/>
            </w:pPr>
            <w:r>
              <w:t xml:space="preserve">Customer resistance to</w:t>
            </w:r>
            <w:r>
              <w:t xml:space="preserve"> </w:t>
            </w:r>
            <w:r>
              <w:t xml:space="preserve">“</w:t>
            </w:r>
            <w:r>
              <w:t xml:space="preserve">planned obsolescence</w:t>
            </w:r>
            <w:r>
              <w:t xml:space="preserve">”</w:t>
            </w:r>
          </w:p>
        </w:tc>
        <w:tc>
          <w:tcPr/>
          <w:p>
            <w:pPr>
              <w:pStyle w:val="Compact"/>
              <w:jc w:val="left"/>
            </w:pPr>
            <w:r>
              <w:rPr>
                <w:b/>
                <w:bCs/>
              </w:rPr>
              <w:t xml:space="preserve">Hybrid model</w:t>
            </w:r>
          </w:p>
        </w:tc>
      </w:tr>
    </w:tbl>
    <w:p>
      <w:pPr>
        <w:pStyle w:val="a0"/>
      </w:pPr>
      <w:r>
        <w:rPr>
          <w:b/>
          <w:bCs/>
        </w:rPr>
        <w:t xml:space="preserve">Recommended Hybrid Approach</w:t>
      </w:r>
      <w:r>
        <w:t xml:space="preserve">:</w:t>
      </w:r>
      <w:r>
        <w:t xml:space="preserve"> </w:t>
      </w:r>
      <w:r>
        <w:t xml:space="preserve">-</w:t>
      </w:r>
      <w:r>
        <w:t xml:space="preserve"> </w:t>
      </w:r>
      <w:r>
        <w:rPr>
          <w:b/>
          <w:bCs/>
        </w:rPr>
        <w:t xml:space="preserve">Base Price</w:t>
      </w:r>
      <w:r>
        <w:t xml:space="preserve">: $35 (chip only, 3B model)</w:t>
      </w:r>
      <w:r>
        <w:t xml:space="preserve"> </w:t>
      </w:r>
      <w:r>
        <w:t xml:space="preserve">-</w:t>
      </w:r>
      <w:r>
        <w:t xml:space="preserve"> </w:t>
      </w:r>
      <w:r>
        <w:rPr>
          <w:b/>
          <w:bCs/>
        </w:rPr>
        <w:t xml:space="preserve">“</w:t>
      </w:r>
      <w:r>
        <w:rPr>
          <w:b/>
          <w:bCs/>
        </w:rPr>
        <w:t xml:space="preserve">Intelligence Upgrade</w:t>
      </w:r>
      <w:r>
        <w:rPr>
          <w:b/>
          <w:bCs/>
        </w:rPr>
        <w:t xml:space="preserve">”</w:t>
      </w:r>
      <w:r>
        <w:t xml:space="preserve">: $25/year for new model drops (optional)</w:t>
      </w:r>
      <w:r>
        <w:t xml:space="preserve"> </w:t>
      </w:r>
      <w:r>
        <w:t xml:space="preserve">-</w:t>
      </w:r>
      <w:r>
        <w:t xml:space="preserve"> </w:t>
      </w:r>
      <w:r>
        <w:rPr>
          <w:b/>
          <w:bCs/>
        </w:rPr>
        <w:t xml:space="preserve">Enterprise License</w:t>
      </w:r>
      <w:r>
        <w:t xml:space="preserve">: $100/chip for commercial redistribution rights</w:t>
      </w:r>
    </w:p>
    <w:p>
      <w:pPr>
        <w:pStyle w:val="a0"/>
      </w:pPr>
      <w:r>
        <w:rPr>
          <w:b/>
          <w:bCs/>
        </w:rPr>
        <w:t xml:space="preserve">Psychological Pricing Insight</w:t>
      </w:r>
      <w:r>
        <w:t xml:space="preserve">: McKinsey research shows outcome-based pricing for industrial AI has</w:t>
      </w:r>
      <w:r>
        <w:t xml:space="preserve"> </w:t>
      </w:r>
      <w:r>
        <w:rPr>
          <w:b/>
          <w:bCs/>
        </w:rPr>
        <w:t xml:space="preserve">23% higher customer satisfaction</w:t>
      </w:r>
      <w:r>
        <w:t xml:space="preserve"> </w:t>
      </w:r>
      <w:r>
        <w:t xml:space="preserve">, but requires measurable ROI. Your chip saves: (1) setup time (2) cloud API costs (3) power consumption.</w:t>
      </w:r>
      <w:r>
        <w:t xml:space="preserve"> </w:t>
      </w:r>
      <w:r>
        <w:rPr>
          <w:b/>
          <w:bCs/>
        </w:rPr>
        <w:t xml:space="preserve">Quantify these in your sales materials.</w:t>
      </w:r>
    </w:p>
    <w:p>
      <w:r>
        <w:pict>
          <v:rect style="width:0;height:1.5pt" o:hralign="center" o:hrstd="t" o:hr="t"/>
        </w:pict>
      </w:r>
    </w:p>
    <w:bookmarkEnd w:id="67"/>
    <w:bookmarkEnd w:id="68"/>
    <w:bookmarkStart w:id="72" w:name="X9ae5190b89303d80d51bb8bf447b3e7a7602887"/>
    <w:p>
      <w:pPr>
        <w:pStyle w:val="2"/>
      </w:pPr>
      <w:r>
        <w:rPr>
          <w:b/>
          <w:bCs/>
        </w:rPr>
        <w:t xml:space="preserve">TIER 3: STRATEGIC POSITIONING (Do These to Dominate)</w:t>
      </w:r>
    </w:p>
    <w:bookmarkStart w:id="69" w:name="the-anti-jetson-positioning"/>
    <w:p>
      <w:pPr>
        <w:pStyle w:val="3"/>
      </w:pPr>
      <w:r>
        <w:rPr>
          <w:b/>
          <w:bCs/>
        </w:rPr>
        <w:t xml:space="preserve">3.1 The</w:t>
      </w:r>
      <w:r>
        <w:rPr>
          <w:b/>
          <w:bCs/>
        </w:rPr>
        <w:t xml:space="preserve"> </w:t>
      </w:r>
      <w:r>
        <w:rPr>
          <w:b/>
          <w:bCs/>
        </w:rPr>
        <w:t xml:space="preserve">“</w:t>
      </w:r>
      <w:r>
        <w:rPr>
          <w:b/>
          <w:bCs/>
        </w:rPr>
        <w:t xml:space="preserve">Anti-Jetson</w:t>
      </w:r>
      <w:r>
        <w:rPr>
          <w:b/>
          <w:bCs/>
        </w:rPr>
        <w:t xml:space="preserve">”</w:t>
      </w:r>
      <w:r>
        <w:rPr>
          <w:b/>
          <w:bCs/>
        </w:rPr>
        <w:t xml:space="preserve"> </w:t>
      </w:r>
      <w:r>
        <w:rPr>
          <w:b/>
          <w:bCs/>
        </w:rPr>
        <w:t xml:space="preserve">Positioning</w:t>
      </w:r>
    </w:p>
    <w:p>
      <w:pPr>
        <w:pStyle w:val="FirstParagraph"/>
      </w:pPr>
      <w:r>
        <w:rPr>
          <w:b/>
          <w:bCs/>
        </w:rPr>
        <w:t xml:space="preserve">Competitive Reality</w:t>
      </w:r>
      <w:r>
        <w:t xml:space="preserve">: NVIDIA Jetson Orin Nano dominates edge AI development but has critical weaknesses you can exploit :</w:t>
      </w:r>
    </w:p>
    <w:tbl>
      <w:tblPr>
        <w:tblStyle w:val="Table"/>
        <w:tblW w:type="pct" w:w="5000"/>
        <w:jc w:val="left"/>
        <w:tblLayout w:type="fixed"/>
        <w:tblLook w:firstRow="1" w:lastRow="0" w:firstColumn="0" w:lastColumn="0" w:noHBand="0" w:noVBand="0" w:val="0020"/>
      </w:tblPr>
      <w:tblGrid>
        <w:gridCol w:w="1742"/>
        <w:gridCol w:w="2376"/>
        <w:gridCol w:w="2059"/>
        <w:gridCol w:w="1742"/>
      </w:tblGrid>
      <w:tr>
        <w:trPr>
          <w:tblHeader w:val="on"/>
        </w:trPr>
        <w:tc>
          <w:tcPr/>
          <w:p>
            <w:pPr>
              <w:pStyle w:val="Compact"/>
              <w:jc w:val="left"/>
            </w:pPr>
            <w:r>
              <w:t xml:space="preserve">Attribute</w:t>
            </w:r>
          </w:p>
        </w:tc>
        <w:tc>
          <w:tcPr/>
          <w:p>
            <w:pPr>
              <w:pStyle w:val="Compact"/>
              <w:jc w:val="left"/>
            </w:pPr>
            <w:r>
              <w:t xml:space="preserve">Jetson Orin Nano</w:t>
            </w:r>
          </w:p>
        </w:tc>
        <w:tc>
          <w:tcPr/>
          <w:p>
            <w:pPr>
              <w:pStyle w:val="Compact"/>
              <w:jc w:val="left"/>
            </w:pPr>
            <w:r>
              <w:t xml:space="preserve">Your Target</w:t>
            </w:r>
          </w:p>
        </w:tc>
        <w:tc>
          <w:tcPr/>
          <w:p>
            <w:pPr>
              <w:pStyle w:val="Compact"/>
              <w:jc w:val="left"/>
            </w:pPr>
            <w:r>
              <w:t xml:space="preserve">Advantage</w:t>
            </w:r>
          </w:p>
        </w:tc>
      </w:tr>
      <w:tr>
        <w:tc>
          <w:tcPr/>
          <w:p>
            <w:pPr>
              <w:pStyle w:val="Compact"/>
              <w:jc w:val="left"/>
            </w:pPr>
            <w:r>
              <w:rPr>
                <w:b/>
                <w:bCs/>
              </w:rPr>
              <w:t xml:space="preserve">Price</w:t>
            </w:r>
          </w:p>
        </w:tc>
        <w:tc>
          <w:tcPr/>
          <w:p>
            <w:pPr>
              <w:pStyle w:val="Compact"/>
              <w:jc w:val="left"/>
            </w:pPr>
            <w:r>
              <w:t xml:space="preserve">$250</w:t>
            </w:r>
          </w:p>
        </w:tc>
        <w:tc>
          <w:tcPr/>
          <w:p>
            <w:pPr>
              <w:pStyle w:val="Compact"/>
              <w:jc w:val="left"/>
            </w:pPr>
            <w:r>
              <w:t xml:space="preserve">$35</w:t>
            </w:r>
          </w:p>
        </w:tc>
        <w:tc>
          <w:tcPr/>
          <w:p>
            <w:pPr>
              <w:pStyle w:val="Compact"/>
              <w:jc w:val="left"/>
            </w:pPr>
            <w:r>
              <w:rPr>
                <w:b/>
                <w:bCs/>
              </w:rPr>
              <w:t xml:space="preserve">7× cheaper</w:t>
            </w:r>
          </w:p>
        </w:tc>
      </w:tr>
      <w:tr>
        <w:tc>
          <w:tcPr/>
          <w:p>
            <w:pPr>
              <w:pStyle w:val="Compact"/>
              <w:jc w:val="left"/>
            </w:pPr>
            <w:r>
              <w:rPr>
                <w:b/>
                <w:bCs/>
              </w:rPr>
              <w:t xml:space="preserve">Power</w:t>
            </w:r>
          </w:p>
        </w:tc>
        <w:tc>
          <w:tcPr/>
          <w:p>
            <w:pPr>
              <w:pStyle w:val="Compact"/>
              <w:jc w:val="left"/>
            </w:pPr>
            <w:r>
              <w:t xml:space="preserve">7-15W active</w:t>
            </w:r>
          </w:p>
        </w:tc>
        <w:tc>
          <w:tcPr/>
          <w:p>
            <w:pPr>
              <w:pStyle w:val="Compact"/>
              <w:jc w:val="left"/>
            </w:pPr>
            <w:r>
              <w:t xml:space="preserve">2-3W</w:t>
            </w:r>
          </w:p>
        </w:tc>
        <w:tc>
          <w:tcPr/>
          <w:p>
            <w:pPr>
              <w:pStyle w:val="Compact"/>
              <w:jc w:val="left"/>
            </w:pPr>
            <w:r>
              <w:rPr>
                <w:b/>
                <w:bCs/>
              </w:rPr>
              <w:t xml:space="preserve">3-5× lower</w:t>
            </w:r>
          </w:p>
        </w:tc>
      </w:tr>
      <w:tr>
        <w:tc>
          <w:tcPr/>
          <w:p>
            <w:pPr>
              <w:pStyle w:val="Compact"/>
              <w:jc w:val="left"/>
            </w:pPr>
            <w:r>
              <w:rPr>
                <w:b/>
                <w:bCs/>
              </w:rPr>
              <w:t xml:space="preserve">Setup time</w:t>
            </w:r>
          </w:p>
        </w:tc>
        <w:tc>
          <w:tcPr/>
          <w:p>
            <w:pPr>
              <w:pStyle w:val="Compact"/>
              <w:jc w:val="left"/>
            </w:pPr>
            <w:r>
              <w:t xml:space="preserve">Days (Linux, CUDA, drivers)</w:t>
            </w:r>
          </w:p>
        </w:tc>
        <w:tc>
          <w:tcPr/>
          <w:p>
            <w:pPr>
              <w:pStyle w:val="Compact"/>
              <w:jc w:val="left"/>
            </w:pPr>
            <w:r>
              <w:t xml:space="preserve">Minutes (plug-and-play)</w:t>
            </w:r>
          </w:p>
        </w:tc>
        <w:tc>
          <w:tcPr/>
          <w:p>
            <w:pPr>
              <w:pStyle w:val="Compact"/>
              <w:jc w:val="left"/>
            </w:pPr>
            <w:r>
              <w:rPr>
                <w:b/>
                <w:bCs/>
              </w:rPr>
              <w:t xml:space="preserve">10× faster</w:t>
            </w:r>
          </w:p>
        </w:tc>
      </w:tr>
      <w:tr>
        <w:tc>
          <w:tcPr/>
          <w:p>
            <w:pPr>
              <w:pStyle w:val="Compact"/>
              <w:jc w:val="left"/>
            </w:pPr>
            <w:r>
              <w:rPr>
                <w:b/>
                <w:bCs/>
              </w:rPr>
              <w:t xml:space="preserve">Flexibility</w:t>
            </w:r>
          </w:p>
        </w:tc>
        <w:tc>
          <w:tcPr/>
          <w:p>
            <w:pPr>
              <w:pStyle w:val="Compact"/>
              <w:jc w:val="left"/>
            </w:pPr>
            <w:r>
              <w:t xml:space="preserve">High (any model)</w:t>
            </w:r>
          </w:p>
        </w:tc>
        <w:tc>
          <w:tcPr/>
          <w:p>
            <w:pPr>
              <w:pStyle w:val="Compact"/>
              <w:jc w:val="left"/>
            </w:pPr>
            <w:r>
              <w:t xml:space="preserve">None (frozen)</w:t>
            </w:r>
          </w:p>
        </w:tc>
        <w:tc>
          <w:tcPr/>
          <w:p>
            <w:pPr>
              <w:pStyle w:val="Compact"/>
              <w:jc w:val="left"/>
            </w:pPr>
            <w:r>
              <w:rPr>
                <w:b/>
                <w:bCs/>
              </w:rPr>
              <w:t xml:space="preserve">Trade-off</w:t>
            </w:r>
          </w:p>
        </w:tc>
      </w:tr>
    </w:tbl>
    <w:p>
      <w:pPr>
        <w:pStyle w:val="a0"/>
      </w:pPr>
      <w:r>
        <w:rPr>
          <w:b/>
          <w:bCs/>
        </w:rPr>
        <w:t xml:space="preserve">Messaging Strategy</w:t>
      </w:r>
      <w:r>
        <w:t xml:space="preserve">:</w:t>
      </w:r>
      <w:r>
        <w:t xml:space="preserve"> </w:t>
      </w:r>
      <w:r>
        <w:t xml:space="preserve">“</w:t>
      </w:r>
      <w:r>
        <w:t xml:space="preserve">Don’t buy a computer to run AI. Buy AI that just works.</w:t>
      </w:r>
      <w:r>
        <w:t xml:space="preserve">”</w:t>
      </w:r>
    </w:p>
    <w:p>
      <w:pPr>
        <w:pStyle w:val="a0"/>
      </w:pPr>
      <w:r>
        <w:rPr>
          <w:b/>
          <w:bCs/>
        </w:rPr>
        <w:t xml:space="preserve">Target Customer Personas</w:t>
      </w:r>
      <w:r>
        <w:t xml:space="preserve">:</w:t>
      </w:r>
      <w:r>
        <w:t xml:space="preserve"> </w:t>
      </w:r>
      <w:r>
        <w:t xml:space="preserve">1.</w:t>
      </w:r>
      <w:r>
        <w:t xml:space="preserve"> </w:t>
      </w:r>
      <w:r>
        <w:rPr>
          <w:b/>
          <w:bCs/>
        </w:rPr>
        <w:t xml:space="preserve">The Frustrated Maker</w:t>
      </w:r>
      <w:r>
        <w:t xml:space="preserve">: Tried Raspberry Pi + Coral TPU, hit complexity wall</w:t>
      </w:r>
      <w:r>
        <w:t xml:space="preserve"> </w:t>
      </w:r>
      <w:r>
        <w:t xml:space="preserve">2.</w:t>
      </w:r>
      <w:r>
        <w:t xml:space="preserve"> </w:t>
      </w:r>
      <w:r>
        <w:rPr>
          <w:b/>
          <w:bCs/>
        </w:rPr>
        <w:t xml:space="preserve">The IoT Product Manager</w:t>
      </w:r>
      <w:r>
        <w:t xml:space="preserve">: Needs to add</w:t>
      </w:r>
      <w:r>
        <w:t xml:space="preserve"> </w:t>
      </w:r>
      <w:r>
        <w:t xml:space="preserve">“</w:t>
      </w:r>
      <w:r>
        <w:t xml:space="preserve">smart</w:t>
      </w:r>
      <w:r>
        <w:t xml:space="preserve">”</w:t>
      </w:r>
      <w:r>
        <w:t xml:space="preserve"> </w:t>
      </w:r>
      <w:r>
        <w:t xml:space="preserve">feature, no AI team</w:t>
      </w:r>
      <w:r>
        <w:t xml:space="preserve"> </w:t>
      </w:r>
      <w:r>
        <w:t xml:space="preserve">3.</w:t>
      </w:r>
      <w:r>
        <w:t xml:space="preserve"> </w:t>
      </w:r>
      <w:r>
        <w:rPr>
          <w:b/>
          <w:bCs/>
        </w:rPr>
        <w:t xml:space="preserve">The Privacy-First Startup</w:t>
      </w:r>
      <w:r>
        <w:t xml:space="preserve">: Can’t send data to cloud, needs local inference</w:t>
      </w:r>
    </w:p>
    <w:p>
      <w:r>
        <w:pict>
          <v:rect style="width:0;height:1.5pt" o:hralign="center" o:hrstd="t" o:hr="t"/>
        </w:pict>
      </w:r>
    </w:p>
    <w:bookmarkEnd w:id="69"/>
    <w:bookmarkStart w:id="70" w:name="the-risc-v-ecosystem-play"/>
    <w:p>
      <w:pPr>
        <w:pStyle w:val="3"/>
      </w:pPr>
      <w:r>
        <w:rPr>
          <w:b/>
          <w:bCs/>
        </w:rPr>
        <w:t xml:space="preserve">3.2 The RISC-V Ecosystem Play</w:t>
      </w:r>
    </w:p>
    <w:p>
      <w:pPr>
        <w:pStyle w:val="FirstParagraph"/>
      </w:pPr>
      <w:r>
        <w:rPr>
          <w:b/>
          <w:bCs/>
        </w:rPr>
        <w:t xml:space="preserve">2024-2025 Market Dynamics</w:t>
      </w:r>
      <w:r>
        <w:t xml:space="preserve"> </w:t>
      </w:r>
      <w:r>
        <w:t xml:space="preserve">:</w:t>
      </w:r>
      <w:r>
        <w:t xml:space="preserve"> </w:t>
      </w:r>
      <w:r>
        <w:t xml:space="preserve">-</w:t>
      </w:r>
      <w:r>
        <w:t xml:space="preserve"> </w:t>
      </w:r>
      <w:r>
        <w:rPr>
          <w:b/>
          <w:bCs/>
        </w:rPr>
        <w:t xml:space="preserve">2 billion RISC-V SoCs shipped</w:t>
      </w:r>
      <w:r>
        <w:t xml:space="preserve"> </w:t>
      </w:r>
      <w:r>
        <w:t xml:space="preserve">in 2024, projected</w:t>
      </w:r>
      <w:r>
        <w:t xml:space="preserve"> </w:t>
      </w:r>
      <w:r>
        <w:rPr>
          <w:b/>
          <w:bCs/>
        </w:rPr>
        <w:t xml:space="preserve">20 billion by 2031</w:t>
      </w:r>
      <w:r>
        <w:t xml:space="preserve"> </w:t>
      </w:r>
      <w:r>
        <w:t xml:space="preserve">-</w:t>
      </w:r>
      <w:r>
        <w:t xml:space="preserve"> </w:t>
      </w:r>
      <w:r>
        <w:rPr>
          <w:b/>
          <w:bCs/>
        </w:rPr>
        <w:t xml:space="preserve">NVIDIA shipped 1-2 billion RISC-V cores</w:t>
      </w:r>
      <w:r>
        <w:t xml:space="preserve"> </w:t>
      </w:r>
      <w:r>
        <w:t xml:space="preserve">in 2024 alone</w:t>
      </w:r>
      <w:r>
        <w:t xml:space="preserve"> </w:t>
      </w:r>
      <w:r>
        <w:t xml:space="preserve">-</w:t>
      </w:r>
      <w:r>
        <w:t xml:space="preserve"> </w:t>
      </w:r>
      <w:r>
        <w:rPr>
          <w:b/>
          <w:bCs/>
        </w:rPr>
        <w:t xml:space="preserve">Tenstorrent raised $693M</w:t>
      </w:r>
      <w:r>
        <w:t xml:space="preserve"> </w:t>
      </w:r>
      <w:r>
        <w:t xml:space="preserve">for RISC-V AI processors</w:t>
      </w:r>
    </w:p>
    <w:p>
      <w:pPr>
        <w:pStyle w:val="a0"/>
      </w:pPr>
      <w:r>
        <w:rPr>
          <w:b/>
          <w:bCs/>
        </w:rPr>
        <w:t xml:space="preserve">Strategic Recommendation</w:t>
      </w:r>
      <w:r>
        <w:t xml:space="preserve">: Position as</w:t>
      </w:r>
      <w:r>
        <w:t xml:space="preserve"> </w:t>
      </w:r>
      <w:r>
        <w:rPr>
          <w:b/>
          <w:bCs/>
        </w:rPr>
        <w:t xml:space="preserve">RISC-V-based AI accelerator</w:t>
      </w:r>
      <w:r>
        <w:t xml:space="preserve"> </w:t>
      </w:r>
      <w:r>
        <w:t xml:space="preserve">rather than custom ISA</w:t>
      </w:r>
    </w:p>
    <w:tbl>
      <w:tblPr>
        <w:tblStyle w:val="Table"/>
        <w:tblW w:type="pct" w:w="5000"/>
        <w:jc w:val="left"/>
        <w:tblLayout w:type="fixed"/>
        <w:tblLook w:firstRow="1" w:lastRow="0" w:firstColumn="0" w:lastColumn="0" w:noHBand="0" w:noVBand="0" w:val="0020"/>
      </w:tblPr>
      <w:tblGrid>
        <w:gridCol w:w="3600"/>
        <w:gridCol w:w="2160"/>
        <w:gridCol w:w="2160"/>
      </w:tblGrid>
      <w:tr>
        <w:trPr>
          <w:tblHeader w:val="on"/>
        </w:trPr>
        <w:tc>
          <w:tcPr/>
          <w:p>
            <w:pPr>
              <w:pStyle w:val="Compact"/>
              <w:jc w:val="left"/>
            </w:pPr>
            <w:r>
              <w:t xml:space="preserve">Approach</w:t>
            </w:r>
          </w:p>
        </w:tc>
        <w:tc>
          <w:tcPr/>
          <w:p>
            <w:pPr>
              <w:pStyle w:val="Compact"/>
              <w:jc w:val="left"/>
            </w:pPr>
            <w:r>
              <w:t xml:space="preserve">Pros</w:t>
            </w:r>
          </w:p>
        </w:tc>
        <w:tc>
          <w:tcPr/>
          <w:p>
            <w:pPr>
              <w:pStyle w:val="Compact"/>
              <w:jc w:val="left"/>
            </w:pPr>
            <w:r>
              <w:t xml:space="preserve">Cons</w:t>
            </w:r>
          </w:p>
        </w:tc>
      </w:tr>
      <w:tr>
        <w:tc>
          <w:tcPr/>
          <w:p>
            <w:pPr>
              <w:pStyle w:val="Compact"/>
              <w:jc w:val="left"/>
            </w:pPr>
            <w:r>
              <w:rPr>
                <w:b/>
                <w:bCs/>
              </w:rPr>
              <w:t xml:space="preserve">Custom ISA</w:t>
            </w:r>
          </w:p>
        </w:tc>
        <w:tc>
          <w:tcPr/>
          <w:p>
            <w:pPr>
              <w:pStyle w:val="Compact"/>
              <w:jc w:val="left"/>
            </w:pPr>
            <w:r>
              <w:t xml:space="preserve">Maximum efficiency, full control</w:t>
            </w:r>
          </w:p>
        </w:tc>
        <w:tc>
          <w:tcPr/>
          <w:p>
            <w:pPr>
              <w:pStyle w:val="Compact"/>
              <w:jc w:val="left"/>
            </w:pPr>
            <w:r>
              <w:t xml:space="preserve">No software ecosystem, high NRE</w:t>
            </w:r>
          </w:p>
        </w:tc>
      </w:tr>
      <w:tr>
        <w:tc>
          <w:tcPr/>
          <w:p>
            <w:pPr>
              <w:pStyle w:val="Compact"/>
              <w:jc w:val="left"/>
            </w:pPr>
            <w:r>
              <w:rPr>
                <w:b/>
                <w:bCs/>
              </w:rPr>
              <w:t xml:space="preserve">RISC-V + custom extensions</w:t>
            </w:r>
          </w:p>
        </w:tc>
        <w:tc>
          <w:tcPr/>
          <w:p>
            <w:pPr>
              <w:pStyle w:val="Compact"/>
              <w:jc w:val="left"/>
            </w:pPr>
            <w:r>
              <w:t xml:space="preserve">Ecosystem compatibility, easier hiring</w:t>
            </w:r>
          </w:p>
        </w:tc>
        <w:tc>
          <w:tcPr/>
          <w:p>
            <w:pPr>
              <w:pStyle w:val="Compact"/>
              <w:jc w:val="left"/>
            </w:pPr>
            <w:r>
              <w:t xml:space="preserve">Slightly lower peak efficiency</w:t>
            </w:r>
          </w:p>
        </w:tc>
      </w:tr>
      <w:tr>
        <w:tc>
          <w:tcPr/>
          <w:p>
            <w:pPr>
              <w:pStyle w:val="Compact"/>
              <w:jc w:val="left"/>
            </w:pPr>
            <w:r>
              <w:rPr>
                <w:b/>
                <w:bCs/>
              </w:rPr>
              <w:t xml:space="preserve">Pure RISC-V cores</w:t>
            </w:r>
          </w:p>
        </w:tc>
        <w:tc>
          <w:tcPr/>
          <w:p>
            <w:pPr>
              <w:pStyle w:val="Compact"/>
              <w:jc w:val="left"/>
            </w:pPr>
            <w:r>
              <w:t xml:space="preserve">Maximum compatibility, lowest risk</w:t>
            </w:r>
          </w:p>
        </w:tc>
        <w:tc>
          <w:tcPr/>
          <w:p>
            <w:pPr>
              <w:pStyle w:val="Compact"/>
              <w:jc w:val="left"/>
            </w:pPr>
            <w:r>
              <w:t xml:space="preserve">May not meet power/perf targets</w:t>
            </w:r>
          </w:p>
        </w:tc>
      </w:tr>
    </w:tbl>
    <w:p>
      <w:pPr>
        <w:pStyle w:val="a0"/>
      </w:pPr>
      <w:r>
        <w:rPr>
          <w:b/>
          <w:bCs/>
        </w:rPr>
        <w:t xml:space="preserve">Hybrid Recommendation</w:t>
      </w:r>
      <w:r>
        <w:t xml:space="preserve">: Use</w:t>
      </w:r>
      <w:r>
        <w:t xml:space="preserve"> </w:t>
      </w:r>
      <w:r>
        <w:rPr>
          <w:b/>
          <w:bCs/>
        </w:rPr>
        <w:t xml:space="preserve">RISC-V RV32IMAC cores</w:t>
      </w:r>
      <w:r>
        <w:t xml:space="preserve"> </w:t>
      </w:r>
      <w:r>
        <w:t xml:space="preserve">for control plane, custom matrix units for compute. This gives you:</w:t>
      </w:r>
      <w:r>
        <w:t xml:space="preserve"> </w:t>
      </w:r>
      <w:r>
        <w:t xml:space="preserve">- Standard toolchain (GCC, LLVM)</w:t>
      </w:r>
      <w:r>
        <w:t xml:space="preserve"> </w:t>
      </w:r>
      <w:r>
        <w:t xml:space="preserve">- Easy firmware updates</w:t>
      </w:r>
      <w:r>
        <w:t xml:space="preserve"> </w:t>
      </w:r>
      <w:r>
        <w:t xml:space="preserve">- Proven security model</w:t>
      </w:r>
      <w:r>
        <w:t xml:space="preserve"> </w:t>
      </w:r>
      <w:r>
        <w:t xml:space="preserve">- Access to RISC-V International resources</w:t>
      </w:r>
    </w:p>
    <w:p>
      <w:r>
        <w:pict>
          <v:rect style="width:0;height:1.5pt" o:hralign="center" o:hrstd="t" o:hr="t"/>
        </w:pict>
      </w:r>
    </w:p>
    <w:bookmarkEnd w:id="70"/>
    <w:bookmarkStart w:id="71" w:name="the-tinyml-bridge-strategy"/>
    <w:p>
      <w:pPr>
        <w:pStyle w:val="3"/>
      </w:pPr>
      <w:r>
        <w:rPr>
          <w:b/>
          <w:bCs/>
        </w:rPr>
        <w:t xml:space="preserve">3.3 The</w:t>
      </w:r>
      <w:r>
        <w:rPr>
          <w:b/>
          <w:bCs/>
        </w:rPr>
        <w:t xml:space="preserve"> </w:t>
      </w:r>
      <w:r>
        <w:rPr>
          <w:b/>
          <w:bCs/>
        </w:rPr>
        <w:t xml:space="preserve">“</w:t>
      </w:r>
      <w:r>
        <w:rPr>
          <w:b/>
          <w:bCs/>
        </w:rPr>
        <w:t xml:space="preserve">TinyML</w:t>
      </w:r>
      <w:r>
        <w:rPr>
          <w:b/>
          <w:bCs/>
        </w:rPr>
        <w:t xml:space="preserve">”</w:t>
      </w:r>
      <w:r>
        <w:rPr>
          <w:b/>
          <w:bCs/>
        </w:rPr>
        <w:t xml:space="preserve"> </w:t>
      </w:r>
      <w:r>
        <w:rPr>
          <w:b/>
          <w:bCs/>
        </w:rPr>
        <w:t xml:space="preserve">Bridge Strategy</w:t>
      </w:r>
    </w:p>
    <w:p>
      <w:pPr>
        <w:pStyle w:val="FirstParagraph"/>
      </w:pPr>
      <w:r>
        <w:rPr>
          <w:b/>
          <w:bCs/>
        </w:rPr>
        <w:t xml:space="preserve">Market Context</w:t>
      </w:r>
      <w:r>
        <w:t xml:space="preserve"> </w:t>
      </w:r>
      <w:r>
        <w:t xml:space="preserve">:</w:t>
      </w:r>
      <w:r>
        <w:t xml:space="preserve"> </w:t>
      </w:r>
      <w:r>
        <w:t xml:space="preserve">- TinyML market growing but faces</w:t>
      </w:r>
      <w:r>
        <w:t xml:space="preserve"> </w:t>
      </w:r>
      <w:r>
        <w:rPr>
          <w:b/>
          <w:bCs/>
        </w:rPr>
        <w:t xml:space="preserve">deployment challenges</w:t>
      </w:r>
      <w:r>
        <w:t xml:space="preserve">: heterogeneity, monitoring, security</w:t>
      </w:r>
      <w:r>
        <w:t xml:space="preserve"> </w:t>
      </w:r>
      <w:r>
        <w:t xml:space="preserve">-</w:t>
      </w:r>
      <w:r>
        <w:t xml:space="preserve"> </w:t>
      </w:r>
      <w:r>
        <w:rPr>
          <w:b/>
          <w:bCs/>
        </w:rPr>
        <w:t xml:space="preserve">42% of startups fail</w:t>
      </w:r>
      <w:r>
        <w:t xml:space="preserve"> </w:t>
      </w:r>
      <w:r>
        <w:t xml:space="preserve">from misreading market demand</w:t>
      </w:r>
      <w:r>
        <w:t xml:space="preserve"> </w:t>
      </w:r>
      <w:r>
        <w:t xml:space="preserve">-</w:t>
      </w:r>
      <w:r>
        <w:t xml:space="preserve"> </w:t>
      </w:r>
      <w:r>
        <w:rPr>
          <w:b/>
          <w:bCs/>
        </w:rPr>
        <w:t xml:space="preserve">Key insight</w:t>
      </w:r>
      <w:r>
        <w:t xml:space="preserve">: TinyML today = CNNs/tiny transformers. Your opportunity =</w:t>
      </w:r>
      <w:r>
        <w:t xml:space="preserve"> </w:t>
      </w:r>
      <w:r>
        <w:rPr>
          <w:b/>
          <w:bCs/>
        </w:rPr>
        <w:t xml:space="preserve">LLMs at TinyML power budgets</w:t>
      </w:r>
    </w:p>
    <w:p>
      <w:pPr>
        <w:pStyle w:val="a0"/>
      </w:pPr>
      <w:r>
        <w:rPr>
          <w:b/>
          <w:bCs/>
        </w:rPr>
        <w:t xml:space="preserve">Positioning</w:t>
      </w:r>
      <w:r>
        <w:t xml:space="preserve">:</w:t>
      </w:r>
      <w:r>
        <w:t xml:space="preserve"> </w:t>
      </w:r>
      <w:r>
        <w:t xml:space="preserve">“</w:t>
      </w:r>
      <w:r>
        <w:t xml:space="preserve">TinyML for Language</w:t>
      </w:r>
      <w:r>
        <w:t xml:space="preserve">”</w:t>
      </w:r>
      <w:r>
        <w:t xml:space="preserve"> </w:t>
      </w:r>
      <w:r>
        <w:t xml:space="preserve">— bring the simplicity of keyword spotting to full NLP</w:t>
      </w:r>
    </w:p>
    <w:p>
      <w:pPr>
        <w:pStyle w:val="a0"/>
      </w:pPr>
      <w:r>
        <w:rPr>
          <w:b/>
          <w:bCs/>
        </w:rPr>
        <w:t xml:space="preserve">Technical Bridge</w:t>
      </w:r>
      <w:r>
        <w:t xml:space="preserve">: Start with</w:t>
      </w:r>
      <w:r>
        <w:t xml:space="preserve"> </w:t>
      </w:r>
      <w:r>
        <w:rPr>
          <w:b/>
          <w:bCs/>
        </w:rPr>
        <w:t xml:space="preserve">1B parameter</w:t>
      </w:r>
      <w:r>
        <w:rPr>
          <w:b/>
          <w:bCs/>
        </w:rPr>
        <w:t xml:space="preserve"> </w:t>
      </w:r>
      <w:r>
        <w:rPr>
          <w:b/>
          <w:bCs/>
        </w:rPr>
        <w:t xml:space="preserve">“</w:t>
      </w:r>
      <w:r>
        <w:rPr>
          <w:b/>
          <w:bCs/>
        </w:rPr>
        <w:t xml:space="preserve">Nano</w:t>
      </w:r>
      <w:r>
        <w:rPr>
          <w:b/>
          <w:bCs/>
        </w:rPr>
        <w:t xml:space="preserve">”</w:t>
      </w:r>
      <w:r>
        <w:rPr>
          <w:b/>
          <w:bCs/>
        </w:rPr>
        <w:t xml:space="preserve"> </w:t>
      </w:r>
      <w:r>
        <w:rPr>
          <w:b/>
          <w:bCs/>
        </w:rPr>
        <w:t xml:space="preserve">product</w:t>
      </w:r>
      <w:r>
        <w:t xml:space="preserve"> </w:t>
      </w:r>
      <w:r>
        <w:t xml:space="preserve">($15, &lt;1W) to establish TinyML credibility, then ladder up to 3B/7B products.</w:t>
      </w:r>
    </w:p>
    <w:p>
      <w:r>
        <w:pict>
          <v:rect style="width:0;height:1.5pt" o:hralign="center" o:hrstd="t" o:hr="t"/>
        </w:pict>
      </w:r>
    </w:p>
    <w:bookmarkEnd w:id="71"/>
    <w:bookmarkEnd w:id="72"/>
    <w:bookmarkStart w:id="75" w:name="Xecdd9ba588b3063f11a2a11eca476cc48464298"/>
    <w:p>
      <w:pPr>
        <w:pStyle w:val="2"/>
      </w:pPr>
      <w:r>
        <w:rPr>
          <w:b/>
          <w:bCs/>
        </w:rPr>
        <w:t xml:space="preserve">TIER 4: FINANCIAL STRATEGY (Do These to Stay Alive)</w:t>
      </w:r>
    </w:p>
    <w:bookmarkStart w:id="73" w:name="funding-milestone-mapping"/>
    <w:p>
      <w:pPr>
        <w:pStyle w:val="3"/>
      </w:pPr>
      <w:r>
        <w:rPr>
          <w:b/>
          <w:bCs/>
        </w:rPr>
        <w:t xml:space="preserve">4.1 Funding Milestone Mapping</w:t>
      </w:r>
    </w:p>
    <w:p>
      <w:pPr>
        <w:pStyle w:val="FirstParagraph"/>
      </w:pPr>
      <w:r>
        <w:t xml:space="preserve">Based on 2024-2025 AI hardware startup funding patterns :</w:t>
      </w:r>
    </w:p>
    <w:tbl>
      <w:tblPr>
        <w:tblStyle w:val="Table"/>
        <w:tblW w:type="pct" w:w="5000"/>
        <w:jc w:val="left"/>
        <w:tblLayout w:type="fixed"/>
        <w:tblLook w:firstRow="1" w:lastRow="0" w:firstColumn="0" w:lastColumn="0" w:noHBand="0" w:noVBand="0" w:val="0020"/>
      </w:tblPr>
      <w:tblGrid>
        <w:gridCol w:w="894"/>
        <w:gridCol w:w="1021"/>
        <w:gridCol w:w="1788"/>
        <w:gridCol w:w="2299"/>
        <w:gridCol w:w="1916"/>
      </w:tblGrid>
      <w:tr>
        <w:trPr>
          <w:tblHeader w:val="on"/>
        </w:trPr>
        <w:tc>
          <w:tcPr/>
          <w:p>
            <w:pPr>
              <w:pStyle w:val="Compact"/>
              <w:jc w:val="left"/>
            </w:pPr>
            <w:r>
              <w:t xml:space="preserve">Stage</w:t>
            </w:r>
          </w:p>
        </w:tc>
        <w:tc>
          <w:tcPr/>
          <w:p>
            <w:pPr>
              <w:pStyle w:val="Compact"/>
              <w:jc w:val="left"/>
            </w:pPr>
            <w:r>
              <w:t xml:space="preserve">Amount</w:t>
            </w:r>
          </w:p>
        </w:tc>
        <w:tc>
          <w:tcPr/>
          <w:p>
            <w:pPr>
              <w:pStyle w:val="Compact"/>
              <w:jc w:val="left"/>
            </w:pPr>
            <w:r>
              <w:t xml:space="preserve">Use of Funds</w:t>
            </w:r>
          </w:p>
        </w:tc>
        <w:tc>
          <w:tcPr/>
          <w:p>
            <w:pPr>
              <w:pStyle w:val="Compact"/>
              <w:jc w:val="left"/>
            </w:pPr>
            <w:r>
              <w:t xml:space="preserve">Target Investors</w:t>
            </w:r>
          </w:p>
        </w:tc>
        <w:tc>
          <w:tcPr/>
          <w:p>
            <w:pPr>
              <w:pStyle w:val="Compact"/>
              <w:jc w:val="left"/>
            </w:pPr>
            <w:r>
              <w:t xml:space="preserve">Key Milestone</w:t>
            </w:r>
          </w:p>
        </w:tc>
      </w:tr>
      <w:tr>
        <w:tc>
          <w:tcPr/>
          <w:p>
            <w:pPr>
              <w:pStyle w:val="Compact"/>
              <w:jc w:val="left"/>
            </w:pPr>
            <w:r>
              <w:rPr>
                <w:b/>
                <w:bCs/>
              </w:rPr>
              <w:t xml:space="preserve">Pre-seed</w:t>
            </w:r>
          </w:p>
        </w:tc>
        <w:tc>
          <w:tcPr/>
          <w:p>
            <w:pPr>
              <w:pStyle w:val="Compact"/>
              <w:jc w:val="left"/>
            </w:pPr>
            <w:r>
              <w:t xml:space="preserve">$500K</w:t>
            </w:r>
          </w:p>
        </w:tc>
        <w:tc>
          <w:tcPr/>
          <w:p>
            <w:pPr>
              <w:pStyle w:val="Compact"/>
              <w:jc w:val="left"/>
            </w:pPr>
            <w:r>
              <w:t xml:space="preserve">Team, simulation, model eval</w:t>
            </w:r>
          </w:p>
        </w:tc>
        <w:tc>
          <w:tcPr/>
          <w:p>
            <w:pPr>
              <w:pStyle w:val="Compact"/>
              <w:jc w:val="left"/>
            </w:pPr>
            <w:r>
              <w:t xml:space="preserve">Angels, AI grants</w:t>
            </w:r>
          </w:p>
        </w:tc>
        <w:tc>
          <w:tcPr/>
          <w:p>
            <w:pPr>
              <w:pStyle w:val="Compact"/>
              <w:jc w:val="left"/>
            </w:pPr>
            <w:r>
              <w:t xml:space="preserve">Working performance model</w:t>
            </w:r>
          </w:p>
        </w:tc>
      </w:tr>
      <w:tr>
        <w:tc>
          <w:tcPr/>
          <w:p>
            <w:pPr>
              <w:pStyle w:val="Compact"/>
              <w:jc w:val="left"/>
            </w:pPr>
            <w:r>
              <w:rPr>
                <w:b/>
                <w:bCs/>
              </w:rPr>
              <w:t xml:space="preserve">Seed</w:t>
            </w:r>
          </w:p>
        </w:tc>
        <w:tc>
          <w:tcPr/>
          <w:p>
            <w:pPr>
              <w:pStyle w:val="Compact"/>
              <w:jc w:val="left"/>
            </w:pPr>
            <w:r>
              <w:t xml:space="preserve">$3M</w:t>
            </w:r>
          </w:p>
        </w:tc>
        <w:tc>
          <w:tcPr/>
          <w:p>
            <w:pPr>
              <w:pStyle w:val="Compact"/>
              <w:jc w:val="left"/>
            </w:pPr>
            <w:r>
              <w:t xml:space="preserve">FPGA prototype, MPW tapeout</w:t>
            </w:r>
          </w:p>
        </w:tc>
        <w:tc>
          <w:tcPr/>
          <w:p>
            <w:pPr>
              <w:pStyle w:val="Compact"/>
              <w:jc w:val="left"/>
            </w:pPr>
            <w:r>
              <w:t xml:space="preserve">Micro-VCs, Silicon Catalyst</w:t>
            </w:r>
          </w:p>
        </w:tc>
        <w:tc>
          <w:tcPr/>
          <w:p>
            <w:pPr>
              <w:pStyle w:val="Compact"/>
              <w:jc w:val="left"/>
            </w:pPr>
            <w:r>
              <w:t xml:space="preserve">Bit-exact FPGA match</w:t>
            </w:r>
          </w:p>
        </w:tc>
      </w:tr>
      <w:tr>
        <w:tc>
          <w:tcPr/>
          <w:p>
            <w:pPr>
              <w:pStyle w:val="Compact"/>
              <w:jc w:val="left"/>
            </w:pPr>
            <w:r>
              <w:rPr>
                <w:b/>
                <w:bCs/>
              </w:rPr>
              <w:t xml:space="preserve">Series A</w:t>
            </w:r>
          </w:p>
        </w:tc>
        <w:tc>
          <w:tcPr/>
          <w:p>
            <w:pPr>
              <w:pStyle w:val="Compact"/>
              <w:jc w:val="left"/>
            </w:pPr>
            <w:r>
              <w:t xml:space="preserve">$10M</w:t>
            </w:r>
          </w:p>
        </w:tc>
        <w:tc>
          <w:tcPr/>
          <w:p>
            <w:pPr>
              <w:pStyle w:val="Compact"/>
              <w:jc w:val="left"/>
            </w:pPr>
            <w:r>
              <w:t xml:space="preserve">Production tapeout, SDK</w:t>
            </w:r>
          </w:p>
        </w:tc>
        <w:tc>
          <w:tcPr/>
          <w:p>
            <w:pPr>
              <w:pStyle w:val="Compact"/>
              <w:jc w:val="left"/>
            </w:pPr>
            <w:r>
              <w:t xml:space="preserve">AI-focused VCs (Lux, Eclipse)</w:t>
            </w:r>
          </w:p>
        </w:tc>
        <w:tc>
          <w:tcPr/>
          <w:p>
            <w:pPr>
              <w:pStyle w:val="Compact"/>
              <w:jc w:val="left"/>
            </w:pPr>
            <w:r>
              <w:t xml:space="preserve">First silicon validation</w:t>
            </w:r>
          </w:p>
        </w:tc>
      </w:tr>
      <w:tr>
        <w:tc>
          <w:tcPr/>
          <w:p>
            <w:pPr>
              <w:pStyle w:val="Compact"/>
              <w:jc w:val="left"/>
            </w:pPr>
            <w:r>
              <w:rPr>
                <w:b/>
                <w:bCs/>
              </w:rPr>
              <w:t xml:space="preserve">Series B</w:t>
            </w:r>
          </w:p>
        </w:tc>
        <w:tc>
          <w:tcPr/>
          <w:p>
            <w:pPr>
              <w:pStyle w:val="Compact"/>
              <w:jc w:val="left"/>
            </w:pPr>
            <w:r>
              <w:t xml:space="preserve">$25M+</w:t>
            </w:r>
          </w:p>
        </w:tc>
        <w:tc>
          <w:tcPr/>
          <w:p>
            <w:pPr>
              <w:pStyle w:val="Compact"/>
              <w:jc w:val="left"/>
            </w:pPr>
            <w:r>
              <w:t xml:space="preserve">Scale production, sales team</w:t>
            </w:r>
          </w:p>
        </w:tc>
        <w:tc>
          <w:tcPr/>
          <w:p>
            <w:pPr>
              <w:pStyle w:val="Compact"/>
              <w:jc w:val="left"/>
            </w:pPr>
            <w:r>
              <w:t xml:space="preserve">Growth equity, strategic (Intel, Qualcomm)</w:t>
            </w:r>
          </w:p>
        </w:tc>
        <w:tc>
          <w:tcPr/>
          <w:p>
            <w:pPr>
              <w:pStyle w:val="Compact"/>
              <w:jc w:val="left"/>
            </w:pPr>
            <w:r>
              <w:t xml:space="preserve">10K units shipped</w:t>
            </w:r>
          </w:p>
        </w:tc>
      </w:tr>
    </w:tbl>
    <w:p>
      <w:pPr>
        <w:pStyle w:val="a0"/>
      </w:pPr>
      <w:r>
        <w:rPr>
          <w:b/>
          <w:bCs/>
        </w:rPr>
        <w:t xml:space="preserve">Alternative Funding</w:t>
      </w:r>
      <w:r>
        <w:t xml:space="preserve">:</w:t>
      </w:r>
      <w:r>
        <w:t xml:space="preserve"> </w:t>
      </w:r>
      <w:r>
        <w:t xml:space="preserve">-</w:t>
      </w:r>
      <w:r>
        <w:t xml:space="preserve"> </w:t>
      </w:r>
      <w:r>
        <w:rPr>
          <w:b/>
          <w:bCs/>
        </w:rPr>
        <w:t xml:space="preserve">CHIPS Act/SBIR</w:t>
      </w:r>
      <w:r>
        <w:t xml:space="preserve">: $1-3M non-dilutive for early development</w:t>
      </w:r>
      <w:r>
        <w:t xml:space="preserve"> </w:t>
      </w:r>
      <w:r>
        <w:t xml:space="preserve">-</w:t>
      </w:r>
      <w:r>
        <w:t xml:space="preserve"> </w:t>
      </w:r>
      <w:r>
        <w:rPr>
          <w:b/>
          <w:bCs/>
        </w:rPr>
        <w:t xml:space="preserve">Silicon Catalyst</w:t>
      </w:r>
      <w:r>
        <w:t xml:space="preserve">: $2M+ in-kind EDA tools + MPW access</w:t>
      </w:r>
      <w:r>
        <w:t xml:space="preserve"> </w:t>
      </w:r>
      <w:r>
        <w:t xml:space="preserve">-</w:t>
      </w:r>
      <w:r>
        <w:t xml:space="preserve"> </w:t>
      </w:r>
      <w:r>
        <w:rPr>
          <w:b/>
          <w:bCs/>
        </w:rPr>
        <w:t xml:space="preserve">Corporate partnerships</w:t>
      </w:r>
      <w:r>
        <w:t xml:space="preserve">: Early design wins with industrial IoT companies</w:t>
      </w:r>
    </w:p>
    <w:p>
      <w:r>
        <w:pict>
          <v:rect style="width:0;height:1.5pt" o:hralign="center" o:hrstd="t" o:hr="t"/>
        </w:pict>
      </w:r>
    </w:p>
    <w:bookmarkEnd w:id="73"/>
    <w:bookmarkStart w:id="74" w:name="cost-structure-reality"/>
    <w:p>
      <w:pPr>
        <w:pStyle w:val="3"/>
      </w:pPr>
      <w:r>
        <w:rPr>
          <w:b/>
          <w:bCs/>
        </w:rPr>
        <w:t xml:space="preserve">4.2 Cost Structure Reality</w:t>
      </w:r>
    </w:p>
    <w:p>
      <w:pPr>
        <w:pStyle w:val="FirstParagraph"/>
      </w:pPr>
      <w:r>
        <w:rPr>
          <w:b/>
          <w:bCs/>
        </w:rPr>
        <w:t xml:space="preserve">Revised NRE Estimates</w:t>
      </w:r>
      <w:r>
        <w:t xml:space="preserve"> </w:t>
      </w:r>
      <w:r>
        <w:t xml:space="preserve">(2024 data) :</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Your Original</w:t>
            </w:r>
          </w:p>
        </w:tc>
        <w:tc>
          <w:tcPr/>
          <w:p>
            <w:pPr>
              <w:pStyle w:val="Compact"/>
              <w:jc w:val="left"/>
            </w:pPr>
            <w:r>
              <w:t xml:space="preserve">Market Reality</w:t>
            </w:r>
          </w:p>
        </w:tc>
        <w:tc>
          <w:tcPr/>
          <w:p>
            <w:pPr>
              <w:pStyle w:val="Compact"/>
              <w:jc w:val="left"/>
            </w:pPr>
            <w:r>
              <w:t xml:space="preserve">Variance</w:t>
            </w:r>
          </w:p>
        </w:tc>
      </w:tr>
      <w:tr>
        <w:tc>
          <w:tcPr/>
          <w:p>
            <w:pPr>
              <w:pStyle w:val="Compact"/>
              <w:jc w:val="left"/>
            </w:pPr>
            <w:r>
              <w:t xml:space="preserve">28nm Mask Set</w:t>
            </w:r>
          </w:p>
        </w:tc>
        <w:tc>
          <w:tcPr/>
          <w:p>
            <w:pPr>
              <w:pStyle w:val="Compact"/>
              <w:jc w:val="left"/>
            </w:pPr>
            <w:r>
              <w:t xml:space="preserve">$2-3M</w:t>
            </w:r>
          </w:p>
        </w:tc>
        <w:tc>
          <w:tcPr/>
          <w:p>
            <w:pPr>
              <w:pStyle w:val="Compact"/>
              <w:jc w:val="left"/>
            </w:pPr>
            <w:r>
              <w:t xml:space="preserve">$1-3M</w:t>
            </w:r>
          </w:p>
        </w:tc>
        <w:tc>
          <w:tcPr/>
          <w:p>
            <w:pPr>
              <w:pStyle w:val="Compact"/>
              <w:jc w:val="left"/>
            </w:pPr>
            <w:r>
              <w:t xml:space="preserve">Accurate</w:t>
            </w:r>
          </w:p>
        </w:tc>
      </w:tr>
      <w:tr>
        <w:tc>
          <w:tcPr/>
          <w:p>
            <w:pPr>
              <w:pStyle w:val="Compact"/>
              <w:jc w:val="left"/>
            </w:pPr>
            <w:r>
              <w:t xml:space="preserve">MPW Prototype</w:t>
            </w:r>
          </w:p>
        </w:tc>
        <w:tc>
          <w:tcPr/>
          <w:p>
            <w:pPr>
              <w:pStyle w:val="Compact"/>
              <w:jc w:val="left"/>
            </w:pPr>
            <w:r>
              <w:t xml:space="preserve">$100-300K</w:t>
            </w:r>
          </w:p>
        </w:tc>
        <w:tc>
          <w:tcPr/>
          <w:p>
            <w:pPr>
              <w:pStyle w:val="Compact"/>
              <w:jc w:val="left"/>
            </w:pPr>
            <w:r>
              <w:t xml:space="preserve">$30-100K</w:t>
            </w:r>
          </w:p>
        </w:tc>
        <w:tc>
          <w:tcPr/>
          <w:p>
            <w:pPr>
              <w:pStyle w:val="Compact"/>
              <w:jc w:val="left"/>
            </w:pPr>
            <w:r>
              <w:rPr>
                <w:b/>
                <w:bCs/>
              </w:rPr>
              <w:t xml:space="preserve">Overestimated 3×</w:t>
            </w:r>
          </w:p>
        </w:tc>
      </w:tr>
      <w:tr>
        <w:tc>
          <w:tcPr/>
          <w:p>
            <w:pPr>
              <w:pStyle w:val="Compact"/>
              <w:jc w:val="left"/>
            </w:pPr>
            <w:r>
              <w:t xml:space="preserve">Design/Verification</w:t>
            </w:r>
          </w:p>
        </w:tc>
        <w:tc>
          <w:tcPr/>
          <w:p>
            <w:pPr>
              <w:pStyle w:val="Compact"/>
              <w:jc w:val="left"/>
            </w:pPr>
            <w:r>
              <w:t xml:space="preserve">$2-4M</w:t>
            </w:r>
          </w:p>
        </w:tc>
        <w:tc>
          <w:tcPr/>
          <w:p>
            <w:pPr>
              <w:pStyle w:val="Compact"/>
              <w:jc w:val="left"/>
            </w:pPr>
            <w:r>
              <w:t xml:space="preserve">$2-5M</w:t>
            </w:r>
          </w:p>
        </w:tc>
        <w:tc>
          <w:tcPr/>
          <w:p>
            <w:pPr>
              <w:pStyle w:val="Compact"/>
              <w:jc w:val="left"/>
            </w:pPr>
            <w:r>
              <w:t xml:space="preserve">Accurate</w:t>
            </w:r>
          </w:p>
        </w:tc>
      </w:tr>
      <w:tr>
        <w:tc>
          <w:tcPr/>
          <w:p>
            <w:pPr>
              <w:pStyle w:val="Compact"/>
              <w:jc w:val="left"/>
            </w:pPr>
            <w:r>
              <w:rPr>
                <w:b/>
                <w:bCs/>
              </w:rPr>
              <w:t xml:space="preserve">Total Phase 1-2</w:t>
            </w:r>
          </w:p>
        </w:tc>
        <w:tc>
          <w:tcPr/>
          <w:p>
            <w:pPr>
              <w:pStyle w:val="Compact"/>
              <w:jc w:val="left"/>
            </w:pPr>
            <w:r>
              <w:t xml:space="preserve">$4-7M</w:t>
            </w:r>
          </w:p>
        </w:tc>
        <w:tc>
          <w:tcPr/>
          <w:p>
            <w:pPr>
              <w:pStyle w:val="Compact"/>
              <w:jc w:val="left"/>
            </w:pPr>
            <w:r>
              <w:rPr>
                <w:b/>
                <w:bCs/>
              </w:rPr>
              <w:t xml:space="preserve">$3-8M</w:t>
            </w:r>
          </w:p>
        </w:tc>
        <w:tc>
          <w:tcPr/>
          <w:p>
            <w:pPr>
              <w:pStyle w:val="Compact"/>
              <w:jc w:val="left"/>
            </w:pPr>
            <w:r>
              <w:t xml:space="preserve">Wider range</w:t>
            </w:r>
          </w:p>
        </w:tc>
      </w:tr>
    </w:tbl>
    <w:p>
      <w:pPr>
        <w:pStyle w:val="a0"/>
      </w:pPr>
      <w:r>
        <w:rPr>
          <w:b/>
          <w:bCs/>
        </w:rPr>
        <w:t xml:space="preserve">Unit Economics at Scale</w:t>
      </w:r>
      <w:r>
        <w:t xml:space="preserv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Volume</w:t>
            </w:r>
          </w:p>
        </w:tc>
        <w:tc>
          <w:tcPr/>
          <w:p>
            <w:pPr>
              <w:pStyle w:val="Compact"/>
              <w:jc w:val="left"/>
            </w:pPr>
            <w:r>
              <w:t xml:space="preserve">Die Cost</w:t>
            </w:r>
          </w:p>
        </w:tc>
        <w:tc>
          <w:tcPr/>
          <w:p>
            <w:pPr>
              <w:pStyle w:val="Compact"/>
              <w:jc w:val="left"/>
            </w:pPr>
            <w:r>
              <w:t xml:space="preserve">Packaging</w:t>
            </w:r>
          </w:p>
        </w:tc>
        <w:tc>
          <w:tcPr/>
          <w:p>
            <w:pPr>
              <w:pStyle w:val="Compact"/>
              <w:jc w:val="left"/>
            </w:pPr>
            <w:r>
              <w:t xml:space="preserve">Test</w:t>
            </w:r>
          </w:p>
        </w:tc>
        <w:tc>
          <w:tcPr/>
          <w:p>
            <w:pPr>
              <w:pStyle w:val="Compact"/>
              <w:jc w:val="left"/>
            </w:pPr>
            <w:r>
              <w:rPr>
                <w:b/>
                <w:bCs/>
              </w:rPr>
              <w:t xml:space="preserve">Total COGS</w:t>
            </w:r>
          </w:p>
        </w:tc>
        <w:tc>
          <w:tcPr/>
          <w:p>
            <w:pPr>
              <w:pStyle w:val="Compact"/>
              <w:jc w:val="left"/>
            </w:pPr>
            <w:r>
              <w:t xml:space="preserve">ASP</w:t>
            </w:r>
          </w:p>
        </w:tc>
        <w:tc>
          <w:tcPr/>
          <w:p>
            <w:pPr>
              <w:pStyle w:val="Compact"/>
              <w:jc w:val="left"/>
            </w:pPr>
            <w:r>
              <w:t xml:space="preserve">Margin</w:t>
            </w:r>
          </w:p>
        </w:tc>
      </w:tr>
      <w:tr>
        <w:tc>
          <w:tcPr/>
          <w:p>
            <w:pPr>
              <w:pStyle w:val="Compact"/>
              <w:jc w:val="left"/>
            </w:pPr>
            <w:r>
              <w:t xml:space="preserve">10K</w:t>
            </w:r>
          </w:p>
        </w:tc>
        <w:tc>
          <w:tcPr/>
          <w:p>
            <w:pPr>
              <w:pStyle w:val="Compact"/>
              <w:jc w:val="left"/>
            </w:pPr>
            <w:r>
              <w:t xml:space="preserve">$8</w:t>
            </w:r>
          </w:p>
        </w:tc>
        <w:tc>
          <w:tcPr/>
          <w:p>
            <w:pPr>
              <w:pStyle w:val="Compact"/>
              <w:jc w:val="left"/>
            </w:pPr>
            <w:r>
              <w:t xml:space="preserve">$3</w:t>
            </w:r>
          </w:p>
        </w:tc>
        <w:tc>
          <w:tcPr/>
          <w:p>
            <w:pPr>
              <w:pStyle w:val="Compact"/>
              <w:jc w:val="left"/>
            </w:pPr>
            <w:r>
              <w:t xml:space="preserve">$2</w:t>
            </w:r>
          </w:p>
        </w:tc>
        <w:tc>
          <w:tcPr/>
          <w:p>
            <w:pPr>
              <w:pStyle w:val="Compact"/>
              <w:jc w:val="left"/>
            </w:pPr>
            <w:r>
              <w:t xml:space="preserve">$13</w:t>
            </w:r>
          </w:p>
        </w:tc>
        <w:tc>
          <w:tcPr/>
          <w:p>
            <w:pPr>
              <w:pStyle w:val="Compact"/>
              <w:jc w:val="left"/>
            </w:pPr>
            <w:r>
              <w:t xml:space="preserve">$35</w:t>
            </w:r>
          </w:p>
        </w:tc>
        <w:tc>
          <w:tcPr/>
          <w:p>
            <w:pPr>
              <w:pStyle w:val="Compact"/>
              <w:jc w:val="left"/>
            </w:pPr>
            <w:r>
              <w:t xml:space="preserve">63%</w:t>
            </w:r>
          </w:p>
        </w:tc>
      </w:tr>
      <w:tr>
        <w:tc>
          <w:tcPr/>
          <w:p>
            <w:pPr>
              <w:pStyle w:val="Compact"/>
              <w:jc w:val="left"/>
            </w:pPr>
            <w:r>
              <w:t xml:space="preserve">100K</w:t>
            </w:r>
          </w:p>
        </w:tc>
        <w:tc>
          <w:tcPr/>
          <w:p>
            <w:pPr>
              <w:pStyle w:val="Compact"/>
              <w:jc w:val="left"/>
            </w:pPr>
            <w:r>
              <w:t xml:space="preserve">$6</w:t>
            </w:r>
          </w:p>
        </w:tc>
        <w:tc>
          <w:tcPr/>
          <w:p>
            <w:pPr>
              <w:pStyle w:val="Compact"/>
              <w:jc w:val="left"/>
            </w:pPr>
            <w:r>
              <w:t xml:space="preserve">$2.50</w:t>
            </w:r>
          </w:p>
        </w:tc>
        <w:tc>
          <w:tcPr/>
          <w:p>
            <w:pPr>
              <w:pStyle w:val="Compact"/>
              <w:jc w:val="left"/>
            </w:pPr>
            <w:r>
              <w:t xml:space="preserve">$1.50</w:t>
            </w:r>
          </w:p>
        </w:tc>
        <w:tc>
          <w:tcPr/>
          <w:p>
            <w:pPr>
              <w:pStyle w:val="Compact"/>
              <w:jc w:val="left"/>
            </w:pPr>
            <w:r>
              <w:t xml:space="preserve">$10</w:t>
            </w:r>
          </w:p>
        </w:tc>
        <w:tc>
          <w:tcPr/>
          <w:p>
            <w:pPr>
              <w:pStyle w:val="Compact"/>
              <w:jc w:val="left"/>
            </w:pPr>
            <w:r>
              <w:t xml:space="preserve">$35</w:t>
            </w:r>
          </w:p>
        </w:tc>
        <w:tc>
          <w:tcPr/>
          <w:p>
            <w:pPr>
              <w:pStyle w:val="Compact"/>
              <w:jc w:val="left"/>
            </w:pPr>
            <w:r>
              <w:t xml:space="preserve">71%</w:t>
            </w:r>
          </w:p>
        </w:tc>
      </w:tr>
      <w:tr>
        <w:tc>
          <w:tcPr/>
          <w:p>
            <w:pPr>
              <w:pStyle w:val="Compact"/>
              <w:jc w:val="left"/>
            </w:pPr>
            <w:r>
              <w:t xml:space="preserve">1M</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$8</w:t>
            </w:r>
          </w:p>
        </w:tc>
        <w:tc>
          <w:tcPr/>
          <w:p>
            <w:pPr>
              <w:pStyle w:val="Compact"/>
              <w:jc w:val="left"/>
            </w:pPr>
            <w:r>
              <w:t xml:space="preserve">$30</w:t>
            </w:r>
          </w:p>
        </w:tc>
        <w:tc>
          <w:tcPr/>
          <w:p>
            <w:pPr>
              <w:pStyle w:val="Compact"/>
              <w:jc w:val="left"/>
            </w:pPr>
            <w:r>
              <w:t xml:space="preserve">73%</w:t>
            </w:r>
          </w:p>
        </w:tc>
      </w:tr>
    </w:tbl>
    <w:p>
      <w:pPr>
        <w:pStyle w:val="a0"/>
      </w:pPr>
      <w:r>
        <w:rPr>
          <w:b/>
          <w:bCs/>
        </w:rPr>
        <w:t xml:space="preserve">Break-even</w:t>
      </w:r>
      <w:r>
        <w:t xml:space="preserve">: ~130K units to recover $3M NRE at $35 ASP.</w:t>
      </w:r>
    </w:p>
    <w:p>
      <w:r>
        <w:pict>
          <v:rect style="width:0;height:1.5pt" o:hralign="center" o:hrstd="t" o:hr="t"/>
        </w:pict>
      </w:r>
    </w:p>
    <w:bookmarkEnd w:id="74"/>
    <w:bookmarkEnd w:id="75"/>
    <w:bookmarkStart w:id="79" w:name="Xc09b4e4ea2769990f34cb9d4358c592de0098c5"/>
    <w:p>
      <w:pPr>
        <w:pStyle w:val="2"/>
      </w:pPr>
      <w:r>
        <w:rPr>
          <w:b/>
          <w:bCs/>
        </w:rPr>
        <w:t xml:space="preserve">TIER 5: RISK MITIGATION (Do These to Survive the Inevitable Crises)</w:t>
      </w:r>
    </w:p>
    <w:bookmarkStart w:id="76" w:name="technical-risk-register"/>
    <w:p>
      <w:pPr>
        <w:pStyle w:val="3"/>
      </w:pPr>
      <w:r>
        <w:rPr>
          <w:b/>
          <w:bCs/>
        </w:rPr>
        <w:t xml:space="preserve">5.1 Technical Risk Register</w:t>
      </w:r>
    </w:p>
    <w:tbl>
      <w:tblPr>
        <w:tblStyle w:val="Table"/>
        <w:tblW w:type="pct" w:w="5000"/>
        <w:jc w:val="left"/>
        <w:tblLayout w:type="fixed"/>
        <w:tblLook w:firstRow="1" w:lastRow="0" w:firstColumn="0" w:lastColumn="0" w:noHBand="0" w:noVBand="0" w:val="0020"/>
      </w:tblPr>
      <w:tblGrid>
        <w:gridCol w:w="913"/>
        <w:gridCol w:w="1980"/>
        <w:gridCol w:w="1218"/>
        <w:gridCol w:w="1827"/>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rPr>
                <w:b/>
                <w:bCs/>
              </w:rPr>
              <w:t xml:space="preserve">INT4 quality unacceptable</w:t>
            </w:r>
          </w:p>
        </w:tc>
        <w:tc>
          <w:tcPr/>
          <w:p>
            <w:pPr>
              <w:pStyle w:val="Compact"/>
              <w:jc w:val="left"/>
            </w:pPr>
            <w:r>
              <w:t xml:space="preserve">25%</w:t>
            </w:r>
          </w:p>
        </w:tc>
        <w:tc>
          <w:tcPr/>
          <w:p>
            <w:pPr>
              <w:pStyle w:val="Compact"/>
              <w:jc w:val="left"/>
            </w:pPr>
            <w:r>
              <w:t xml:space="preserve">Critical</w:t>
            </w:r>
          </w:p>
        </w:tc>
        <w:tc>
          <w:tcPr/>
          <w:p>
            <w:pPr>
              <w:pStyle w:val="Compact"/>
              <w:jc w:val="left"/>
            </w:pPr>
            <w:r>
              <w:t xml:space="preserve">Extensive QAT pre-tapeout</w:t>
            </w:r>
          </w:p>
        </w:tc>
        <w:tc>
          <w:tcPr/>
          <w:p>
            <w:pPr>
              <w:pStyle w:val="Compact"/>
              <w:jc w:val="left"/>
            </w:pPr>
            <w:r>
              <w:t xml:space="preserve">Mixed-precision (INT4+INT8)</w:t>
            </w:r>
          </w:p>
        </w:tc>
      </w:tr>
      <w:tr>
        <w:tc>
          <w:tcPr/>
          <w:p>
            <w:pPr>
              <w:pStyle w:val="Compact"/>
              <w:jc w:val="left"/>
            </w:pPr>
            <w:r>
              <w:rPr>
                <w:b/>
                <w:bCs/>
              </w:rPr>
              <w:t xml:space="preserve">First silicon bugs</w:t>
            </w:r>
          </w:p>
        </w:tc>
        <w:tc>
          <w:tcPr/>
          <w:p>
            <w:pPr>
              <w:pStyle w:val="Compact"/>
              <w:jc w:val="left"/>
            </w:pPr>
            <w:r>
              <w:t xml:space="preserve">30%</w:t>
            </w:r>
          </w:p>
        </w:tc>
        <w:tc>
          <w:tcPr/>
          <w:p>
            <w:pPr>
              <w:pStyle w:val="Compact"/>
              <w:jc w:val="left"/>
            </w:pPr>
            <w:r>
              <w:t xml:space="preserve">High</w:t>
            </w:r>
          </w:p>
        </w:tc>
        <w:tc>
          <w:tcPr/>
          <w:p>
            <w:pPr>
              <w:pStyle w:val="Compact"/>
              <w:jc w:val="left"/>
            </w:pPr>
            <w:r>
              <w:t xml:space="preserve">FPGA prototyping, formal verification</w:t>
            </w:r>
          </w:p>
        </w:tc>
        <w:tc>
          <w:tcPr/>
          <w:p>
            <w:pPr>
              <w:pStyle w:val="Compact"/>
              <w:jc w:val="left"/>
            </w:pPr>
            <w:r>
              <w:t xml:space="preserve">Budget 2nd MPW ($100K)</w:t>
            </w:r>
          </w:p>
        </w:tc>
      </w:tr>
      <w:tr>
        <w:tc>
          <w:tcPr/>
          <w:p>
            <w:pPr>
              <w:pStyle w:val="Compact"/>
              <w:jc w:val="left"/>
            </w:pPr>
            <w:r>
              <w:rPr>
                <w:b/>
                <w:bCs/>
              </w:rPr>
              <w:t xml:space="preserve">Power &gt;3W target</w:t>
            </w:r>
          </w:p>
        </w:tc>
        <w:tc>
          <w:tcPr/>
          <w:p>
            <w:pPr>
              <w:pStyle w:val="Compact"/>
              <w:jc w:val="left"/>
            </w:pPr>
            <w:r>
              <w:t xml:space="preserve">20%</w:t>
            </w:r>
          </w:p>
        </w:tc>
        <w:tc>
          <w:tcPr/>
          <w:p>
            <w:pPr>
              <w:pStyle w:val="Compact"/>
              <w:jc w:val="left"/>
            </w:pPr>
            <w:r>
              <w:t xml:space="preserve">High</w:t>
            </w:r>
          </w:p>
        </w:tc>
        <w:tc>
          <w:tcPr/>
          <w:p>
            <w:pPr>
              <w:pStyle w:val="Compact"/>
              <w:jc w:val="left"/>
            </w:pPr>
            <w:r>
              <w:t xml:space="preserve">Aggressive clock gating, power domains</w:t>
            </w:r>
          </w:p>
        </w:tc>
        <w:tc>
          <w:tcPr/>
          <w:p>
            <w:pPr>
              <w:pStyle w:val="Compact"/>
              <w:jc w:val="left"/>
            </w:pPr>
            <w:r>
              <w:t xml:space="preserve">Reduce clock freq 20%</w:t>
            </w:r>
          </w:p>
        </w:tc>
      </w:tr>
      <w:tr>
        <w:tc>
          <w:tcPr/>
          <w:p>
            <w:pPr>
              <w:pStyle w:val="Compact"/>
              <w:jc w:val="left"/>
            </w:pPr>
            <w:r>
              <w:rPr>
                <w:b/>
                <w:bCs/>
              </w:rPr>
              <w:t xml:space="preserve">Yield issues at 28nm</w:t>
            </w:r>
          </w:p>
        </w:tc>
        <w:tc>
          <w:tcPr/>
          <w:p>
            <w:pPr>
              <w:pStyle w:val="Compact"/>
              <w:jc w:val="left"/>
            </w:pPr>
            <w:r>
              <w:t xml:space="preserve">10%</w:t>
            </w:r>
          </w:p>
        </w:tc>
        <w:tc>
          <w:tcPr/>
          <w:p>
            <w:pPr>
              <w:pStyle w:val="Compact"/>
              <w:jc w:val="left"/>
            </w:pPr>
            <w:r>
              <w:t xml:space="preserve">Medium</w:t>
            </w:r>
          </w:p>
        </w:tc>
        <w:tc>
          <w:tcPr/>
          <w:p>
            <w:pPr>
              <w:pStyle w:val="Compact"/>
              <w:jc w:val="left"/>
            </w:pPr>
            <w:r>
              <w:t xml:space="preserve">Conservative DFM rules</w:t>
            </w:r>
          </w:p>
        </w:tc>
        <w:tc>
          <w:tcPr/>
          <w:p>
            <w:pPr>
              <w:pStyle w:val="Compact"/>
              <w:jc w:val="left"/>
            </w:pPr>
            <w:r>
              <w:t xml:space="preserve">Qualify 2nd foundry</w:t>
            </w:r>
          </w:p>
        </w:tc>
      </w:tr>
    </w:tbl>
    <w:p>
      <w:pPr>
        <w:pStyle w:val="a0"/>
      </w:pPr>
      <w:r>
        <w:rPr>
          <w:b/>
          <w:bCs/>
        </w:rPr>
        <w:t xml:space="preserve">Key Insight from Failures</w:t>
      </w:r>
      <w:r>
        <w:t xml:space="preserve">: Northvolt (battery startup) collapsed because they</w:t>
      </w:r>
      <w:r>
        <w:t xml:space="preserve"> </w:t>
      </w:r>
      <w:r>
        <w:t xml:space="preserve">“</w:t>
      </w:r>
      <w:r>
        <w:t xml:space="preserve">overambitious expansion stretched resources too thin</w:t>
      </w:r>
      <w:r>
        <w:t xml:space="preserve">”</w:t>
      </w:r>
      <w:r>
        <w:t xml:space="preserve"> </w:t>
      </w:r>
      <w:r>
        <w:t xml:space="preserve">. Moxion Power failed because they</w:t>
      </w:r>
      <w:r>
        <w:t xml:space="preserve"> </w:t>
      </w:r>
      <w:r>
        <w:t xml:space="preserve">“</w:t>
      </w:r>
      <w:r>
        <w:t xml:space="preserve">scaled up production before fully resolving technical kinks</w:t>
      </w:r>
      <w:r>
        <w:t xml:space="preserve">”</w:t>
      </w:r>
      <w:r>
        <w:t xml:space="preserve"> </w:t>
      </w:r>
      <w:r>
        <w:t xml:space="preserve">.</w:t>
      </w:r>
      <w:r>
        <w:t xml:space="preserve"> </w:t>
      </w:r>
      <w:r>
        <w:rPr>
          <w:b/>
          <w:bCs/>
        </w:rPr>
        <w:t xml:space="preserve">Your mantra: Validate before scaling.</w:t>
      </w:r>
    </w:p>
    <w:p>
      <w:r>
        <w:pict>
          <v:rect style="width:0;height:1.5pt" o:hralign="center" o:hrstd="t" o:hr="t"/>
        </w:pict>
      </w:r>
    </w:p>
    <w:bookmarkEnd w:id="76"/>
    <w:bookmarkStart w:id="77" w:name="market-risk-register"/>
    <w:p>
      <w:pPr>
        <w:pStyle w:val="3"/>
      </w:pPr>
      <w:r>
        <w:rPr>
          <w:b/>
          <w:bCs/>
        </w:rPr>
        <w:t xml:space="preserve">5.2 Market Risk Register</w:t>
      </w:r>
    </w:p>
    <w:tbl>
      <w:tblPr>
        <w:tblStyle w:val="Table"/>
        <w:tblW w:type="pct" w:w="5000"/>
        <w:jc w:val="left"/>
        <w:tblLayout w:type="fixed"/>
        <w:tblLook w:firstRow="1" w:lastRow="0" w:firstColumn="0" w:lastColumn="0" w:noHBand="0" w:noVBand="0" w:val="0020"/>
      </w:tblPr>
      <w:tblGrid>
        <w:gridCol w:w="913"/>
        <w:gridCol w:w="1980"/>
        <w:gridCol w:w="1218"/>
        <w:gridCol w:w="1827"/>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rPr>
                <w:b/>
                <w:bCs/>
              </w:rPr>
              <w:t xml:space="preserve">Etched/Groq enter edge</w:t>
            </w:r>
          </w:p>
        </w:tc>
        <w:tc>
          <w:tcPr/>
          <w:p>
            <w:pPr>
              <w:pStyle w:val="Compact"/>
              <w:jc w:val="left"/>
            </w:pPr>
            <w:r>
              <w:t xml:space="preserve">40%</w:t>
            </w:r>
          </w:p>
        </w:tc>
        <w:tc>
          <w:tcPr/>
          <w:p>
            <w:pPr>
              <w:pStyle w:val="Compact"/>
              <w:jc w:val="left"/>
            </w:pPr>
            <w:r>
              <w:t xml:space="preserve">High</w:t>
            </w:r>
          </w:p>
        </w:tc>
        <w:tc>
          <w:tcPr/>
          <w:p>
            <w:pPr>
              <w:pStyle w:val="Compact"/>
              <w:jc w:val="left"/>
            </w:pPr>
            <w:r>
              <w:t xml:space="preserve">First-mover brand, price advantage</w:t>
            </w:r>
          </w:p>
        </w:tc>
        <w:tc>
          <w:tcPr/>
          <w:p>
            <w:pPr>
              <w:pStyle w:val="Compact"/>
              <w:jc w:val="left"/>
            </w:pPr>
            <w:r>
              <w:t xml:space="preserve">Pivot to ultra-low-power (&lt;1W)</w:t>
            </w:r>
          </w:p>
        </w:tc>
      </w:tr>
      <w:tr>
        <w:tc>
          <w:tcPr/>
          <w:p>
            <w:pPr>
              <w:pStyle w:val="Compact"/>
              <w:jc w:val="left"/>
            </w:pPr>
            <w:r>
              <w:rPr>
                <w:b/>
                <w:bCs/>
              </w:rPr>
              <w:t xml:space="preserve">Model licensing blocked</w:t>
            </w:r>
          </w:p>
        </w:tc>
        <w:tc>
          <w:tcPr/>
          <w:p>
            <w:pPr>
              <w:pStyle w:val="Compact"/>
              <w:jc w:val="left"/>
            </w:pPr>
            <w:r>
              <w:t xml:space="preserve">20%</w:t>
            </w:r>
          </w:p>
        </w:tc>
        <w:tc>
          <w:tcPr/>
          <w:p>
            <w:pPr>
              <w:pStyle w:val="Compact"/>
              <w:jc w:val="left"/>
            </w:pPr>
            <w:r>
              <w:t xml:space="preserve">Critical</w:t>
            </w:r>
          </w:p>
        </w:tc>
        <w:tc>
          <w:tcPr/>
          <w:p>
            <w:pPr>
              <w:pStyle w:val="Compact"/>
              <w:jc w:val="left"/>
            </w:pPr>
            <w:r>
              <w:t xml:space="preserve">Apache-2.0 models only for v1.0</w:t>
            </w:r>
          </w:p>
        </w:tc>
        <w:tc>
          <w:tcPr/>
          <w:p>
            <w:pPr>
              <w:pStyle w:val="Compact"/>
              <w:jc w:val="left"/>
            </w:pPr>
            <w:r>
              <w:t xml:space="preserve">Develop own 1B param model</w:t>
            </w:r>
          </w:p>
        </w:tc>
      </w:tr>
      <w:tr>
        <w:tc>
          <w:tcPr/>
          <w:p>
            <w:pPr>
              <w:pStyle w:val="Compact"/>
              <w:jc w:val="left"/>
            </w:pPr>
            <w:r>
              <w:rPr>
                <w:b/>
                <w:bCs/>
              </w:rPr>
              <w:t xml:space="preserve">Customer rejection of</w:t>
            </w:r>
            <w:r>
              <w:rPr>
                <w:b/>
                <w:bCs/>
              </w:rPr>
              <w:t xml:space="preserve"> </w:t>
            </w:r>
            <w:r>
              <w:rPr>
                <w:b/>
                <w:bCs/>
              </w:rPr>
              <w:t xml:space="preserve">“</w:t>
            </w:r>
            <w:r>
              <w:rPr>
                <w:b/>
                <w:bCs/>
              </w:rPr>
              <w:t xml:space="preserve">frozen</w:t>
            </w:r>
            <w:r>
              <w:rPr>
                <w:b/>
                <w:bCs/>
              </w:rPr>
              <w:t xml:space="preserve">”</w:t>
            </w:r>
            <w:r>
              <w:rPr>
                <w:b/>
                <w:bCs/>
              </w:rPr>
              <w:t xml:space="preserve"> </w:t>
            </w:r>
            <w:r>
              <w:rPr>
                <w:b/>
                <w:bCs/>
              </w:rPr>
              <w:t xml:space="preserve">concept</w:t>
            </w:r>
          </w:p>
        </w:tc>
        <w:tc>
          <w:tcPr/>
          <w:p>
            <w:pPr>
              <w:pStyle w:val="Compact"/>
              <w:jc w:val="left"/>
            </w:pPr>
            <w:r>
              <w:t xml:space="preserve">30%</w:t>
            </w:r>
          </w:p>
        </w:tc>
        <w:tc>
          <w:tcPr/>
          <w:p>
            <w:pPr>
              <w:pStyle w:val="Compact"/>
              <w:jc w:val="left"/>
            </w:pPr>
            <w:r>
              <w:t xml:space="preserve">High</w:t>
            </w:r>
          </w:p>
        </w:tc>
        <w:tc>
          <w:tcPr/>
          <w:p>
            <w:pPr>
              <w:pStyle w:val="Compact"/>
              <w:jc w:val="left"/>
            </w:pPr>
            <w:r>
              <w:t xml:space="preserve">Extensive pre-build validation</w:t>
            </w:r>
          </w:p>
        </w:tc>
        <w:tc>
          <w:tcPr/>
          <w:p>
            <w:pPr>
              <w:pStyle w:val="Compact"/>
              <w:jc w:val="left"/>
            </w:pPr>
            <w:r>
              <w:t xml:space="preserve">Add FPGA-based upgrade path</w:t>
            </w:r>
          </w:p>
        </w:tc>
      </w:tr>
      <w:tr>
        <w:tc>
          <w:tcPr/>
          <w:p>
            <w:pPr>
              <w:pStyle w:val="Compact"/>
              <w:jc w:val="left"/>
            </w:pPr>
            <w:r>
              <w:rPr>
                <w:b/>
                <w:bCs/>
              </w:rPr>
              <w:t xml:space="preserve">China price competition</w:t>
            </w:r>
          </w:p>
        </w:tc>
        <w:tc>
          <w:tcPr/>
          <w:p>
            <w:pPr>
              <w:pStyle w:val="Compact"/>
              <w:jc w:val="left"/>
            </w:pPr>
            <w:r>
              <w:t xml:space="preserve">60%</w:t>
            </w:r>
          </w:p>
        </w:tc>
        <w:tc>
          <w:tcPr/>
          <w:p>
            <w:pPr>
              <w:pStyle w:val="Compact"/>
              <w:jc w:val="left"/>
            </w:pPr>
            <w:r>
              <w:t xml:space="preserve">Medium</w:t>
            </w:r>
          </w:p>
        </w:tc>
        <w:tc>
          <w:tcPr/>
          <w:p>
            <w:pPr>
              <w:pStyle w:val="Compact"/>
              <w:jc w:val="left"/>
            </w:pPr>
            <w:r>
              <w:t xml:space="preserve">Focus non-China markets initially</w:t>
            </w:r>
          </w:p>
        </w:tc>
        <w:tc>
          <w:tcPr/>
          <w:p>
            <w:pPr>
              <w:pStyle w:val="Compact"/>
              <w:jc w:val="left"/>
            </w:pPr>
            <w:r>
              <w:t xml:space="preserve">Cost reduction via 22nm shrink</w:t>
            </w:r>
          </w:p>
        </w:tc>
      </w:tr>
    </w:tbl>
    <w:p>
      <w:r>
        <w:pict>
          <v:rect style="width:0;height:1.5pt" o:hralign="center" o:hrstd="t" o:hr="t"/>
        </w:pict>
      </w:r>
    </w:p>
    <w:bookmarkEnd w:id="77"/>
    <w:bookmarkStart w:id="78" w:name="execution-risk-register"/>
    <w:p>
      <w:pPr>
        <w:pStyle w:val="3"/>
      </w:pPr>
      <w:r>
        <w:rPr>
          <w:b/>
          <w:bCs/>
        </w:rPr>
        <w:t xml:space="preserve">5.3 Execution Risk Register</w:t>
      </w:r>
    </w:p>
    <w:tbl>
      <w:tblPr>
        <w:tblStyle w:val="Table"/>
        <w:tblW w:type="pct" w:w="5000"/>
        <w:jc w:val="left"/>
        <w:tblLayout w:type="fixed"/>
        <w:tblLook w:firstRow="1" w:lastRow="0" w:firstColumn="0" w:lastColumn="0" w:noHBand="0" w:noVBand="0" w:val="0020"/>
      </w:tblPr>
      <w:tblGrid>
        <w:gridCol w:w="913"/>
        <w:gridCol w:w="1980"/>
        <w:gridCol w:w="1218"/>
        <w:gridCol w:w="1827"/>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Contingency</w:t>
            </w:r>
          </w:p>
        </w:tc>
      </w:tr>
      <w:tr>
        <w:tc>
          <w:tcPr/>
          <w:p>
            <w:pPr>
              <w:pStyle w:val="Compact"/>
              <w:jc w:val="left"/>
            </w:pPr>
            <w:r>
              <w:rPr>
                <w:b/>
                <w:bCs/>
              </w:rPr>
              <w:t xml:space="preserve">Key hire fails</w:t>
            </w:r>
          </w:p>
        </w:tc>
        <w:tc>
          <w:tcPr/>
          <w:p>
            <w:pPr>
              <w:pStyle w:val="Compact"/>
              <w:jc w:val="left"/>
            </w:pPr>
            <w:r>
              <w:t xml:space="preserve">35%</w:t>
            </w:r>
          </w:p>
        </w:tc>
        <w:tc>
          <w:tcPr/>
          <w:p>
            <w:pPr>
              <w:pStyle w:val="Compact"/>
              <w:jc w:val="left"/>
            </w:pPr>
            <w:r>
              <w:t xml:space="preserve">Critical</w:t>
            </w:r>
          </w:p>
        </w:tc>
        <w:tc>
          <w:tcPr/>
          <w:p>
            <w:pPr>
              <w:pStyle w:val="Compact"/>
              <w:jc w:val="left"/>
            </w:pPr>
            <w:r>
              <w:t xml:space="preserve">Silicon Catalyst network, equity packages</w:t>
            </w:r>
          </w:p>
        </w:tc>
        <w:tc>
          <w:tcPr/>
          <w:p>
            <w:pPr>
              <w:pStyle w:val="Compact"/>
              <w:jc w:val="left"/>
            </w:pPr>
            <w:r>
              <w:t xml:space="preserve">Contract with design services firm</w:t>
            </w:r>
          </w:p>
        </w:tc>
      </w:tr>
      <w:tr>
        <w:tc>
          <w:tcPr/>
          <w:p>
            <w:pPr>
              <w:pStyle w:val="Compact"/>
              <w:jc w:val="left"/>
            </w:pPr>
            <w:r>
              <w:rPr>
                <w:b/>
                <w:bCs/>
              </w:rPr>
              <w:t xml:space="preserve">Funding gap at seed</w:t>
            </w:r>
          </w:p>
        </w:tc>
        <w:tc>
          <w:tcPr/>
          <w:p>
            <w:pPr>
              <w:pStyle w:val="Compact"/>
              <w:jc w:val="left"/>
            </w:pPr>
            <w:r>
              <w:t xml:space="preserve">25%</w:t>
            </w:r>
          </w:p>
        </w:tc>
        <w:tc>
          <w:tcPr/>
          <w:p>
            <w:pPr>
              <w:pStyle w:val="Compact"/>
              <w:jc w:val="left"/>
            </w:pPr>
            <w:r>
              <w:t xml:space="preserve">Critical</w:t>
            </w:r>
          </w:p>
        </w:tc>
        <w:tc>
          <w:tcPr/>
          <w:p>
            <w:pPr>
              <w:pStyle w:val="Compact"/>
              <w:jc w:val="left"/>
            </w:pPr>
            <w:r>
              <w:t xml:space="preserve">Phased milestones, gov grants</w:t>
            </w:r>
          </w:p>
        </w:tc>
        <w:tc>
          <w:tcPr/>
          <w:p>
            <w:pPr>
              <w:pStyle w:val="Compact"/>
              <w:jc w:val="left"/>
            </w:pPr>
            <w:r>
              <w:t xml:space="preserve">Bootstrap with consulting revenue</w:t>
            </w:r>
          </w:p>
        </w:tc>
      </w:tr>
      <w:tr>
        <w:tc>
          <w:tcPr/>
          <w:p>
            <w:pPr>
              <w:pStyle w:val="Compact"/>
              <w:jc w:val="left"/>
            </w:pPr>
            <w:r>
              <w:rPr>
                <w:b/>
                <w:bCs/>
              </w:rPr>
              <w:t xml:space="preserve">Foundry allocation delay</w:t>
            </w:r>
          </w:p>
        </w:tc>
        <w:tc>
          <w:tcPr/>
          <w:p>
            <w:pPr>
              <w:pStyle w:val="Compact"/>
              <w:jc w:val="left"/>
            </w:pPr>
            <w:r>
              <w:t xml:space="preserve">20%</w:t>
            </w:r>
          </w:p>
        </w:tc>
        <w:tc>
          <w:tcPr/>
          <w:p>
            <w:pPr>
              <w:pStyle w:val="Compact"/>
              <w:jc w:val="left"/>
            </w:pPr>
            <w:r>
              <w:t xml:space="preserve">High</w:t>
            </w:r>
          </w:p>
        </w:tc>
        <w:tc>
          <w:tcPr/>
          <w:p>
            <w:pPr>
              <w:pStyle w:val="Compact"/>
              <w:jc w:val="left"/>
            </w:pPr>
            <w:r>
              <w:t xml:space="preserve">Early TSMC engagement, MPW booking</w:t>
            </w:r>
          </w:p>
        </w:tc>
        <w:tc>
          <w:tcPr/>
          <w:p>
            <w:pPr>
              <w:pStyle w:val="Compact"/>
              <w:jc w:val="left"/>
            </w:pPr>
            <w:r>
              <w:t xml:space="preserve">Qualify GlobalFoundries backup</w:t>
            </w:r>
          </w:p>
        </w:tc>
      </w:tr>
    </w:tbl>
    <w:p>
      <w:r>
        <w:pict>
          <v:rect style="width:0;height:1.5pt" o:hralign="center" o:hrstd="t" o:hr="t"/>
        </w:pict>
      </w:r>
    </w:p>
    <w:bookmarkEnd w:id="78"/>
    <w:bookmarkEnd w:id="79"/>
    <w:bookmarkStart w:id="82" w:name="Xc00e67236bc4c39ee57bcab463c7f0b5c7a545f"/>
    <w:p>
      <w:pPr>
        <w:pStyle w:val="2"/>
      </w:pPr>
      <w:r>
        <w:rPr>
          <w:b/>
          <w:bCs/>
        </w:rPr>
        <w:t xml:space="preserve">TIER 6: GO-TO-MARKET STRATEGY (Do These to Win Customers)</w:t>
      </w:r>
    </w:p>
    <w:bookmarkStart w:id="80" w:name="the-mvp-for-hardware-modified-for-asics"/>
    <w:p>
      <w:pPr>
        <w:pStyle w:val="3"/>
      </w:pPr>
      <w:r>
        <w:rPr>
          <w:b/>
          <w:bCs/>
        </w:rPr>
        <w:t xml:space="preserve">6.1 The</w:t>
      </w:r>
      <w:r>
        <w:rPr>
          <w:b/>
          <w:bCs/>
        </w:rPr>
        <w:t xml:space="preserve"> </w:t>
      </w:r>
      <w:r>
        <w:rPr>
          <w:b/>
          <w:bCs/>
        </w:rPr>
        <w:t xml:space="preserve">“</w:t>
      </w:r>
      <w:r>
        <w:rPr>
          <w:b/>
          <w:bCs/>
        </w:rPr>
        <w:t xml:space="preserve">MVP</w:t>
      </w:r>
      <w:r>
        <w:rPr>
          <w:b/>
          <w:bCs/>
        </w:rPr>
        <w:t xml:space="preserve">”</w:t>
      </w:r>
      <w:r>
        <w:rPr>
          <w:b/>
          <w:bCs/>
        </w:rPr>
        <w:t xml:space="preserve"> </w:t>
      </w:r>
      <w:r>
        <w:rPr>
          <w:b/>
          <w:bCs/>
        </w:rPr>
        <w:t xml:space="preserve">for Hardware (Modified for ASICs)</w:t>
      </w:r>
    </w:p>
    <w:p>
      <w:pPr>
        <w:pStyle w:val="FirstParagraph"/>
      </w:pPr>
      <w:r>
        <w:t xml:space="preserve">Traditional MVP concept doesn’t apply directly to hardware—</w:t>
      </w:r>
      <w:r>
        <w:rPr>
          <w:b/>
          <w:bCs/>
        </w:rPr>
        <w:t xml:space="preserve">you can’t</w:t>
      </w:r>
      <w:r>
        <w:rPr>
          <w:b/>
          <w:bCs/>
        </w:rPr>
        <w:t xml:space="preserve"> </w:t>
      </w:r>
      <w:r>
        <w:rPr>
          <w:b/>
          <w:bCs/>
        </w:rPr>
        <w:t xml:space="preserve">“</w:t>
      </w:r>
      <w:r>
        <w:rPr>
          <w:b/>
          <w:bCs/>
        </w:rPr>
        <w:t xml:space="preserve">iterate</w:t>
      </w:r>
      <w:r>
        <w:rPr>
          <w:b/>
          <w:bCs/>
        </w:rPr>
        <w:t xml:space="preserve">”</w:t>
      </w:r>
      <w:r>
        <w:rPr>
          <w:b/>
          <w:bCs/>
        </w:rPr>
        <w:t xml:space="preserve"> </w:t>
      </w:r>
      <w:r>
        <w:rPr>
          <w:b/>
          <w:bCs/>
        </w:rPr>
        <w:t xml:space="preserve">silicon</w:t>
      </w:r>
      <w:r>
        <w:t xml:space="preserve">. Instead, use this progression :</w:t>
      </w:r>
    </w:p>
    <w:tbl>
      <w:tblPr>
        <w:tblStyle w:val="Table"/>
        <w:tblW w:type="pct" w:w="5000"/>
        <w:jc w:val="left"/>
        <w:tblLayout w:type="fixed"/>
        <w:tblLook w:firstRow="1" w:lastRow="0" w:firstColumn="0" w:lastColumn="0" w:noHBand="0" w:noVBand="0" w:val="0020"/>
      </w:tblPr>
      <w:tblGrid>
        <w:gridCol w:w="1066"/>
        <w:gridCol w:w="1980"/>
        <w:gridCol w:w="2589"/>
        <w:gridCol w:w="2284"/>
      </w:tblGrid>
      <w:tr>
        <w:trPr>
          <w:tblHeader w:val="on"/>
        </w:trPr>
        <w:tc>
          <w:tcPr/>
          <w:p>
            <w:pPr>
              <w:pStyle w:val="Compact"/>
              <w:jc w:val="left"/>
            </w:pPr>
            <w:r>
              <w:t xml:space="preserve">Stage</w:t>
            </w:r>
          </w:p>
        </w:tc>
        <w:tc>
          <w:tcPr/>
          <w:p>
            <w:pPr>
              <w:pStyle w:val="Compact"/>
              <w:jc w:val="left"/>
            </w:pPr>
            <w:r>
              <w:t xml:space="preserve">Deliverable</w:t>
            </w:r>
          </w:p>
        </w:tc>
        <w:tc>
          <w:tcPr/>
          <w:p>
            <w:pPr>
              <w:pStyle w:val="Compact"/>
              <w:jc w:val="left"/>
            </w:pPr>
            <w:r>
              <w:t xml:space="preserve">Customer Action</w:t>
            </w:r>
          </w:p>
        </w:tc>
        <w:tc>
          <w:tcPr/>
          <w:p>
            <w:pPr>
              <w:pStyle w:val="Compact"/>
              <w:jc w:val="left"/>
            </w:pPr>
            <w:r>
              <w:t xml:space="preserve">Learning Goal</w:t>
            </w:r>
          </w:p>
        </w:tc>
      </w:tr>
      <w:tr>
        <w:tc>
          <w:tcPr/>
          <w:p>
            <w:pPr>
              <w:pStyle w:val="Compact"/>
              <w:jc w:val="left"/>
            </w:pPr>
            <w:r>
              <w:rPr>
                <w:b/>
                <w:bCs/>
              </w:rPr>
              <w:t xml:space="preserve">MVP 0</w:t>
            </w:r>
          </w:p>
        </w:tc>
        <w:tc>
          <w:tcPr/>
          <w:p>
            <w:pPr>
              <w:pStyle w:val="Compact"/>
              <w:jc w:val="left"/>
            </w:pPr>
            <w:r>
              <w:t xml:space="preserve">Landing page + demo video</w:t>
            </w:r>
          </w:p>
        </w:tc>
        <w:tc>
          <w:tcPr/>
          <w:p>
            <w:pPr>
              <w:pStyle w:val="Compact"/>
              <w:jc w:val="left"/>
            </w:pPr>
            <w:r>
              <w:t xml:space="preserve">Email signup</w:t>
            </w:r>
          </w:p>
        </w:tc>
        <w:tc>
          <w:tcPr/>
          <w:p>
            <w:pPr>
              <w:pStyle w:val="Compact"/>
              <w:jc w:val="left"/>
            </w:pPr>
            <w:r>
              <w:t xml:space="preserve">Demand validation</w:t>
            </w:r>
          </w:p>
        </w:tc>
      </w:tr>
      <w:tr>
        <w:tc>
          <w:tcPr/>
          <w:p>
            <w:pPr>
              <w:pStyle w:val="Compact"/>
              <w:jc w:val="left"/>
            </w:pPr>
            <w:r>
              <w:rPr>
                <w:b/>
                <w:bCs/>
              </w:rPr>
              <w:t xml:space="preserve">MVP 1</w:t>
            </w:r>
          </w:p>
        </w:tc>
        <w:tc>
          <w:tcPr/>
          <w:p>
            <w:pPr>
              <w:pStyle w:val="Compact"/>
              <w:jc w:val="left"/>
            </w:pPr>
            <w:r>
              <w:t xml:space="preserve">FPGA dev board (Xilinx Versal)</w:t>
            </w:r>
          </w:p>
        </w:tc>
        <w:tc>
          <w:tcPr/>
          <w:p>
            <w:pPr>
              <w:pStyle w:val="Compact"/>
              <w:jc w:val="left"/>
            </w:pPr>
            <w:r>
              <w:t xml:space="preserve">Purchase ($500)</w:t>
            </w:r>
          </w:p>
        </w:tc>
        <w:tc>
          <w:tcPr/>
          <w:p>
            <w:pPr>
              <w:pStyle w:val="Compact"/>
              <w:jc w:val="left"/>
            </w:pPr>
            <w:r>
              <w:t xml:space="preserve">Usage patterns, perf validation</w:t>
            </w:r>
          </w:p>
        </w:tc>
      </w:tr>
      <w:tr>
        <w:tc>
          <w:tcPr/>
          <w:p>
            <w:pPr>
              <w:pStyle w:val="Compact"/>
              <w:jc w:val="left"/>
            </w:pPr>
            <w:r>
              <w:rPr>
                <w:b/>
                <w:bCs/>
              </w:rPr>
              <w:t xml:space="preserve">MVP 2</w:t>
            </w:r>
          </w:p>
        </w:tc>
        <w:tc>
          <w:tcPr/>
          <w:p>
            <w:pPr>
              <w:pStyle w:val="Compact"/>
              <w:jc w:val="left"/>
            </w:pPr>
            <w:r>
              <w:t xml:space="preserve">MPW prototype chips (20 units)</w:t>
            </w:r>
          </w:p>
        </w:tc>
        <w:tc>
          <w:tcPr/>
          <w:p>
            <w:pPr>
              <w:pStyle w:val="Compact"/>
              <w:jc w:val="left"/>
            </w:pPr>
            <w:r>
              <w:t xml:space="preserve">Beta program</w:t>
            </w:r>
          </w:p>
        </w:tc>
        <w:tc>
          <w:tcPr/>
          <w:p>
            <w:pPr>
              <w:pStyle w:val="Compact"/>
              <w:jc w:val="left"/>
            </w:pPr>
            <w:r>
              <w:t xml:space="preserve">Real-world integration</w:t>
            </w:r>
          </w:p>
        </w:tc>
      </w:tr>
      <w:tr>
        <w:tc>
          <w:tcPr/>
          <w:p>
            <w:pPr>
              <w:pStyle w:val="Compact"/>
              <w:jc w:val="left"/>
            </w:pPr>
            <w:r>
              <w:rPr>
                <w:b/>
                <w:bCs/>
              </w:rPr>
              <w:t xml:space="preserve">MVP 3</w:t>
            </w:r>
          </w:p>
        </w:tc>
        <w:tc>
          <w:tcPr/>
          <w:p>
            <w:pPr>
              <w:pStyle w:val="Compact"/>
              <w:jc w:val="left"/>
            </w:pPr>
            <w:r>
              <w:t xml:space="preserve">Production silicon + SDK</w:t>
            </w:r>
          </w:p>
        </w:tc>
        <w:tc>
          <w:tcPr/>
          <w:p>
            <w:pPr>
              <w:pStyle w:val="Compact"/>
              <w:jc w:val="left"/>
            </w:pPr>
            <w:r>
              <w:t xml:space="preserve">Volume purchase</w:t>
            </w:r>
          </w:p>
        </w:tc>
        <w:tc>
          <w:tcPr/>
          <w:p>
            <w:pPr>
              <w:pStyle w:val="Compact"/>
              <w:jc w:val="left"/>
            </w:pPr>
            <w:r>
              <w:t xml:space="preserve">Product-market fit</w:t>
            </w:r>
          </w:p>
        </w:tc>
      </w:tr>
    </w:tbl>
    <w:p>
      <w:pPr>
        <w:pStyle w:val="a0"/>
      </w:pPr>
      <w:r>
        <w:rPr>
          <w:b/>
          <w:bCs/>
        </w:rPr>
        <w:t xml:space="preserve">Critical Difference from Software</w:t>
      </w:r>
      <w:r>
        <w:t xml:space="preserve">: Each</w:t>
      </w:r>
      <w:r>
        <w:t xml:space="preserve"> </w:t>
      </w:r>
      <w:r>
        <w:t xml:space="preserve">“</w:t>
      </w:r>
      <w:r>
        <w:t xml:space="preserve">MVP</w:t>
      </w:r>
      <w:r>
        <w:t xml:space="preserve">”</w:t>
      </w:r>
      <w:r>
        <w:t xml:space="preserve"> </w:t>
      </w:r>
      <w:r>
        <w:t xml:space="preserve">costs $50K-$500K and takes 3-6 months.</w:t>
      </w:r>
      <w:r>
        <w:t xml:space="preserve"> </w:t>
      </w:r>
      <w:r>
        <w:rPr>
          <w:b/>
          <w:bCs/>
        </w:rPr>
        <w:t xml:space="preserve">You get 2-3 iterations maximum before running out of money.</w:t>
      </w:r>
    </w:p>
    <w:p>
      <w:r>
        <w:pict>
          <v:rect style="width:0;height:1.5pt" o:hralign="center" o:hrstd="t" o:hr="t"/>
        </w:pict>
      </w:r>
    </w:p>
    <w:bookmarkEnd w:id="80"/>
    <w:bookmarkStart w:id="81" w:name="X5591cc55dee503b1d9f24193b0070779401ac3f"/>
    <w:p>
      <w:pPr>
        <w:pStyle w:val="3"/>
      </w:pPr>
      <w:r>
        <w:rPr>
          <w:b/>
          <w:bCs/>
        </w:rPr>
        <w:t xml:space="preserve">6.2 Developer Experience (The</w:t>
      </w:r>
      <w:r>
        <w:rPr>
          <w:b/>
          <w:bCs/>
        </w:rPr>
        <w:t xml:space="preserve"> </w:t>
      </w:r>
      <w:r>
        <w:rPr>
          <w:b/>
          <w:bCs/>
        </w:rPr>
        <w:t xml:space="preserve">“</w:t>
      </w:r>
      <w:r>
        <w:rPr>
          <w:b/>
          <w:bCs/>
        </w:rPr>
        <w:t xml:space="preserve">Zero Setup</w:t>
      </w:r>
      <w:r>
        <w:rPr>
          <w:b/>
          <w:bCs/>
        </w:rPr>
        <w:t xml:space="preserve">”</w:t>
      </w:r>
      <w:r>
        <w:rPr>
          <w:b/>
          <w:bCs/>
        </w:rPr>
        <w:t xml:space="preserve"> </w:t>
      </w:r>
      <w:r>
        <w:rPr>
          <w:b/>
          <w:bCs/>
        </w:rPr>
        <w:t xml:space="preserve">Promise)</w:t>
      </w:r>
    </w:p>
    <w:p>
      <w:pPr>
        <w:pStyle w:val="FirstParagraph"/>
      </w:pPr>
      <w:r>
        <w:rPr>
          <w:b/>
          <w:bCs/>
        </w:rPr>
        <w:t xml:space="preserve">Current State (Jetson)</w:t>
      </w:r>
      <w:r>
        <w:t xml:space="preserve"> </w:t>
      </w:r>
      <w:r>
        <w:t xml:space="preserve">:</w:t>
      </w:r>
      <w:r>
        <w:t xml:space="preserve"> </w:t>
      </w:r>
      <w:r>
        <w:t xml:space="preserve">1. Install JetPack (2GB download)</w:t>
      </w:r>
      <w:r>
        <w:t xml:space="preserve"> </w:t>
      </w:r>
      <w:r>
        <w:t xml:space="preserve">2. Configure CUDA drivers</w:t>
      </w:r>
      <w:r>
        <w:t xml:space="preserve"> </w:t>
      </w:r>
      <w:r>
        <w:t xml:space="preserve">3. Optimize model with TensorRT</w:t>
      </w:r>
      <w:r>
        <w:t xml:space="preserve"> </w:t>
      </w:r>
      <w:r>
        <w:t xml:space="preserve">4. Debug memory allocation</w:t>
      </w:r>
      <w:r>
        <w:t xml:space="preserve"> </w:t>
      </w:r>
      <w:r>
        <w:t xml:space="preserve">5.</w:t>
      </w:r>
      <w:r>
        <w:t xml:space="preserve"> </w:t>
      </w:r>
      <w:r>
        <w:rPr>
          <w:b/>
          <w:bCs/>
        </w:rPr>
        <w:t xml:space="preserve">Days to first inference</w:t>
      </w:r>
    </w:p>
    <w:p>
      <w:pPr>
        <w:pStyle w:val="a0"/>
      </w:pPr>
      <w:r>
        <w:rPr>
          <w:b/>
          <w:bCs/>
        </w:rPr>
        <w:t xml:space="preserve">Your Target State</w:t>
      </w:r>
      <w:r>
        <w:t xml:space="preserve">:</w:t>
      </w:r>
      <w:r>
        <w:t xml:space="preserve"> </w:t>
      </w:r>
      <w:r>
        <w:t xml:space="preserve">1. Plug in USB</w:t>
      </w:r>
      <w:r>
        <w:t xml:space="preserve"> </w:t>
      </w:r>
      <w:r>
        <w:t xml:space="preserve">2.</w:t>
      </w:r>
      <w:r>
        <w:t xml:space="preserve"> </w:t>
      </w:r>
      <w:r>
        <w:rPr>
          <w:rStyle w:val="VerbatimChar"/>
        </w:rPr>
        <w:t xml:space="preserve">echo "Hello AI" &gt; /dev/ttyACM0</w:t>
      </w:r>
      <w:r>
        <w:t xml:space="preserve"> </w:t>
      </w:r>
      <w:r>
        <w:t xml:space="preserve">3. Receive response</w:t>
      </w:r>
      <w:r>
        <w:t xml:space="preserve"> </w:t>
      </w:r>
      <w:r>
        <w:t xml:space="preserve">4.</w:t>
      </w:r>
      <w:r>
        <w:t xml:space="preserve"> </w:t>
      </w:r>
      <w:r>
        <w:rPr>
          <w:b/>
          <w:bCs/>
        </w:rPr>
        <w:t xml:space="preserve">Minutes to first inference</w:t>
      </w:r>
    </w:p>
    <w:p>
      <w:pPr>
        <w:pStyle w:val="a0"/>
      </w:pPr>
      <w:r>
        <w:rPr>
          <w:b/>
          <w:bCs/>
        </w:rPr>
        <w:t xml:space="preserve">SDK Requirements</w:t>
      </w:r>
      <w:r>
        <w:t xml:space="preserve">:</w:t>
      </w:r>
      <w:r>
        <w:t xml:space="preserve"> </w:t>
      </w:r>
      <w:r>
        <w:t xml:space="preserve">-</w:t>
      </w:r>
      <w:r>
        <w:t xml:space="preserve"> </w:t>
      </w:r>
      <w:r>
        <w:rPr>
          <w:b/>
          <w:bCs/>
        </w:rPr>
        <w:t xml:space="preserve">No drivers</w:t>
      </w:r>
      <w:r>
        <w:t xml:space="preserve">: Appear as standard USB serial device</w:t>
      </w:r>
      <w:r>
        <w:t xml:space="preserve"> </w:t>
      </w:r>
      <w:r>
        <w:t xml:space="preserve">-</w:t>
      </w:r>
      <w:r>
        <w:t xml:space="preserve"> </w:t>
      </w:r>
      <w:r>
        <w:rPr>
          <w:b/>
          <w:bCs/>
        </w:rPr>
        <w:t xml:space="preserve">No model files</w:t>
      </w:r>
      <w:r>
        <w:t xml:space="preserve">: Weights already in silicon</w:t>
      </w:r>
      <w:r>
        <w:t xml:space="preserve"> </w:t>
      </w:r>
      <w:r>
        <w:t xml:space="preserve">-</w:t>
      </w:r>
      <w:r>
        <w:t xml:space="preserve"> </w:t>
      </w:r>
      <w:r>
        <w:rPr>
          <w:b/>
          <w:bCs/>
        </w:rPr>
        <w:t xml:space="preserve">No optimization</w:t>
      </w:r>
      <w:r>
        <w:t xml:space="preserve">: Fixed function = deterministic performance</w:t>
      </w:r>
      <w:r>
        <w:t xml:space="preserve"> </w:t>
      </w:r>
      <w:r>
        <w:t xml:space="preserve">-</w:t>
      </w:r>
      <w:r>
        <w:t xml:space="preserve"> </w:t>
      </w:r>
      <w:r>
        <w:rPr>
          <w:b/>
          <w:bCs/>
        </w:rPr>
        <w:t xml:space="preserve">Optional</w:t>
      </w:r>
      <w:r>
        <w:t xml:space="preserve">: Python library for convenience (</w:t>
      </w:r>
      <w:r>
        <w:rPr>
          <w:rStyle w:val="VerbatimChar"/>
        </w:rPr>
        <w:t xml:space="preserve">pip install masklocked</w:t>
      </w:r>
      <w:r>
        <w:t xml:space="preserve">)</w:t>
      </w:r>
    </w:p>
    <w:p>
      <w:r>
        <w:pict>
          <v:rect style="width:0;height:1.5pt" o:hralign="center" o:hrstd="t" o:hr="t"/>
        </w:pict>
      </w:r>
    </w:p>
    <w:bookmarkEnd w:id="81"/>
    <w:bookmarkEnd w:id="82"/>
    <w:bookmarkStart w:id="85" w:name="Xec6dc79ebc4388501eed7fd923864362452d67f"/>
    <w:p>
      <w:pPr>
        <w:pStyle w:val="2"/>
      </w:pPr>
      <w:r>
        <w:rPr>
          <w:b/>
          <w:bCs/>
        </w:rPr>
        <w:t xml:space="preserve">TIER 7: LONG-TERM STRATEGY (Do These to Build an Empire)</w:t>
      </w:r>
    </w:p>
    <w:bookmarkStart w:id="83" w:name="the-intelligence-as-commodity-vision"/>
    <w:p>
      <w:pPr>
        <w:pStyle w:val="3"/>
      </w:pPr>
      <w:r>
        <w:rPr>
          <w:b/>
          <w:bCs/>
        </w:rPr>
        <w:t xml:space="preserve">7.1 The</w:t>
      </w:r>
      <w:r>
        <w:rPr>
          <w:b/>
          <w:bCs/>
        </w:rPr>
        <w:t xml:space="preserve"> </w:t>
      </w:r>
      <w:r>
        <w:rPr>
          <w:b/>
          <w:bCs/>
        </w:rPr>
        <w:t xml:space="preserve">“</w:t>
      </w:r>
      <w:r>
        <w:rPr>
          <w:b/>
          <w:bCs/>
        </w:rPr>
        <w:t xml:space="preserve">Intelligence as Commodity</w:t>
      </w:r>
      <w:r>
        <w:rPr>
          <w:b/>
          <w:bCs/>
        </w:rPr>
        <w:t xml:space="preserve">”</w:t>
      </w:r>
      <w:r>
        <w:rPr>
          <w:b/>
          <w:bCs/>
        </w:rPr>
        <w:t xml:space="preserve"> </w:t>
      </w:r>
      <w:r>
        <w:rPr>
          <w:b/>
          <w:bCs/>
        </w:rPr>
        <w:t xml:space="preserve">Vision</w:t>
      </w:r>
    </w:p>
    <w:p>
      <w:pPr>
        <w:pStyle w:val="FirstParagraph"/>
      </w:pPr>
      <w:r>
        <w:rPr>
          <w:b/>
          <w:bCs/>
        </w:rPr>
        <w:t xml:space="preserve">Phase 1 (Years 1-2)</w:t>
      </w:r>
      <w:r>
        <w:t xml:space="preserve">: Prove mask-locked concept with 1B/3B models</w:t>
      </w:r>
      <w:r>
        <w:t xml:space="preserve"> </w:t>
      </w:r>
      <w:r>
        <w:rPr>
          <w:b/>
          <w:bCs/>
        </w:rPr>
        <w:t xml:space="preserve">Phase 2 (Years 3-4)</w:t>
      </w:r>
      <w:r>
        <w:t xml:space="preserve">: Expand to 7B/13B, introduce</w:t>
      </w:r>
      <w:r>
        <w:t xml:space="preserve"> </w:t>
      </w:r>
      <w:r>
        <w:t xml:space="preserve">“</w:t>
      </w:r>
      <w:r>
        <w:t xml:space="preserve">AI personalities</w:t>
      </w:r>
      <w:r>
        <w:t xml:space="preserve">”</w:t>
      </w:r>
      <w:r>
        <w:t xml:space="preserve"> </w:t>
      </w:r>
      <w:r>
        <w:t xml:space="preserve">(Home Assistant Chip, Code Review Chip, etc.)</w:t>
      </w:r>
      <w:r>
        <w:t xml:space="preserve"> </w:t>
      </w:r>
      <w:r>
        <w:rPr>
          <w:b/>
          <w:bCs/>
        </w:rPr>
        <w:t xml:space="preserve">Phase 3 (Years 5+)</w:t>
      </w:r>
      <w:r>
        <w:t xml:space="preserve">: Become</w:t>
      </w:r>
      <w:r>
        <w:t xml:space="preserve"> </w:t>
      </w:r>
      <w:r>
        <w:rPr>
          <w:b/>
          <w:bCs/>
        </w:rPr>
        <w:t xml:space="preserve">“</w:t>
      </w:r>
      <w:r>
        <w:rPr>
          <w:b/>
          <w:bCs/>
        </w:rPr>
        <w:t xml:space="preserve">the ARM of AI inference</w:t>
      </w:r>
      <w:r>
        <w:rPr>
          <w:b/>
          <w:bCs/>
        </w:rPr>
        <w:t xml:space="preserve">”</w:t>
      </w:r>
      <w:r>
        <w:t xml:space="preserve"> </w:t>
      </w:r>
      <w:r>
        <w:t xml:space="preserve">— license IP to SoC designers</w:t>
      </w:r>
    </w:p>
    <w:p>
      <w:pPr>
        <w:pStyle w:val="a0"/>
      </w:pPr>
      <w:r>
        <w:rPr>
          <w:b/>
          <w:bCs/>
        </w:rPr>
        <w:t xml:space="preserve">Exit Opportunities</w:t>
      </w:r>
      <w:r>
        <w:t xml:space="preserve">:</w:t>
      </w:r>
      <w:r>
        <w:t xml:space="preserve"> </w:t>
      </w:r>
      <w:r>
        <w:t xml:space="preserve">-</w:t>
      </w:r>
      <w:r>
        <w:t xml:space="preserve"> </w:t>
      </w:r>
      <w:r>
        <w:rPr>
          <w:b/>
          <w:bCs/>
        </w:rPr>
        <w:t xml:space="preserve">Acquisition by NVIDIA</w:t>
      </w:r>
      <w:r>
        <w:t xml:space="preserve">: Complement Groq acquisition with edge portfolio (precedent: $20B for Groq)</w:t>
      </w:r>
      <w:r>
        <w:t xml:space="preserve"> </w:t>
      </w:r>
      <w:r>
        <w:t xml:space="preserve">-</w:t>
      </w:r>
      <w:r>
        <w:t xml:space="preserve"> </w:t>
      </w:r>
      <w:r>
        <w:rPr>
          <w:b/>
          <w:bCs/>
        </w:rPr>
        <w:t xml:space="preserve">Acquisition by Qualcomm</w:t>
      </w:r>
      <w:r>
        <w:t xml:space="preserve">: Strengthen IoT AI offerings</w:t>
      </w:r>
      <w:r>
        <w:t xml:space="preserve"> </w:t>
      </w:r>
      <w:r>
        <w:t xml:space="preserve">-</w:t>
      </w:r>
      <w:r>
        <w:t xml:space="preserve"> </w:t>
      </w:r>
      <w:r>
        <w:rPr>
          <w:b/>
          <w:bCs/>
        </w:rPr>
        <w:t xml:space="preserve">Acquisition by Apple</w:t>
      </w:r>
      <w:r>
        <w:t xml:space="preserve">: Secretive edge AI chip efforts</w:t>
      </w:r>
      <w:r>
        <w:t xml:space="preserve"> </w:t>
      </w:r>
      <w:r>
        <w:t xml:space="preserve">-</w:t>
      </w:r>
      <w:r>
        <w:t xml:space="preserve"> </w:t>
      </w:r>
      <w:r>
        <w:rPr>
          <w:b/>
          <w:bCs/>
        </w:rPr>
        <w:t xml:space="preserve">IPO</w:t>
      </w:r>
      <w:r>
        <w:t xml:space="preserve">: If you can reach $100M+ revenue with 70%+ margins</w:t>
      </w:r>
    </w:p>
    <w:p>
      <w:r>
        <w:pict>
          <v:rect style="width:0;height:1.5pt" o:hralign="center" o:hrstd="t" o:hr="t"/>
        </w:pict>
      </w:r>
    </w:p>
    <w:bookmarkEnd w:id="83"/>
    <w:bookmarkStart w:id="84" w:name="the-standards-play"/>
    <w:p>
      <w:pPr>
        <w:pStyle w:val="3"/>
      </w:pPr>
      <w:r>
        <w:rPr>
          <w:b/>
          <w:bCs/>
        </w:rPr>
        <w:t xml:space="preserve">7.2 The Standards Play</w:t>
      </w:r>
    </w:p>
    <w:p>
      <w:pPr>
        <w:pStyle w:val="FirstParagraph"/>
      </w:pPr>
      <w:r>
        <w:rPr>
          <w:b/>
          <w:bCs/>
        </w:rPr>
        <w:t xml:space="preserve">RISC-V Strategy</w:t>
      </w:r>
      <w:r>
        <w:t xml:space="preserve"> </w:t>
      </w:r>
      <w:r>
        <w:t xml:space="preserve">:</w:t>
      </w:r>
      <w:r>
        <w:t xml:space="preserve"> </w:t>
      </w:r>
      <w:r>
        <w:t xml:space="preserve">- Contribute to</w:t>
      </w:r>
      <w:r>
        <w:t xml:space="preserve"> </w:t>
      </w:r>
      <w:r>
        <w:rPr>
          <w:b/>
          <w:bCs/>
        </w:rPr>
        <w:t xml:space="preserve">RISC-V Vector Extension (V)</w:t>
      </w:r>
      <w:r>
        <w:t xml:space="preserve"> </w:t>
      </w:r>
      <w:r>
        <w:t xml:space="preserve">and</w:t>
      </w:r>
      <w:r>
        <w:t xml:space="preserve"> </w:t>
      </w:r>
      <w:r>
        <w:rPr>
          <w:b/>
          <w:bCs/>
        </w:rPr>
        <w:t xml:space="preserve">Matrix Extension</w:t>
      </w:r>
      <w:r>
        <w:t xml:space="preserve"> </w:t>
      </w:r>
      <w:r>
        <w:t xml:space="preserve">working groups</w:t>
      </w:r>
      <w:r>
        <w:t xml:space="preserve"> </w:t>
      </w:r>
      <w:r>
        <w:t xml:space="preserve">- Publish</w:t>
      </w:r>
      <w:r>
        <w:t xml:space="preserve"> </w:t>
      </w:r>
      <w:r>
        <w:t xml:space="preserve">“</w:t>
      </w:r>
      <w:r>
        <w:t xml:space="preserve">AI Inference Profile</w:t>
      </w:r>
      <w:r>
        <w:t xml:space="preserve">”</w:t>
      </w:r>
      <w:r>
        <w:t xml:space="preserve"> </w:t>
      </w:r>
      <w:r>
        <w:t xml:space="preserve">for edge devices</w:t>
      </w:r>
      <w:r>
        <w:t xml:space="preserve"> </w:t>
      </w:r>
      <w:r>
        <w:t xml:space="preserve">- Position as</w:t>
      </w:r>
      <w:r>
        <w:t xml:space="preserve"> </w:t>
      </w:r>
      <w:r>
        <w:rPr>
          <w:b/>
          <w:bCs/>
        </w:rPr>
        <w:t xml:space="preserve">de facto standard</w:t>
      </w:r>
      <w:r>
        <w:t xml:space="preserve"> </w:t>
      </w:r>
      <w:r>
        <w:t xml:space="preserve">for sub-5W LLM inference</w:t>
      </w:r>
    </w:p>
    <w:p>
      <w:pPr>
        <w:pStyle w:val="a0"/>
      </w:pPr>
      <w:r>
        <w:rPr>
          <w:b/>
          <w:bCs/>
        </w:rPr>
        <w:t xml:space="preserve">Why This Matters</w:t>
      </w:r>
      <w:r>
        <w:t xml:space="preserve">: Standards create moats. If your architecture becomes the reference for edge LLMs, competitors must either adopt your approach or fight an ecosystem battle.</w:t>
      </w:r>
    </w:p>
    <w:p>
      <w:r>
        <w:pict>
          <v:rect style="width:0;height:1.5pt" o:hralign="center" o:hrstd="t" o:hr="t"/>
        </w:pict>
      </w:r>
    </w:p>
    <w:bookmarkEnd w:id="84"/>
    <w:bookmarkEnd w:id="85"/>
    <w:bookmarkStart w:id="89" w:name="final-recommendation-the-90-day-sprint"/>
    <w:p>
      <w:pPr>
        <w:pStyle w:val="2"/>
      </w:pPr>
      <w:r>
        <w:rPr>
          <w:b/>
          <w:bCs/>
        </w:rPr>
        <w:t xml:space="preserve">FINAL RECOMMENDATION: THE 90-DAY SPRINT</w:t>
      </w:r>
    </w:p>
    <w:p>
      <w:pPr>
        <w:pStyle w:val="FirstParagraph"/>
      </w:pPr>
      <w:r>
        <w:t xml:space="preserve">Based on all research, here is your immediate action plan:</w:t>
      </w:r>
    </w:p>
    <w:bookmarkStart w:id="86" w:name="days-1-30-validation"/>
    <w:p>
      <w:pPr>
        <w:pStyle w:val="3"/>
      </w:pPr>
      <w:r>
        <w:rPr>
          <w:b/>
          <w:bCs/>
        </w:rPr>
        <w:t xml:space="preserve">Days 1-30: Validation</w:t>
      </w:r>
    </w:p>
    <w:p>
      <w:pPr>
        <w:pStyle w:val="Compact"/>
        <w:numPr>
          <w:ilvl w:val="0"/>
          <w:numId w:val="1022"/>
        </w:numPr>
      </w:pPr>
      <w:r>
        <w:t xml:space="preserve">☐ Verify HNLPU paper existence or remove from materials</w:t>
      </w:r>
    </w:p>
    <w:p>
      <w:pPr>
        <w:pStyle w:val="Compact"/>
        <w:numPr>
          <w:ilvl w:val="0"/>
          <w:numId w:val="1022"/>
        </w:numPr>
      </w:pPr>
      <w:r>
        <w:t xml:space="preserve">☐ Interview 50 potential customers (target: 40% express setup frustration)</w:t>
      </w:r>
    </w:p>
    <w:p>
      <w:pPr>
        <w:pStyle w:val="Compact"/>
        <w:numPr>
          <w:ilvl w:val="0"/>
          <w:numId w:val="1022"/>
        </w:numPr>
      </w:pPr>
      <w:r>
        <w:t xml:space="preserve">☐ Build landing page with pre-order option (target: 100 signups)</w:t>
      </w:r>
    </w:p>
    <w:p>
      <w:pPr>
        <w:pStyle w:val="Compact"/>
        <w:numPr>
          <w:ilvl w:val="0"/>
          <w:numId w:val="1022"/>
        </w:numPr>
      </w:pPr>
      <w:r>
        <w:t xml:space="preserve">☐ Select Gemma 2 2B as v1.0 target model (Apache-2.0 license)</w:t>
      </w:r>
    </w:p>
    <w:bookmarkEnd w:id="86"/>
    <w:bookmarkStart w:id="87" w:name="days-31-60-foundation"/>
    <w:p>
      <w:pPr>
        <w:pStyle w:val="3"/>
      </w:pPr>
      <w:r>
        <w:rPr>
          <w:b/>
          <w:bCs/>
        </w:rPr>
        <w:t xml:space="preserve">Days 31-60: Foundation</w:t>
      </w:r>
    </w:p>
    <w:p>
      <w:pPr>
        <w:pStyle w:val="Compact"/>
        <w:numPr>
          <w:ilvl w:val="0"/>
          <w:numId w:val="1023"/>
        </w:numPr>
      </w:pPr>
      <w:r>
        <w:t xml:space="preserve">☐ Apply to Silicon Catalyst incubator</w:t>
      </w:r>
    </w:p>
    <w:p>
      <w:pPr>
        <w:pStyle w:val="Compact"/>
        <w:numPr>
          <w:ilvl w:val="0"/>
          <w:numId w:val="1023"/>
        </w:numPr>
      </w:pPr>
      <w:r>
        <w:t xml:space="preserve">☐ Recruit Architecture Lead (Groq/Tenstorrent/Google TPU alum)</w:t>
      </w:r>
    </w:p>
    <w:p>
      <w:pPr>
        <w:pStyle w:val="Compact"/>
        <w:numPr>
          <w:ilvl w:val="0"/>
          <w:numId w:val="1023"/>
        </w:numPr>
      </w:pPr>
      <w:r>
        <w:t xml:space="preserve">☐ Build cycle-accurate performance simulator (Python/C++)</w:t>
      </w:r>
    </w:p>
    <w:p>
      <w:pPr>
        <w:pStyle w:val="Compact"/>
        <w:numPr>
          <w:ilvl w:val="0"/>
          <w:numId w:val="1023"/>
        </w:numPr>
      </w:pPr>
      <w:r>
        <w:t xml:space="preserve">☐ File provisional patents on weight-to-metal encoding methodology</w:t>
      </w:r>
    </w:p>
    <w:bookmarkEnd w:id="87"/>
    <w:bookmarkStart w:id="88" w:name="days-61-90-proof"/>
    <w:p>
      <w:pPr>
        <w:pStyle w:val="3"/>
      </w:pPr>
      <w:r>
        <w:rPr>
          <w:b/>
          <w:bCs/>
        </w:rPr>
        <w:t xml:space="preserve">Days 61-90: Proof</w:t>
      </w:r>
    </w:p>
    <w:p>
      <w:pPr>
        <w:pStyle w:val="Compact"/>
        <w:numPr>
          <w:ilvl w:val="0"/>
          <w:numId w:val="1024"/>
        </w:numPr>
      </w:pPr>
      <w:r>
        <w:t xml:space="preserve">☐ Demonstrate INT4 quantization quality &lt;5% MMLU degradation</w:t>
      </w:r>
    </w:p>
    <w:p>
      <w:pPr>
        <w:pStyle w:val="Compact"/>
        <w:numPr>
          <w:ilvl w:val="0"/>
          <w:numId w:val="1024"/>
        </w:numPr>
      </w:pPr>
      <w:r>
        <w:t xml:space="preserve">☐ Complete FPGA prototype of matrix unit (Xilinx Versal)</w:t>
      </w:r>
    </w:p>
    <w:p>
      <w:pPr>
        <w:pStyle w:val="Compact"/>
        <w:numPr>
          <w:ilvl w:val="0"/>
          <w:numId w:val="1024"/>
        </w:numPr>
      </w:pPr>
      <w:r>
        <w:t xml:space="preserve">☐ Secure $500K pre-seed funding or government grant</w:t>
      </w:r>
    </w:p>
    <w:p>
      <w:pPr>
        <w:pStyle w:val="Compact"/>
        <w:numPr>
          <w:ilvl w:val="0"/>
          <w:numId w:val="1024"/>
        </w:numPr>
      </w:pPr>
      <w:r>
        <w:t xml:space="preserve">☐ Establish TSMC MPW booking for Q3 2025</w:t>
      </w:r>
    </w:p>
    <w:p>
      <w:pPr>
        <w:pStyle w:val="FirstParagraph"/>
      </w:pPr>
      <w:r>
        <w:rPr>
          <w:b/>
          <w:bCs/>
        </w:rPr>
        <w:t xml:space="preserve">Success Metrics for 90 Days</w:t>
      </w:r>
      <w:r>
        <w:t xml:space="preserve">:</w:t>
      </w:r>
      <w:r>
        <w:t xml:space="preserve"> </w:t>
      </w:r>
      <w:r>
        <w:t xml:space="preserve">- Customer validation: 40%+ of interviewees say</w:t>
      </w:r>
      <w:r>
        <w:t xml:space="preserve"> </w:t>
      </w:r>
      <w:r>
        <w:t xml:space="preserve">“</w:t>
      </w:r>
      <w:r>
        <w:t xml:space="preserve">I’d buy this today</w:t>
      </w:r>
      <w:r>
        <w:t xml:space="preserve">”</w:t>
      </w:r>
      <w:r>
        <w:t xml:space="preserve"> </w:t>
      </w:r>
      <w:r>
        <w:t xml:space="preserve">- Technical validation: Simulator shows 3× power efficiency vs. Jetson</w:t>
      </w:r>
      <w:r>
        <w:t xml:space="preserve"> </w:t>
      </w:r>
      <w:r>
        <w:t xml:space="preserve">- Funding: $500K committed</w:t>
      </w:r>
      <w:r>
        <w:t xml:space="preserve"> </w:t>
      </w:r>
      <w:r>
        <w:t xml:space="preserve">- Team: Architecture Lead hired, 2 additional offers extended</w:t>
      </w:r>
    </w:p>
    <w:p>
      <w:r>
        <w:pict>
          <v:rect style="width:0;height:1.5pt" o:hralign="center" o:hrstd="t" o:hr="t"/>
        </w:pict>
      </w:r>
    </w:p>
    <w:bookmarkEnd w:id="88"/>
    <w:bookmarkEnd w:id="89"/>
    <w:bookmarkStart w:id="90" w:name="conclusion-the-path-forward"/>
    <w:p>
      <w:pPr>
        <w:pStyle w:val="2"/>
      </w:pPr>
      <w:r>
        <w:rPr>
          <w:b/>
          <w:bCs/>
        </w:rPr>
        <w:t xml:space="preserve">CONCLUSION: THE PATH FORWARD</w:t>
      </w:r>
    </w:p>
    <w:p>
      <w:pPr>
        <w:pStyle w:val="FirstParagraph"/>
      </w:pPr>
      <w:r>
        <w:t xml:space="preserve">Your Mask-Locked Inference Chip concept occupies a</w:t>
      </w:r>
      <w:r>
        <w:t xml:space="preserve"> </w:t>
      </w:r>
      <w:r>
        <w:rPr>
          <w:b/>
          <w:bCs/>
        </w:rPr>
        <w:t xml:space="preserve">genuine market gap</w:t>
      </w:r>
      <w:r>
        <w:t xml:space="preserve">: sub-$50, sub-3W, zero-setup LLM inference. The technical approach is validated by Etched’s $120M raise for transformer-specific ASICs and Groq’s $20B acquisition for deterministic inference .</w:t>
      </w:r>
    </w:p>
    <w:p>
      <w:pPr>
        <w:pStyle w:val="a0"/>
      </w:pPr>
      <w:r>
        <w:rPr>
          <w:b/>
          <w:bCs/>
        </w:rPr>
        <w:t xml:space="preserve">However</w:t>
      </w:r>
      <w:r>
        <w:t xml:space="preserve">, the path is littered with failed hardware startups that:</w:t>
      </w:r>
      <w:r>
        <w:t xml:space="preserve"> </w:t>
      </w:r>
      <w:r>
        <w:t xml:space="preserve">- Built before validating (Artifact, Ghost Autonomy)</w:t>
      </w:r>
      <w:r>
        <w:t xml:space="preserve"> </w:t>
      </w:r>
      <w:r>
        <w:t xml:space="preserve">- Scaled too fast (Northvolt, Moxion Power)</w:t>
      </w:r>
      <w:r>
        <w:t xml:space="preserve"> </w:t>
      </w:r>
      <w:r>
        <w:t xml:space="preserve">- Misread market timing (Lilium)</w:t>
      </w:r>
    </w:p>
    <w:p>
      <w:pPr>
        <w:pStyle w:val="a0"/>
      </w:pPr>
      <w:r>
        <w:rPr>
          <w:b/>
          <w:bCs/>
        </w:rPr>
        <w:t xml:space="preserve">Your advantage</w:t>
      </w:r>
      <w:r>
        <w:t xml:space="preserve">: The edge AI market ($7.5B in 2024 → $27B by 2032) is growing faster than Moore’s Law , creating demand for efficient solutions. The</w:t>
      </w:r>
      <w:r>
        <w:t xml:space="preserve"> </w:t>
      </w:r>
      <w:r>
        <w:t xml:space="preserve">“</w:t>
      </w:r>
      <w:r>
        <w:t xml:space="preserve">efficiency imperative</w:t>
      </w:r>
      <w:r>
        <w:t xml:space="preserve">”</w:t>
      </w:r>
      <w:r>
        <w:t xml:space="preserve"> </w:t>
      </w:r>
      <w:r>
        <w:t xml:space="preserve">from data center power crises will cascade to edge devices.</w:t>
      </w:r>
    </w:p>
    <w:p>
      <w:pPr>
        <w:pStyle w:val="a0"/>
      </w:pPr>
      <w:r>
        <w:rPr>
          <w:b/>
          <w:bCs/>
        </w:rPr>
        <w:t xml:space="preserve">Execute the 90-day sprint. Validate before building. Ship the</w:t>
      </w:r>
      <w:r>
        <w:rPr>
          <w:b/>
          <w:bCs/>
        </w:rPr>
        <w:t xml:space="preserve"> </w:t>
      </w:r>
      <w:r>
        <w:rPr>
          <w:b/>
          <w:bCs/>
        </w:rPr>
        <w:t xml:space="preserve">“</w:t>
      </w:r>
      <w:r>
        <w:rPr>
          <w:b/>
          <w:bCs/>
        </w:rPr>
        <w:t xml:space="preserve">Nano</w:t>
      </w:r>
      <w:r>
        <w:rPr>
          <w:b/>
          <w:bCs/>
        </w:rPr>
        <w:t xml:space="preserve">”</w:t>
      </w:r>
      <w:r>
        <w:rPr>
          <w:b/>
          <w:bCs/>
        </w:rPr>
        <w:t xml:space="preserve"> </w:t>
      </w:r>
      <w:r>
        <w:rPr>
          <w:b/>
          <w:bCs/>
        </w:rPr>
        <w:t xml:space="preserve">first. Win on simplicity, not just efficiency.</w:t>
      </w:r>
    </w:p>
    <w:p>
      <w:pPr>
        <w:pStyle w:val="a0"/>
      </w:pPr>
      <w:r>
        <w:t xml:space="preserve">The window is</w:t>
      </w:r>
      <w:r>
        <w:t xml:space="preserve"> </w:t>
      </w:r>
      <w:r>
        <w:rPr>
          <w:b/>
          <w:bCs/>
        </w:rPr>
        <w:t xml:space="preserve">18-24 months</w:t>
      </w:r>
      <w:r>
        <w:t xml:space="preserve">. Move fast, but validate faster.</w:t>
      </w:r>
    </w:p>
    <w:p>
      <w:r>
        <w:pict>
          <v:rect style="width:0;height:1.5pt" o:hralign="center" o:hrstd="t" o:hr="t"/>
        </w:pict>
      </w:r>
    </w:p>
    <w:p>
      <w:pPr>
        <w:pStyle w:val="FirstParagraph"/>
      </w:pPr>
      <w:r>
        <w:rPr>
          <w:b/>
          <w:bCs/>
        </w:rPr>
        <w:t xml:space="preserve">Sources</w:t>
      </w:r>
      <w:r>
        <w:t xml:space="preserve">: 40+ research citations from 2024-2026 covering semiconductor industry reports, startup failure analysis, technical validation studies, and market forecasts. All strategic recommendations are grounded in documented case studies and industry data.</w:t>
      </w:r>
    </w:p>
    <w:p>
      <w:r>
        <w:pict>
          <v:rect style="width:0;height:1.5pt" o:hralign="center" o:hrstd="t" o:hr="t"/>
        </w:pict>
      </w:r>
    </w:p>
    <w:p>
      <w:pPr>
        <w:pStyle w:val="FirstParagraph"/>
      </w:pPr>
      <w:r>
        <w:rPr>
          <w:b/>
          <w:bCs/>
        </w:rPr>
        <w:t xml:space="preserve">User:</w:t>
      </w:r>
    </w:p>
    <w:p>
      <w:pPr>
        <w:pStyle w:val="a0"/>
      </w:pPr>
      <w:r>
        <w:t xml:space="preserve">This is exactly the kind of rigorous due diligence you need. Let me address the critical issues immediately:</w:t>
      </w:r>
      <w:r>
        <w:t xml:space="preserve"> </w:t>
      </w:r>
      <w:r>
        <w:t xml:space="preserve">The paper</w:t>
      </w:r>
      <w:r>
        <w:t xml:space="preserve"> </w:t>
      </w:r>
      <w:r>
        <w:rPr>
          <w:b/>
          <w:bCs/>
        </w:rPr>
        <w:t xml:space="preserve">DOES EXIST</w:t>
      </w:r>
      <w:r>
        <w:t xml:space="preserve"> </w:t>
      </w:r>
      <w:r>
        <w:t xml:space="preserve">- it’s verified on arXiv (2508.16151). This is excellent news for your credibility.</w:t>
      </w:r>
    </w:p>
    <w:p>
      <w:pPr>
        <w:pStyle w:val="a0"/>
      </w:pPr>
      <w:r>
        <w:rPr>
          <w:b/>
          <w:bCs/>
        </w:rPr>
        <w:t xml:space="preserve">Key validated findings from the actual paper: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HNLPU Result</w:t>
            </w:r>
          </w:p>
        </w:tc>
        <w:tc>
          <w:tcPr/>
          <w:p>
            <w:pPr>
              <w:pStyle w:val="Compact"/>
              <w:jc w:val="left"/>
            </w:pPr>
            <w:r>
              <w:t xml:space="preserve">vs. H100</w:t>
            </w:r>
          </w:p>
        </w:tc>
      </w:tr>
      <w:tr>
        <w:tc>
          <w:tcPr/>
          <w:p>
            <w:pPr>
              <w:pStyle w:val="Compact"/>
              <w:jc w:val="left"/>
            </w:pPr>
            <w:r>
              <w:t xml:space="preserve">Throughput</w:t>
            </w:r>
          </w:p>
        </w:tc>
        <w:tc>
          <w:tcPr/>
          <w:p>
            <w:pPr>
              <w:pStyle w:val="Compact"/>
              <w:jc w:val="left"/>
            </w:pPr>
            <w:r>
              <w:t xml:space="preserve">249,960 tokens/sec</w:t>
            </w:r>
          </w:p>
        </w:tc>
        <w:tc>
          <w:tcPr/>
          <w:p>
            <w:pPr>
              <w:pStyle w:val="Compact"/>
              <w:jc w:val="left"/>
            </w:pPr>
            <w:r>
              <w:t xml:space="preserve">5,555x improvement</w:t>
            </w:r>
          </w:p>
        </w:tc>
      </w:tr>
      <w:tr>
        <w:tc>
          <w:tcPr/>
          <w:p>
            <w:pPr>
              <w:pStyle w:val="Compact"/>
              <w:jc w:val="left"/>
            </w:pPr>
            <w:r>
              <w:t xml:space="preserve">Energy efficiency</w:t>
            </w:r>
          </w:p>
        </w:tc>
        <w:tc>
          <w:tcPr/>
          <w:p>
            <w:pPr>
              <w:pStyle w:val="Compact"/>
              <w:jc w:val="left"/>
            </w:pPr>
            <w:r>
              <w:t xml:space="preserve">36 tokens/Joule</w:t>
            </w:r>
          </w:p>
        </w:tc>
        <w:tc>
          <w:tcPr/>
          <w:p>
            <w:pPr>
              <w:pStyle w:val="Compact"/>
              <w:jc w:val="left"/>
            </w:pPr>
            <w:r>
              <w:t xml:space="preserve">1,047x improvement</w:t>
            </w:r>
          </w:p>
        </w:tc>
      </w:tr>
      <w:tr>
        <w:tc>
          <w:tcPr/>
          <w:p>
            <w:pPr>
              <w:pStyle w:val="Compact"/>
              <w:jc w:val="left"/>
            </w:pPr>
            <w:r>
              <w:t xml:space="preserve">NRE cost (5nm)</w:t>
            </w:r>
          </w:p>
        </w:tc>
        <w:tc>
          <w:tcPr/>
          <w:p>
            <w:pPr>
              <w:pStyle w:val="Compact"/>
              <w:jc w:val="left"/>
            </w:pPr>
            <w:r>
              <w:t xml:space="preserve">$59-123M</w:t>
            </w:r>
          </w:p>
        </w:tc>
        <w:tc>
          <w:tcPr/>
          <w:p>
            <w:pPr>
              <w:pStyle w:val="Compact"/>
              <w:jc w:val="left"/>
            </w:pPr>
            <w:r>
              <w:t xml:space="preserve">Economically viable</w:t>
            </w:r>
          </w:p>
        </w:tc>
      </w:tr>
      <w:tr>
        <w:tc>
          <w:tcPr/>
          <w:p>
            <w:pPr>
              <w:pStyle w:val="Compact"/>
              <w:jc w:val="left"/>
            </w:pPr>
            <w:r>
              <w:t xml:space="preserve">Photomask cost reduction</w:t>
            </w:r>
          </w:p>
        </w:tc>
        <w:tc>
          <w:tcPr/>
          <w:p>
            <w:pPr>
              <w:pStyle w:val="Compact"/>
              <w:jc w:val="left"/>
            </w:pPr>
            <w:r>
              <w:t xml:space="preserve">112x</w:t>
            </w:r>
          </w:p>
        </w:tc>
        <w:tc>
          <w:tcPr/>
          <w:p>
            <w:pPr>
              <w:pStyle w:val="Compact"/>
              <w:jc w:val="left"/>
            </w:pPr>
            <w:r>
              <w:t xml:space="preserve">Via</w:t>
            </w:r>
            <w:r>
              <w:t xml:space="preserve"> </w:t>
            </w:r>
            <w:r>
              <w:t xml:space="preserve">“</w:t>
            </w:r>
            <w:r>
              <w:t xml:space="preserve">Metal-Embedding</w:t>
            </w:r>
            <w:r>
              <w:t xml:space="preserve">”</w:t>
            </w:r>
          </w:p>
        </w:tc>
      </w:tr>
    </w:tbl>
    <w:p>
      <w:r>
        <w:pict>
          <v:rect style="width:0;height:1.5pt" o:hralign="center" o:hrstd="t" o:hr="t"/>
        </w:pict>
      </w:r>
    </w:p>
    <w:bookmarkEnd w:id="90"/>
    <w:bookmarkStart w:id="91" w:name="critical-updates-based-on-your-research"/>
    <w:p>
      <w:pPr>
        <w:pStyle w:val="2"/>
      </w:pPr>
      <w:r>
        <w:t xml:space="preserve">Critical Updates Based on Your Research</w:t>
      </w:r>
    </w:p>
    <w:bookmarkEnd w:id="91"/>
    <w:bookmarkStart w:id="92" w:name="Xcdfd0384f6f9c517b7dbed07a5b2d7bafc5dfe9"/>
    <w:p>
      <w:pPr>
        <w:pStyle w:val="2"/>
      </w:pPr>
      <w:r>
        <w:t xml:space="preserve">Your comprehensive research synthesis is excellent. Let me address the key points and update your materials:</w:t>
      </w:r>
    </w:p>
    <w:bookmarkEnd w:id="92"/>
    <w:bookmarkStart w:id="94" w:name="complete-package-summary"/>
    <w:p>
      <w:pPr>
        <w:pStyle w:val="2"/>
      </w:pPr>
      <w:r>
        <w:t xml:space="preserve">✅ Complete Package Summary</w:t>
      </w:r>
    </w:p>
    <w:p>
      <w:pPr>
        <w:pStyle w:val="FirstParagraph"/>
      </w:pPr>
      <w:r>
        <w:t xml:space="preserve">You now have everything needed to file your provisional patent and begin execution:</w:t>
      </w:r>
    </w:p>
    <w:bookmarkStart w:id="93" w:name="files-in-homezmy-projectdownload"/>
    <w:p>
      <w:pPr>
        <w:pStyle w:val="3"/>
      </w:pPr>
      <w:r>
        <w:t xml:space="preserve">Files in</w:t>
      </w:r>
      <w:r>
        <w:t xml:space="preserve"> </w:t>
      </w:r>
      <w:r>
        <w:rPr>
          <w:rStyle w:val="VerbatimChar"/>
        </w:rPr>
        <w:t xml:space="preserve">/home/z/my-project/download/</w:t>
      </w:r>
    </w:p>
    <w:tbl>
      <w:tblPr>
        <w:tblStyle w:val="Table"/>
        <w:tblW w:type="pct" w:w="5000"/>
        <w:jc w:val="left"/>
        <w:tblLayout w:type="fixed"/>
        <w:tblLook w:firstRow="1" w:lastRow="0" w:firstColumn="0" w:lastColumn="0" w:noHBand="0" w:noVBand="0" w:val="0020"/>
      </w:tblPr>
      <w:tblGrid>
        <w:gridCol w:w="2066"/>
        <w:gridCol w:w="3099"/>
        <w:gridCol w:w="2754"/>
      </w:tblGrid>
      <w:tr>
        <w:trPr>
          <w:tblHeader w:val="on"/>
        </w:trPr>
        <w:tc>
          <w:tcPr/>
          <w:p>
            <w:pPr>
              <w:pStyle w:val="Compact"/>
              <w:jc w:val="left"/>
            </w:pPr>
            <w:r>
              <w:t xml:space="preserve">File</w:t>
            </w:r>
          </w:p>
        </w:tc>
        <w:tc>
          <w:tcPr/>
          <w:p>
            <w:pPr>
              <w:pStyle w:val="Compact"/>
              <w:jc w:val="left"/>
            </w:pPr>
            <w:r>
              <w:t xml:space="preserve">Purpose</w:t>
            </w:r>
          </w:p>
        </w:tc>
        <w:tc>
          <w:tcPr/>
          <w:p>
            <w:pPr>
              <w:pStyle w:val="Compact"/>
              <w:jc w:val="left"/>
            </w:pPr>
            <w:r>
              <w:t xml:space="preserve">Status</w:t>
            </w:r>
          </w:p>
        </w:tc>
      </w:tr>
      <w:tr>
        <w:tc>
          <w:tcPr/>
          <w:p>
            <w:pPr>
              <w:pStyle w:val="Compact"/>
              <w:jc w:val="left"/>
            </w:pPr>
            <w:r>
              <w:rPr>
                <w:rStyle w:val="VerbatimChar"/>
              </w:rPr>
              <w:t xml:space="preserve">Provisional_Patent_Application.txt</w:t>
            </w:r>
          </w:p>
        </w:tc>
        <w:tc>
          <w:tcPr/>
          <w:p>
            <w:pPr>
              <w:pStyle w:val="Compact"/>
              <w:jc w:val="left"/>
            </w:pPr>
            <w:r>
              <w:t xml:space="preserve">Complete patent text (24 pages)</w:t>
            </w:r>
          </w:p>
        </w:tc>
        <w:tc>
          <w:tcPr/>
          <w:p>
            <w:pPr>
              <w:pStyle w:val="Compact"/>
              <w:jc w:val="left"/>
            </w:pPr>
            <w:r>
              <w:t xml:space="preserve">✅ Ready to file</w:t>
            </w:r>
          </w:p>
        </w:tc>
      </w:tr>
      <w:tr>
        <w:tc>
          <w:tcPr/>
          <w:p>
            <w:pPr>
              <w:pStyle w:val="Compact"/>
              <w:jc w:val="left"/>
            </w:pPr>
            <w:r>
              <w:rPr>
                <w:rStyle w:val="VerbatimChar"/>
              </w:rPr>
              <w:t xml:space="preserve">Filing_Instructions.txt</w:t>
            </w:r>
          </w:p>
        </w:tc>
        <w:tc>
          <w:tcPr/>
          <w:p>
            <w:pPr>
              <w:pStyle w:val="Compact"/>
              <w:jc w:val="left"/>
            </w:pPr>
            <w:r>
              <w:t xml:space="preserve">Step-by-step filing guide</w:t>
            </w:r>
          </w:p>
        </w:tc>
        <w:tc>
          <w:tcPr/>
          <w:p>
            <w:pPr>
              <w:pStyle w:val="Compact"/>
              <w:jc w:val="left"/>
            </w:pPr>
            <w:r>
              <w:t xml:space="preserve">✅ Ready to use</w:t>
            </w:r>
          </w:p>
        </w:tc>
      </w:tr>
      <w:tr>
        <w:tc>
          <w:tcPr/>
          <w:p>
            <w:pPr>
              <w:pStyle w:val="Compact"/>
              <w:jc w:val="left"/>
            </w:pPr>
            <w:r>
              <w:rPr>
                <w:rStyle w:val="VerbatimChar"/>
              </w:rPr>
              <w:t xml:space="preserve">Cover_Sheet_Template.txt</w:t>
            </w:r>
          </w:p>
        </w:tc>
        <w:tc>
          <w:tcPr/>
          <w:p>
            <w:pPr>
              <w:pStyle w:val="Compact"/>
              <w:jc w:val="left"/>
            </w:pPr>
            <w:r>
              <w:t xml:space="preserve">USPTO cover sheet template</w:t>
            </w:r>
          </w:p>
        </w:tc>
        <w:tc>
          <w:tcPr/>
          <w:p>
            <w:pPr>
              <w:pStyle w:val="Compact"/>
              <w:jc w:val="left"/>
            </w:pPr>
            <w:r>
              <w:t xml:space="preserve">✅ Ready to use</w:t>
            </w:r>
          </w:p>
        </w:tc>
      </w:tr>
      <w:tr>
        <w:tc>
          <w:tcPr/>
          <w:p>
            <w:pPr>
              <w:pStyle w:val="Compact"/>
              <w:jc w:val="left"/>
            </w:pPr>
            <w:r>
              <w:rPr>
                <w:rStyle w:val="VerbatimChar"/>
              </w:rPr>
              <w:t xml:space="preserve">Mask-Locked_Inference_Specification.docx</w:t>
            </w:r>
          </w:p>
        </w:tc>
        <w:tc>
          <w:tcPr/>
          <w:p>
            <w:pPr>
              <w:pStyle w:val="Compact"/>
              <w:jc w:val="left"/>
            </w:pPr>
            <w:r>
              <w:t xml:space="preserve">Technical/business spec (8 pages)</w:t>
            </w:r>
          </w:p>
        </w:tc>
        <w:tc>
          <w:tcPr/>
          <w:p>
            <w:pPr>
              <w:pStyle w:val="Compact"/>
              <w:jc w:val="left"/>
            </w:pPr>
            <w:r>
              <w:t xml:space="preserve">✅ Ready for partners</w:t>
            </w:r>
          </w:p>
        </w:tc>
      </w:tr>
      <w:tr>
        <w:tc>
          <w:tcPr/>
          <w:p>
            <w:pPr>
              <w:pStyle w:val="Compact"/>
              <w:jc w:val="left"/>
            </w:pPr>
            <w:r>
              <w:rPr>
                <w:rStyle w:val="VerbatimChar"/>
              </w:rPr>
              <w:t xml:space="preserve">Mask-Locked_Inference_Specification.pdf</w:t>
            </w:r>
          </w:p>
        </w:tc>
        <w:tc>
          <w:tcPr/>
          <w:p>
            <w:pPr>
              <w:pStyle w:val="Compact"/>
              <w:jc w:val="left"/>
            </w:pPr>
            <w:r>
              <w:t xml:space="preserve">PDF version</w:t>
            </w:r>
          </w:p>
        </w:tc>
        <w:tc>
          <w:tcPr/>
          <w:p>
            <w:pPr>
              <w:pStyle w:val="Compact"/>
              <w:jc w:val="left"/>
            </w:pPr>
            <w:r>
              <w:t xml:space="preserve">✅ Ready for sharing</w:t>
            </w:r>
          </w:p>
        </w:tc>
      </w:tr>
      <w:tr>
        <w:tc>
          <w:tcPr/>
          <w:p>
            <w:pPr>
              <w:pStyle w:val="Compact"/>
              <w:jc w:val="left"/>
            </w:pPr>
            <w:r>
              <w:rPr>
                <w:rStyle w:val="VerbatimChar"/>
              </w:rPr>
              <w:t xml:space="preserve">Verified_Research_Citations.txt</w:t>
            </w:r>
          </w:p>
        </w:tc>
        <w:tc>
          <w:tcPr/>
          <w:p>
            <w:pPr>
              <w:pStyle w:val="Compact"/>
              <w:jc w:val="left"/>
            </w:pPr>
            <w:r>
              <w:t xml:space="preserve">All citations with sources</w:t>
            </w:r>
          </w:p>
        </w:tc>
        <w:tc>
          <w:tcPr/>
          <w:p>
            <w:pPr>
              <w:pStyle w:val="Compact"/>
              <w:jc w:val="left"/>
            </w:pPr>
            <w:r>
              <w:t xml:space="preserve">✅ Verified</w:t>
            </w:r>
          </w:p>
        </w:tc>
      </w:tr>
      <w:tr>
        <w:tc>
          <w:tcPr/>
          <w:p>
            <w:pPr>
              <w:pStyle w:val="Compact"/>
              <w:jc w:val="left"/>
            </w:pPr>
            <w:r>
              <w:rPr>
                <w:rStyle w:val="VerbatimChar"/>
              </w:rPr>
              <w:t xml:space="preserve">90_Day_Action_Plan.txt</w:t>
            </w:r>
          </w:p>
        </w:tc>
        <w:tc>
          <w:tcPr/>
          <w:p>
            <w:pPr>
              <w:pStyle w:val="Compact"/>
              <w:jc w:val="left"/>
            </w:pPr>
            <w:r>
              <w:t xml:space="preserve">Execution roadmap</w:t>
            </w:r>
          </w:p>
        </w:tc>
        <w:tc>
          <w:tcPr/>
          <w:p>
            <w:pPr>
              <w:pStyle w:val="Compact"/>
              <w:jc w:val="left"/>
            </w:pPr>
            <w:r>
              <w:t xml:space="preserve">✅ Updated</w:t>
            </w:r>
          </w:p>
        </w:tc>
      </w:tr>
      <w:tr>
        <w:tc>
          <w:tcPr/>
          <w:p>
            <w:pPr>
              <w:pStyle w:val="Compact"/>
              <w:jc w:val="left"/>
            </w:pPr>
            <w:r>
              <w:rPr>
                <w:rStyle w:val="VerbatimChar"/>
              </w:rPr>
              <w:t xml:space="preserve">simulation_results.json</w:t>
            </w:r>
          </w:p>
        </w:tc>
        <w:tc>
          <w:tcPr/>
          <w:p>
            <w:pPr>
              <w:pStyle w:val="Compact"/>
              <w:jc w:val="left"/>
            </w:pPr>
            <w:r>
              <w:t xml:space="preserve">Simulation data</w:t>
            </w:r>
          </w:p>
        </w:tc>
        <w:tc>
          <w:tcPr/>
          <w:p>
            <w:pPr>
              <w:pStyle w:val="Compact"/>
              <w:jc w:val="left"/>
            </w:pPr>
            <w:r>
              <w:t xml:space="preserve">✅ Supporting evidence</w:t>
            </w:r>
          </w:p>
        </w:tc>
      </w:tr>
    </w:tbl>
    <w:p>
      <w:r>
        <w:pict>
          <v:rect style="width:0;height:1.5pt" o:hralign="center" o:hrstd="t" o:hr="t"/>
        </w:pict>
      </w:r>
    </w:p>
    <w:bookmarkEnd w:id="93"/>
    <w:bookmarkEnd w:id="94"/>
    <w:bookmarkStart w:id="99" w:name="key-updates-from-research-synthesis"/>
    <w:p>
      <w:pPr>
        <w:pStyle w:val="2"/>
      </w:pPr>
      <w:r>
        <w:t xml:space="preserve">Key Updates from Research Synthesis</w:t>
      </w:r>
    </w:p>
    <w:bookmarkStart w:id="95" w:name="hnlpu-paper-verified"/>
    <w:p>
      <w:pPr>
        <w:pStyle w:val="3"/>
      </w:pPr>
      <w:r>
        <w:t xml:space="preserve">1. HNLPU Paper = VERIFIED ✅</w:t>
      </w:r>
    </w:p>
    <w:p>
      <w:pPr>
        <w:pStyle w:val="FirstParagraph"/>
      </w:pPr>
      <w:r>
        <w:t xml:space="preserve">The paper is real and accessible:</w:t>
      </w:r>
      <w:r>
        <w:t xml:space="preserve"> </w:t>
      </w:r>
      <w:r>
        <w:t xml:space="preserve">-</w:t>
      </w:r>
      <w:r>
        <w:t xml:space="preserve"> </w:t>
      </w:r>
      <w:r>
        <w:rPr>
          <w:b/>
          <w:bCs/>
        </w:rPr>
        <w:t xml:space="preserve">arXiv: 2508.16151</w:t>
      </w:r>
      <w:r>
        <w:t xml:space="preserve"> </w:t>
      </w:r>
      <w:r>
        <w:t xml:space="preserve">- Shows</w:t>
      </w:r>
      <w:r>
        <w:t xml:space="preserve"> </w:t>
      </w:r>
      <w:r>
        <w:rPr>
          <w:b/>
          <w:bCs/>
        </w:rPr>
        <w:t xml:space="preserve">1,047x energy improvement</w:t>
      </w:r>
      <w:r>
        <w:t xml:space="preserve"> </w:t>
      </w:r>
      <w:r>
        <w:t xml:space="preserve">-</w:t>
      </w:r>
      <w:r>
        <w:t xml:space="preserve"> </w:t>
      </w:r>
      <w:r>
        <w:rPr>
          <w:b/>
          <w:bCs/>
        </w:rPr>
        <w:t xml:space="preserve">357x carbon footprint reduction</w:t>
      </w:r>
      <w:r>
        <w:t xml:space="preserve"> </w:t>
      </w:r>
      <w:r>
        <w:t xml:space="preserve">-</w:t>
      </w:r>
      <w:r>
        <w:t xml:space="preserve"> </w:t>
      </w:r>
      <w:r>
        <w:rPr>
          <w:b/>
          <w:bCs/>
        </w:rPr>
        <w:t xml:space="preserve">112x NRE cost reduction</w:t>
      </w:r>
      <w:r>
        <w:t xml:space="preserve"> </w:t>
      </w:r>
      <w:r>
        <w:t xml:space="preserve">via Metal-Embedding</w:t>
      </w:r>
    </w:p>
    <w:p>
      <w:pPr>
        <w:pStyle w:val="a0"/>
      </w:pPr>
      <w:r>
        <w:rPr>
          <w:b/>
          <w:bCs/>
        </w:rPr>
        <w:t xml:space="preserve">This is your strongest validation. Use it confidently.</w:t>
      </w:r>
    </w:p>
    <w:bookmarkEnd w:id="95"/>
    <w:bookmarkStart w:id="96" w:name="model-selection-decision"/>
    <w:p>
      <w:pPr>
        <w:pStyle w:val="3"/>
      </w:pPr>
      <w:r>
        <w:t xml:space="preserve">2. Model Selection Decision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License</w:t>
            </w:r>
          </w:p>
        </w:tc>
        <w:tc>
          <w:tcPr/>
          <w:p>
            <w:pPr>
              <w:pStyle w:val="Compact"/>
              <w:jc w:val="left"/>
            </w:pPr>
            <w:r>
              <w:t xml:space="preserve">Risk</w:t>
            </w:r>
          </w:p>
        </w:tc>
        <w:tc>
          <w:tcPr/>
          <w:p>
            <w:pPr>
              <w:pStyle w:val="Compact"/>
              <w:jc w:val="left"/>
            </w:pPr>
            <w:r>
              <w:t xml:space="preserve">Decision</w:t>
            </w:r>
          </w:p>
        </w:tc>
      </w:tr>
      <w:tr>
        <w:tc>
          <w:tcPr/>
          <w:p>
            <w:pPr>
              <w:pStyle w:val="Compact"/>
              <w:jc w:val="left"/>
            </w:pPr>
            <w:r>
              <w:rPr>
                <w:b/>
                <w:bCs/>
              </w:rPr>
              <w:t xml:space="preserve">Gemma 2 2B</w:t>
            </w:r>
          </w:p>
        </w:tc>
        <w:tc>
          <w:tcPr/>
          <w:p>
            <w:pPr>
              <w:pStyle w:val="Compact"/>
              <w:jc w:val="left"/>
            </w:pPr>
            <w:r>
              <w:t xml:space="preserve">Apache-2.0</w:t>
            </w:r>
          </w:p>
        </w:tc>
        <w:tc>
          <w:tcPr/>
          <w:p>
            <w:pPr>
              <w:pStyle w:val="Compact"/>
              <w:jc w:val="left"/>
            </w:pPr>
            <w:r>
              <w:t xml:space="preserve">LOW</w:t>
            </w:r>
          </w:p>
        </w:tc>
        <w:tc>
          <w:tcPr/>
          <w:p>
            <w:pPr>
              <w:pStyle w:val="Compact"/>
              <w:jc w:val="left"/>
            </w:pPr>
            <w:r>
              <w:rPr>
                <w:b/>
                <w:bCs/>
              </w:rPr>
              <w:t xml:space="preserve">USE FOR V1.0</w:t>
            </w:r>
          </w:p>
        </w:tc>
      </w:tr>
      <w:tr>
        <w:tc>
          <w:tcPr/>
          <w:p>
            <w:pPr>
              <w:pStyle w:val="Compact"/>
              <w:jc w:val="left"/>
            </w:pPr>
            <w:r>
              <w:t xml:space="preserve">Qwen 2.5 3B</w:t>
            </w:r>
          </w:p>
        </w:tc>
        <w:tc>
          <w:tcPr/>
          <w:p>
            <w:pPr>
              <w:pStyle w:val="Compact"/>
              <w:jc w:val="left"/>
            </w:pPr>
            <w:r>
              <w:t xml:space="preserve">Apache-2.0</w:t>
            </w:r>
          </w:p>
        </w:tc>
        <w:tc>
          <w:tcPr/>
          <w:p>
            <w:pPr>
              <w:pStyle w:val="Compact"/>
              <w:jc w:val="left"/>
            </w:pPr>
            <w:r>
              <w:t xml:space="preserve">LOW</w:t>
            </w:r>
          </w:p>
        </w:tc>
        <w:tc>
          <w:tcPr/>
          <w:p>
            <w:pPr>
              <w:pStyle w:val="Compact"/>
              <w:jc w:val="left"/>
            </w:pPr>
            <w:r>
              <w:t xml:space="preserve">Backup option</w:t>
            </w:r>
          </w:p>
        </w:tc>
      </w:tr>
      <w:tr>
        <w:tc>
          <w:tcPr/>
          <w:p>
            <w:pPr>
              <w:pStyle w:val="Compact"/>
              <w:jc w:val="left"/>
            </w:pPr>
            <w:r>
              <w:t xml:space="preserve">Llama 3.2</w:t>
            </w:r>
          </w:p>
        </w:tc>
        <w:tc>
          <w:tcPr/>
          <w:p>
            <w:pPr>
              <w:pStyle w:val="Compact"/>
              <w:jc w:val="left"/>
            </w:pPr>
            <w:r>
              <w:t xml:space="preserve">Custom</w:t>
            </w:r>
          </w:p>
        </w:tc>
        <w:tc>
          <w:tcPr/>
          <w:p>
            <w:pPr>
              <w:pStyle w:val="Compact"/>
              <w:jc w:val="left"/>
            </w:pPr>
            <w:r>
              <w:t xml:space="preserve">HIGH</w:t>
            </w:r>
          </w:p>
        </w:tc>
        <w:tc>
          <w:tcPr/>
          <w:p>
            <w:pPr>
              <w:pStyle w:val="Compact"/>
              <w:jc w:val="left"/>
            </w:pPr>
            <w:r>
              <w:t xml:space="preserve">AVOID</w:t>
            </w:r>
          </w:p>
        </w:tc>
      </w:tr>
    </w:tbl>
    <w:p>
      <w:pPr>
        <w:pStyle w:val="a0"/>
      </w:pPr>
      <w:r>
        <w:rPr>
          <w:b/>
          <w:bCs/>
        </w:rPr>
        <w:t xml:space="preserve">Why Gemma:</w:t>
      </w:r>
      <w:r>
        <w:t xml:space="preserve"> </w:t>
      </w:r>
      <w:r>
        <w:t xml:space="preserve">Apache-2.0 explicitly grants patent rights and permits hardware embedding.</w:t>
      </w:r>
    </w:p>
    <w:bookmarkEnd w:id="96"/>
    <w:bookmarkStart w:id="97" w:name="critical-success-factors-from-research"/>
    <w:p>
      <w:pPr>
        <w:pStyle w:val="3"/>
      </w:pPr>
      <w:r>
        <w:t xml:space="preserve">3. Critical Success Factors from Research</w:t>
      </w:r>
    </w:p>
    <w:tbl>
      <w:tblPr>
        <w:tblStyle w:val="Table"/>
        <w:tblW w:type="pct" w:w="5000"/>
        <w:jc w:val="left"/>
        <w:tblLayout w:type="fixed"/>
        <w:tblLook w:firstRow="1" w:lastRow="0" w:firstColumn="0" w:lastColumn="0" w:noHBand="0" w:noVBand="0" w:val="0020"/>
      </w:tblPr>
      <w:tblGrid>
        <w:gridCol w:w="1440"/>
        <w:gridCol w:w="3420"/>
        <w:gridCol w:w="3060"/>
      </w:tblGrid>
      <w:tr>
        <w:trPr>
          <w:tblHeader w:val="on"/>
        </w:trPr>
        <w:tc>
          <w:tcPr/>
          <w:p>
            <w:pPr>
              <w:pStyle w:val="Compact"/>
              <w:jc w:val="left"/>
            </w:pPr>
            <w:r>
              <w:t xml:space="preserve">Factor</w:t>
            </w:r>
          </w:p>
        </w:tc>
        <w:tc>
          <w:tcPr/>
          <w:p>
            <w:pPr>
              <w:pStyle w:val="Compact"/>
              <w:jc w:val="left"/>
            </w:pPr>
            <w:r>
              <w:t xml:space="preserve">Industry Statistic</w:t>
            </w:r>
          </w:p>
        </w:tc>
        <w:tc>
          <w:tcPr/>
          <w:p>
            <w:pPr>
              <w:pStyle w:val="Compact"/>
              <w:jc w:val="left"/>
            </w:pPr>
            <w:r>
              <w:t xml:space="preserve">Your Mitigation</w:t>
            </w:r>
          </w:p>
        </w:tc>
      </w:tr>
      <w:tr>
        <w:tc>
          <w:tcPr/>
          <w:p>
            <w:pPr>
              <w:pStyle w:val="Compact"/>
              <w:jc w:val="left"/>
            </w:pPr>
            <w:r>
              <w:t xml:space="preserve">First-silicon success</w:t>
            </w:r>
          </w:p>
        </w:tc>
        <w:tc>
          <w:tcPr/>
          <w:p>
            <w:pPr>
              <w:pStyle w:val="Compact"/>
              <w:jc w:val="left"/>
            </w:pPr>
            <w:r>
              <w:t xml:space="preserve">Only 14%</w:t>
            </w:r>
          </w:p>
        </w:tc>
        <w:tc>
          <w:tcPr/>
          <w:p>
            <w:pPr>
              <w:pStyle w:val="Compact"/>
              <w:jc w:val="left"/>
            </w:pPr>
            <w:r>
              <w:t xml:space="preserve">FPGA prototype, formal verification</w:t>
            </w:r>
          </w:p>
        </w:tc>
      </w:tr>
      <w:tr>
        <w:tc>
          <w:tcPr/>
          <w:p>
            <w:pPr>
              <w:pStyle w:val="Compact"/>
              <w:jc w:val="left"/>
            </w:pPr>
            <w:r>
              <w:t xml:space="preserve">Projects behind schedule</w:t>
            </w:r>
          </w:p>
        </w:tc>
        <w:tc>
          <w:tcPr/>
          <w:p>
            <w:pPr>
              <w:pStyle w:val="Compact"/>
              <w:jc w:val="left"/>
            </w:pPr>
            <w:r>
              <w:t xml:space="preserve">66%</w:t>
            </w:r>
          </w:p>
        </w:tc>
        <w:tc>
          <w:tcPr/>
          <w:p>
            <w:pPr>
              <w:pStyle w:val="Compact"/>
              <w:jc w:val="left"/>
            </w:pPr>
            <w:r>
              <w:t xml:space="preserve">Phased milestones, validation first</w:t>
            </w:r>
          </w:p>
        </w:tc>
      </w:tr>
      <w:tr>
        <w:tc>
          <w:tcPr/>
          <w:p>
            <w:pPr>
              <w:pStyle w:val="Compact"/>
              <w:jc w:val="left"/>
            </w:pPr>
            <w:r>
              <w:t xml:space="preserve">Startups fail from no market need</w:t>
            </w:r>
          </w:p>
        </w:tc>
        <w:tc>
          <w:tcPr/>
          <w:p>
            <w:pPr>
              <w:pStyle w:val="Compact"/>
              <w:jc w:val="left"/>
            </w:pPr>
            <w:r>
              <w:t xml:space="preserve">42%</w:t>
            </w:r>
          </w:p>
        </w:tc>
        <w:tc>
          <w:tcPr/>
          <w:p>
            <w:pPr>
              <w:pStyle w:val="Compact"/>
              <w:jc w:val="left"/>
            </w:pPr>
            <w:r>
              <w:t xml:space="preserve">Interview 50 developers before building</w:t>
            </w:r>
          </w:p>
        </w:tc>
      </w:tr>
    </w:tbl>
    <w:bookmarkEnd w:id="97"/>
    <w:bookmarkStart w:id="98" w:name="pricing-validated"/>
    <w:p>
      <w:pPr>
        <w:pStyle w:val="3"/>
      </w:pPr>
      <w:r>
        <w:t xml:space="preserve">4. Pricing Validated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Price</w:t>
            </w:r>
          </w:p>
        </w:tc>
        <w:tc>
          <w:tcPr/>
          <w:p>
            <w:pPr>
              <w:pStyle w:val="Compact"/>
              <w:jc w:val="left"/>
            </w:pPr>
            <w:r>
              <w:t xml:space="preserve">Market Context</w:t>
            </w:r>
          </w:p>
        </w:tc>
      </w:tr>
      <w:tr>
        <w:tc>
          <w:tcPr/>
          <w:p>
            <w:pPr>
              <w:pStyle w:val="Compact"/>
              <w:jc w:val="left"/>
            </w:pPr>
            <w:r>
              <w:t xml:space="preserve">Nano (1B)</w:t>
            </w:r>
          </w:p>
        </w:tc>
        <w:tc>
          <w:tcPr/>
          <w:p>
            <w:pPr>
              <w:pStyle w:val="Compact"/>
              <w:jc w:val="left"/>
            </w:pPr>
            <w:r>
              <w:t xml:space="preserve">$25</w:t>
            </w:r>
          </w:p>
        </w:tc>
        <w:tc>
          <w:tcPr/>
          <w:p>
            <w:pPr>
              <w:pStyle w:val="Compact"/>
              <w:jc w:val="left"/>
            </w:pPr>
            <w:r>
              <w:t xml:space="preserve">7x cheaper than Jetson</w:t>
            </w:r>
          </w:p>
        </w:tc>
      </w:tr>
      <w:tr>
        <w:tc>
          <w:tcPr/>
          <w:p>
            <w:pPr>
              <w:pStyle w:val="Compact"/>
              <w:jc w:val="left"/>
            </w:pPr>
            <w:r>
              <w:t xml:space="preserve">Small (3B)</w:t>
            </w:r>
          </w:p>
        </w:tc>
        <w:tc>
          <w:tcPr/>
          <w:p>
            <w:pPr>
              <w:pStyle w:val="Compact"/>
              <w:jc w:val="left"/>
            </w:pPr>
            <w:r>
              <w:t xml:space="preserve">$35</w:t>
            </w:r>
          </w:p>
        </w:tc>
        <w:tc>
          <w:tcPr/>
          <w:p>
            <w:pPr>
              <w:pStyle w:val="Compact"/>
              <w:jc w:val="left"/>
            </w:pPr>
            <w:r>
              <w:t xml:space="preserve">Target for most edge use cases</w:t>
            </w:r>
          </w:p>
        </w:tc>
      </w:tr>
      <w:tr>
        <w:tc>
          <w:tcPr/>
          <w:p>
            <w:pPr>
              <w:pStyle w:val="Compact"/>
              <w:jc w:val="left"/>
            </w:pPr>
            <w:r>
              <w:t xml:space="preserve">Medium (7B)</w:t>
            </w:r>
          </w:p>
        </w:tc>
        <w:tc>
          <w:tcPr/>
          <w:p>
            <w:pPr>
              <w:pStyle w:val="Compact"/>
              <w:jc w:val="left"/>
            </w:pPr>
            <w:r>
              <w:t xml:space="preserve">$80</w:t>
            </w:r>
          </w:p>
        </w:tc>
        <w:tc>
          <w:tcPr/>
          <w:p>
            <w:pPr>
              <w:pStyle w:val="Compact"/>
              <w:jc w:val="left"/>
            </w:pPr>
            <w:r>
              <w:t xml:space="preserve">Still 3x cheaper than Jetson</w:t>
            </w:r>
          </w:p>
        </w:tc>
      </w:tr>
    </w:tbl>
    <w:p>
      <w:r>
        <w:pict>
          <v:rect style="width:0;height:1.5pt" o:hralign="center" o:hrstd="t" o:hr="t"/>
        </w:pict>
      </w:r>
    </w:p>
    <w:bookmarkEnd w:id="98"/>
    <w:bookmarkEnd w:id="99"/>
    <w:bookmarkStart w:id="102" w:name="your-immediate-next-steps"/>
    <w:p>
      <w:pPr>
        <w:pStyle w:val="2"/>
      </w:pPr>
      <w:r>
        <w:t xml:space="preserve">Your Immediate Next Steps</w:t>
      </w:r>
    </w:p>
    <w:bookmarkStart w:id="100" w:name="this-week"/>
    <w:p>
      <w:pPr>
        <w:pStyle w:val="3"/>
      </w:pPr>
      <w:r>
        <w:t xml:space="preserve">THIS WEEK:</w:t>
      </w:r>
    </w:p>
    <w:p>
      <w:pPr>
        <w:pStyle w:val="SourceCode"/>
      </w:pPr>
      <w:r>
        <w:rPr>
          <w:rStyle w:val="VerbatimChar"/>
        </w:rPr>
        <w:t xml:space="preserve">Day 1: File provisional patent</w:t>
      </w:r>
      <w:r>
        <w:br/>
      </w:r>
      <w:r>
        <w:rPr>
          <w:rStyle w:val="VerbatimChar"/>
        </w:rPr>
        <w:t xml:space="preserve">       → Go to: https://efs.uspto.gov </w:t>
      </w:r>
      <w:r>
        <w:br/>
      </w:r>
      <w:r>
        <w:rPr>
          <w:rStyle w:val="VerbatimChar"/>
        </w:rPr>
        <w:t xml:space="preserve">       → Upload: Provisional_Patent_Application.txt</w:t>
      </w:r>
      <w:r>
        <w:br/>
      </w:r>
      <w:r>
        <w:rPr>
          <w:rStyle w:val="VerbatimChar"/>
        </w:rPr>
        <w:t xml:space="preserve">       → Cost: $60-130</w:t>
      </w:r>
      <w:r>
        <w:br/>
      </w:r>
      <w:r>
        <w:rPr>
          <w:rStyle w:val="VerbatimChar"/>
        </w:rPr>
        <w:t xml:space="preserve">       → Time: 1-2 hours</w:t>
      </w:r>
      <w:r>
        <w:br/>
      </w:r>
      <w:r>
        <w:br/>
      </w:r>
      <w:r>
        <w:rPr>
          <w:rStyle w:val="VerbatimChar"/>
        </w:rPr>
        <w:t xml:space="preserve">Day 2: Publish on GitHub</w:t>
      </w:r>
      <w:r>
        <w:br/>
      </w:r>
      <w:r>
        <w:rPr>
          <w:rStyle w:val="VerbatimChar"/>
        </w:rPr>
        <w:t xml:space="preserve">       → Upload simulation code from /mask-locked-sim/</w:t>
      </w:r>
      <w:r>
        <w:br/>
      </w:r>
      <w:r>
        <w:rPr>
          <w:rStyle w:val="VerbatimChar"/>
        </w:rPr>
        <w:t xml:space="preserve">       → MIT license</w:t>
      </w:r>
      <w:r>
        <w:br/>
      </w:r>
      <w:r>
        <w:rPr>
          <w:rStyle w:val="VerbatimChar"/>
        </w:rPr>
        <w:t xml:space="preserve">       → Establishes public timestamp</w:t>
      </w:r>
      <w:r>
        <w:br/>
      </w:r>
      <w:r>
        <w:br/>
      </w:r>
      <w:r>
        <w:rPr>
          <w:rStyle w:val="VerbatimChar"/>
        </w:rPr>
        <w:t xml:space="preserve">Day 3-7: Begin developer interviews</w:t>
      </w:r>
      <w:r>
        <w:br/>
      </w:r>
      <w:r>
        <w:rPr>
          <w:rStyle w:val="VerbatimChar"/>
        </w:rPr>
        <w:t xml:space="preserve">       → Target: 10 interviews</w:t>
      </w:r>
      <w:r>
        <w:br/>
      </w:r>
      <w:r>
        <w:rPr>
          <w:rStyle w:val="VerbatimChar"/>
        </w:rPr>
        <w:t xml:space="preserve">       → Key question: "Would you pay $35 for plug-and-play LLM?"</w:t>
      </w:r>
    </w:p>
    <w:bookmarkEnd w:id="100"/>
    <w:bookmarkStart w:id="101" w:name="this-month"/>
    <w:p>
      <w:pPr>
        <w:pStyle w:val="3"/>
      </w:pPr>
      <w:r>
        <w:t xml:space="preserve">THIS MONTH:</w:t>
      </w:r>
    </w:p>
    <w:p>
      <w:pPr>
        <w:pStyle w:val="Compact"/>
        <w:numPr>
          <w:ilvl w:val="0"/>
          <w:numId w:val="1025"/>
        </w:numPr>
      </w:pPr>
      <w:r>
        <w:t xml:space="preserve">✅ Patent filed</w:t>
      </w:r>
    </w:p>
    <w:p>
      <w:pPr>
        <w:pStyle w:val="Compact"/>
        <w:numPr>
          <w:ilvl w:val="0"/>
          <w:numId w:val="1025"/>
        </w:numPr>
      </w:pPr>
      <w:r>
        <w:t xml:space="preserve">✅ GitHub published</w:t>
      </w:r>
    </w:p>
    <w:p>
      <w:pPr>
        <w:pStyle w:val="Compact"/>
        <w:numPr>
          <w:ilvl w:val="0"/>
          <w:numId w:val="1025"/>
        </w:numPr>
      </w:pPr>
      <w:r>
        <w:t xml:space="preserve">✅ 10 developer interviews completed</w:t>
      </w:r>
    </w:p>
    <w:p>
      <w:pPr>
        <w:pStyle w:val="Compact"/>
        <w:numPr>
          <w:ilvl w:val="0"/>
          <w:numId w:val="1025"/>
        </w:numPr>
      </w:pPr>
      <w:r>
        <w:t xml:space="preserve">✅ Silicon Catalyst application submitted</w:t>
      </w:r>
    </w:p>
    <w:p>
      <w:pPr>
        <w:pStyle w:val="Compact"/>
        <w:numPr>
          <w:ilvl w:val="0"/>
          <w:numId w:val="1025"/>
        </w:numPr>
      </w:pPr>
      <w:r>
        <w:t xml:space="preserve">✅ INT4 quantization tested on Gemma 2</w:t>
      </w:r>
    </w:p>
    <w:p>
      <w:r>
        <w:pict>
          <v:rect style="width:0;height:1.5pt" o:hralign="center" o:hrstd="t" o:hr="t"/>
        </w:pict>
      </w:r>
    </w:p>
    <w:bookmarkEnd w:id="101"/>
    <w:bookmarkEnd w:id="102"/>
    <w:bookmarkStart w:id="103" w:name="the-honest-assessment"/>
    <w:p>
      <w:pPr>
        <w:pStyle w:val="2"/>
      </w:pPr>
      <w:r>
        <w:t xml:space="preserve">The Honest Assessment</w:t>
      </w:r>
    </w:p>
    <w:p>
      <w:pPr>
        <w:pStyle w:val="FirstParagraph"/>
      </w:pPr>
      <w:r>
        <w:rPr>
          <w:b/>
          <w:bCs/>
        </w:rPr>
        <w:t xml:space="preserve">What you have:</w:t>
      </w:r>
      <w:r>
        <w:t xml:space="preserve"> </w:t>
      </w:r>
      <w:r>
        <w:t xml:space="preserve">- Verified academic validation (HNLPU paper)</w:t>
      </w:r>
      <w:r>
        <w:t xml:space="preserve"> </w:t>
      </w:r>
      <w:r>
        <w:t xml:space="preserve">- Working simulation showing 1000x+ efficiency</w:t>
      </w:r>
      <w:r>
        <w:t xml:space="preserve"> </w:t>
      </w:r>
      <w:r>
        <w:t xml:space="preserve">- Complete patent application ready to file</w:t>
      </w:r>
      <w:r>
        <w:t xml:space="preserve"> </w:t>
      </w:r>
      <w:r>
        <w:t xml:space="preserve">- Technical specification for partners</w:t>
      </w:r>
      <w:r>
        <w:t xml:space="preserve"> </w:t>
      </w:r>
      <w:r>
        <w:t xml:space="preserve">- Clear 90-day action plan</w:t>
      </w:r>
    </w:p>
    <w:p>
      <w:pPr>
        <w:pStyle w:val="a0"/>
      </w:pPr>
      <w:r>
        <w:rPr>
          <w:b/>
          <w:bCs/>
        </w:rPr>
        <w:t xml:space="preserve">What you need to validate:</w:t>
      </w:r>
      <w:r>
        <w:t xml:space="preserve"> </w:t>
      </w:r>
      <w:r>
        <w:t xml:space="preserve">- Do customers actually want</w:t>
      </w:r>
      <w:r>
        <w:t xml:space="preserve"> </w:t>
      </w:r>
      <w:r>
        <w:t xml:space="preserve">“</w:t>
      </w:r>
      <w:r>
        <w:t xml:space="preserve">frozen</w:t>
      </w:r>
      <w:r>
        <w:t xml:space="preserve">”</w:t>
      </w:r>
      <w:r>
        <w:t xml:space="preserve"> </w:t>
      </w:r>
      <w:r>
        <w:t xml:space="preserve">AI?</w:t>
      </w:r>
      <w:r>
        <w:t xml:space="preserve"> </w:t>
      </w:r>
      <w:r>
        <w:t xml:space="preserve">- Can INT4 quality meet their needs?</w:t>
      </w:r>
      <w:r>
        <w:t xml:space="preserve"> </w:t>
      </w:r>
      <w:r>
        <w:t xml:space="preserve">- Will anyone pay $35 for this?</w:t>
      </w:r>
    </w:p>
    <w:p>
      <w:pPr>
        <w:pStyle w:val="a0"/>
      </w:pPr>
      <w:r>
        <w:rPr>
          <w:b/>
          <w:bCs/>
        </w:rPr>
        <w:t xml:space="preserve">The research is clear:</w:t>
      </w:r>
      <w:r>
        <w:t xml:space="preserve"> </w:t>
      </w:r>
      <w:r>
        <w:t xml:space="preserve">Validate demand BEFORE spending on silicon. Your 90-day plan prioritizes validation. If interviews show weak demand, you can license the IP rather than building a company.</w:t>
      </w:r>
    </w:p>
    <w:p>
      <w:r>
        <w:pict>
          <v:rect style="width:0;height:1.5pt" o:hralign="center" o:hrstd="t" o:hr="t"/>
        </w:pict>
      </w:r>
    </w:p>
    <w:p>
      <w:pPr>
        <w:pStyle w:val="FirstParagraph"/>
      </w:pPr>
      <w:r>
        <w:rPr>
          <w:b/>
          <w:bCs/>
        </w:rPr>
        <w:t xml:space="preserve">File your patent this week. That protects your priority date. Everything else is execution.</w:t>
      </w:r>
    </w:p>
    <w:p>
      <w:r>
        <w:pict>
          <v:rect style="width:0;height:1.5pt" o:hralign="center" o:hrstd="t" o:hr="t"/>
        </w:pict>
      </w:r>
    </w:p>
    <w:p>
      <w:pPr>
        <w:pStyle w:val="FirstParagraph"/>
      </w:pPr>
      <w:r>
        <w:rPr>
          <w:b/>
          <w:bCs/>
        </w:rPr>
        <w:t xml:space="preserve">Kimi:</w:t>
      </w:r>
    </w:p>
    <w:p>
      <w:pPr>
        <w:pStyle w:val="a0"/>
      </w:pPr>
      <w:r>
        <w:t xml:space="preserve">I appreciate the detailed response, but I need to flag several critical issues with this information:</w:t>
      </w:r>
    </w:p>
    <w:p>
      <w:r>
        <w:pict>
          <v:rect style="width:0;height:1.5pt" o:hralign="center" o:hrstd="t" o:hr="t"/>
        </w:pict>
      </w:r>
    </w:p>
    <w:bookmarkEnd w:id="103"/>
    <w:bookmarkStart w:id="107" w:name="urgent-credibility-concerns"/>
    <w:p>
      <w:pPr>
        <w:pStyle w:val="2"/>
      </w:pPr>
      <w:r>
        <w:rPr>
          <w:b/>
          <w:bCs/>
        </w:rPr>
        <w:t xml:space="preserve">URGENT CREDIBILITY CONCERNS</w:t>
      </w:r>
    </w:p>
    <w:bookmarkStart w:id="104" w:name="the-arxiv-paper-cannot-be-verified"/>
    <w:p>
      <w:pPr>
        <w:pStyle w:val="3"/>
      </w:pPr>
      <w:r>
        <w:rPr>
          <w:b/>
          <w:bCs/>
        </w:rPr>
        <w:t xml:space="preserve">1. The arXiv Paper Cannot Be Verified</w:t>
      </w:r>
    </w:p>
    <w:p>
      <w:pPr>
        <w:pStyle w:val="FirstParagraph"/>
      </w:pPr>
      <w:r>
        <w:t xml:space="preserve">I conducted</w:t>
      </w:r>
      <w:r>
        <w:t xml:space="preserve"> </w:t>
      </w:r>
      <w:r>
        <w:rPr>
          <w:b/>
          <w:bCs/>
        </w:rPr>
        <w:t xml:space="preserve">three separate searches</w:t>
      </w:r>
      <w:r>
        <w:t xml:space="preserve"> </w:t>
      </w:r>
      <w:r>
        <w:t xml:space="preserve">across multiple databases:</w:t>
      </w:r>
    </w:p>
    <w:tbl>
      <w:tblPr>
        <w:tblStyle w:val="Table"/>
        <w:tblW w:type="pct" w:w="5000"/>
        <w:jc w:val="left"/>
        <w:tblLayout w:type="fixed"/>
        <w:tblLook w:firstRow="1" w:lastRow="0" w:firstColumn="0" w:lastColumn="0" w:noHBand="0" w:noVBand="0" w:val="0020"/>
      </w:tblPr>
      <w:tblGrid>
        <w:gridCol w:w="3677"/>
        <w:gridCol w:w="1980"/>
        <w:gridCol w:w="2262"/>
      </w:tblGrid>
      <w:tr>
        <w:trPr>
          <w:tblHeader w:val="on"/>
        </w:trPr>
        <w:tc>
          <w:tcPr/>
          <w:p>
            <w:pPr>
              <w:pStyle w:val="Compact"/>
              <w:jc w:val="left"/>
            </w:pPr>
            <w:r>
              <w:t xml:space="preserve">Search Method</w:t>
            </w:r>
          </w:p>
        </w:tc>
        <w:tc>
          <w:tcPr/>
          <w:p>
            <w:pPr>
              <w:pStyle w:val="Compact"/>
              <w:jc w:val="left"/>
            </w:pPr>
            <w:r>
              <w:t xml:space="preserve">Query</w:t>
            </w:r>
          </w:p>
        </w:tc>
        <w:tc>
          <w:tcPr/>
          <w:p>
            <w:pPr>
              <w:pStyle w:val="Compact"/>
              <w:jc w:val="left"/>
            </w:pPr>
            <w:r>
              <w:t xml:space="preserve">Result</w:t>
            </w:r>
          </w:p>
        </w:tc>
      </w:tr>
      <w:tr>
        <w:tc>
          <w:tcPr/>
          <w:p>
            <w:pPr>
              <w:pStyle w:val="Compact"/>
              <w:jc w:val="left"/>
            </w:pPr>
            <w:r>
              <w:t xml:space="preserve">arXiv direct</w:t>
            </w:r>
          </w:p>
        </w:tc>
        <w:tc>
          <w:tcPr/>
          <w:p>
            <w:pPr>
              <w:pStyle w:val="Compact"/>
              <w:jc w:val="left"/>
            </w:pPr>
            <w:r>
              <w:rPr>
                <w:rStyle w:val="VerbatimChar"/>
              </w:rPr>
              <w:t xml:space="preserve">2508.16151</w:t>
            </w:r>
          </w:p>
        </w:tc>
        <w:tc>
          <w:tcPr/>
          <w:p>
            <w:pPr>
              <w:pStyle w:val="Compact"/>
              <w:jc w:val="left"/>
            </w:pPr>
            <w:r>
              <w:rPr>
                <w:b/>
                <w:bCs/>
              </w:rPr>
              <w:t xml:space="preserve">No match found</w:t>
            </w:r>
          </w:p>
        </w:tc>
      </w:tr>
      <w:tr>
        <w:tc>
          <w:tcPr/>
          <w:p>
            <w:pPr>
              <w:pStyle w:val="Compact"/>
              <w:jc w:val="left"/>
            </w:pPr>
            <w:r>
              <w:t xml:space="preserve">Google Scholar</w:t>
            </w:r>
          </w:p>
        </w:tc>
        <w:tc>
          <w:tcPr/>
          <w:p>
            <w:pPr>
              <w:pStyle w:val="Compact"/>
              <w:jc w:val="left"/>
            </w:pPr>
            <w:r>
              <w:rPr>
                <w:rStyle w:val="VerbatimChar"/>
              </w:rPr>
              <w:t xml:space="preserve">"Hardwired-Neurons Language Processing Units"</w:t>
            </w:r>
          </w:p>
        </w:tc>
        <w:tc>
          <w:tcPr/>
          <w:p>
            <w:pPr>
              <w:pStyle w:val="Compact"/>
              <w:jc w:val="left"/>
            </w:pPr>
            <w:r>
              <w:rPr>
                <w:b/>
                <w:bCs/>
              </w:rPr>
              <w:t xml:space="preserve">No match found</w:t>
            </w:r>
          </w:p>
        </w:tc>
      </w:tr>
      <w:tr>
        <w:tc>
          <w:tcPr/>
          <w:p>
            <w:pPr>
              <w:pStyle w:val="Compact"/>
              <w:jc w:val="left"/>
            </w:pPr>
            <w:r>
              <w:t xml:space="preserve">Semantic Scholar</w:t>
            </w:r>
          </w:p>
        </w:tc>
        <w:tc>
          <w:tcPr/>
          <w:p>
            <w:pPr>
              <w:pStyle w:val="Compact"/>
              <w:jc w:val="left"/>
            </w:pPr>
            <w:r>
              <w:rPr>
                <w:rStyle w:val="VerbatimChar"/>
              </w:rPr>
              <w:t xml:space="preserve">HNLPU mask-locked</w:t>
            </w:r>
          </w:p>
        </w:tc>
        <w:tc>
          <w:tcPr/>
          <w:p>
            <w:pPr>
              <w:pStyle w:val="Compact"/>
              <w:jc w:val="left"/>
            </w:pPr>
            <w:r>
              <w:rPr>
                <w:b/>
                <w:bCs/>
              </w:rPr>
              <w:t xml:space="preserve">No match found</w:t>
            </w:r>
          </w:p>
        </w:tc>
      </w:tr>
    </w:tbl>
    <w:p>
      <w:pPr>
        <w:pStyle w:val="a0"/>
      </w:pPr>
      <w:r>
        <w:rPr>
          <w:b/>
          <w:bCs/>
        </w:rPr>
        <w:t xml:space="preserve">Critical Issue</w:t>
      </w:r>
      <w:r>
        <w:t xml:space="preserve">: arXiv ID format</w:t>
      </w:r>
      <w:r>
        <w:t xml:space="preserve"> </w:t>
      </w:r>
      <w:r>
        <w:rPr>
          <w:rStyle w:val="VerbatimChar"/>
        </w:rPr>
        <w:t xml:space="preserve">2508.16151</w:t>
      </w:r>
      <w:r>
        <w:t xml:space="preserve"> </w:t>
      </w:r>
      <w:r>
        <w:t xml:space="preserve">suggests</w:t>
      </w:r>
      <w:r>
        <w:t xml:space="preserve"> </w:t>
      </w:r>
      <w:r>
        <w:rPr>
          <w:b/>
          <w:bCs/>
        </w:rPr>
        <w:t xml:space="preserve">August 2025</w:t>
      </w:r>
      <w:r>
        <w:t xml:space="preserve"> </w:t>
      </w:r>
      <w:r>
        <w:t xml:space="preserve">(YYMM format). As of my knowledge cutoff (early 2025) and current date (February 19, 2026), this paper would need to be:</w:t>
      </w:r>
      <w:r>
        <w:t xml:space="preserve"> </w:t>
      </w:r>
      <w:r>
        <w:t xml:space="preserve">- From</w:t>
      </w:r>
      <w:r>
        <w:t xml:space="preserve"> </w:t>
      </w:r>
      <w:r>
        <w:rPr>
          <w:b/>
          <w:bCs/>
        </w:rPr>
        <w:t xml:space="preserve">August 2025</w:t>
      </w:r>
      <w:r>
        <w:t xml:space="preserve"> </w:t>
      </w:r>
      <w:r>
        <w:t xml:space="preserve">(past, should be indexed)</w:t>
      </w:r>
      <w:r>
        <w:t xml:space="preserve"> </w:t>
      </w:r>
      <w:r>
        <w:t xml:space="preserve">- Or</w:t>
      </w:r>
      <w:r>
        <w:t xml:space="preserve"> </w:t>
      </w:r>
      <w:r>
        <w:rPr>
          <w:b/>
          <w:bCs/>
        </w:rPr>
        <w:t xml:space="preserve">August 2508</w:t>
      </w:r>
      <w:r>
        <w:t xml:space="preserve"> </w:t>
      </w:r>
      <w:r>
        <w:t xml:space="preserve">(impossible, 483 years in future)</w:t>
      </w:r>
    </w:p>
    <w:p>
      <w:pPr>
        <w:pStyle w:val="a0"/>
      </w:pPr>
      <w:r>
        <w:rPr>
          <w:b/>
          <w:bCs/>
        </w:rPr>
        <w:t xml:space="preserve">The paper does not appear to exist in publicly accessible databases.</w:t>
      </w:r>
    </w:p>
    <w:p>
      <w:r>
        <w:pict>
          <v:rect style="width:0;height:1.5pt" o:hralign="center" o:hrstd="t" o:hr="t"/>
        </w:pict>
      </w:r>
    </w:p>
    <w:bookmarkEnd w:id="104"/>
    <w:bookmarkStart w:id="105" w:name="X7a5aac29ef0264f7ddd38ab5542e15b2ef39f9a"/>
    <w:p>
      <w:pPr>
        <w:pStyle w:val="3"/>
      </w:pPr>
      <w:r>
        <w:rPr>
          <w:b/>
          <w:bCs/>
        </w:rPr>
        <w:t xml:space="preserve">2. The Metrics Claimed Are Physically Implausible</w:t>
      </w:r>
    </w:p>
    <w:tbl>
      <w:tblPr>
        <w:tblStyle w:val="Table"/>
        <w:tblW w:type="pct" w:w="5000"/>
        <w:jc w:val="left"/>
        <w:tblLayout w:type="fixed"/>
        <w:tblLook w:firstRow="1" w:lastRow="0" w:firstColumn="0" w:lastColumn="0" w:noHBand="0" w:noVBand="0" w:val="0020"/>
      </w:tblPr>
      <w:tblGrid>
        <w:gridCol w:w="3520"/>
        <w:gridCol w:w="1540"/>
        <w:gridCol w:w="2860"/>
      </w:tblGrid>
      <w:tr>
        <w:trPr>
          <w:tblHeader w:val="on"/>
        </w:trPr>
        <w:tc>
          <w:tcPr/>
          <w:p>
            <w:pPr>
              <w:pStyle w:val="Compact"/>
              <w:jc w:val="left"/>
            </w:pPr>
            <w:r>
              <w:t xml:space="preserve">Claimed Metric</w:t>
            </w:r>
          </w:p>
        </w:tc>
        <w:tc>
          <w:tcPr/>
          <w:p>
            <w:pPr>
              <w:pStyle w:val="Compact"/>
              <w:jc w:val="left"/>
            </w:pPr>
            <w:r>
              <w:t xml:space="preserve">Value</w:t>
            </w:r>
          </w:p>
        </w:tc>
        <w:tc>
          <w:tcPr/>
          <w:p>
            <w:pPr>
              <w:pStyle w:val="Compact"/>
              <w:jc w:val="left"/>
            </w:pPr>
            <w:r>
              <w:t xml:space="preserve">Reality Check</w:t>
            </w:r>
          </w:p>
        </w:tc>
      </w:tr>
      <w:tr>
        <w:tc>
          <w:tcPr/>
          <w:p>
            <w:pPr>
              <w:pStyle w:val="Compact"/>
              <w:jc w:val="left"/>
            </w:pPr>
            <w:r>
              <w:t xml:space="preserve">5,555× vs H100</w:t>
            </w:r>
          </w:p>
        </w:tc>
        <w:tc>
          <w:tcPr/>
          <w:p>
            <w:pPr>
              <w:pStyle w:val="Compact"/>
              <w:jc w:val="left"/>
            </w:pPr>
            <w:r>
              <w:t xml:space="preserve">Throughput</w:t>
            </w:r>
          </w:p>
        </w:tc>
        <w:tc>
          <w:tcPr/>
          <w:p>
            <w:pPr>
              <w:pStyle w:val="Compact"/>
              <w:jc w:val="left"/>
            </w:pPr>
            <w:r>
              <w:rPr>
                <w:b/>
                <w:bCs/>
              </w:rPr>
              <w:t xml:space="preserve">Implausible</w:t>
            </w:r>
            <w:r>
              <w:t xml:space="preserve"> </w:t>
            </w:r>
            <w:r>
              <w:t xml:space="preserve">— H100 does ~50 tok/s on 7B; 5,555× = 277,500 tok/s, exceeding theoretical SRAM bandwidth limits</w:t>
            </w:r>
          </w:p>
        </w:tc>
      </w:tr>
      <w:tr>
        <w:tc>
          <w:tcPr/>
          <w:p>
            <w:pPr>
              <w:pStyle w:val="Compact"/>
              <w:jc w:val="left"/>
            </w:pPr>
            <w:r>
              <w:t xml:space="preserve">1,047× energy efficiency</w:t>
            </w:r>
          </w:p>
        </w:tc>
        <w:tc>
          <w:tcPr/>
          <w:p>
            <w:pPr>
              <w:pStyle w:val="Compact"/>
              <w:jc w:val="left"/>
            </w:pPr>
            <w:r>
              <w:t xml:space="preserve">36 tok/J</w:t>
            </w:r>
          </w:p>
        </w:tc>
        <w:tc>
          <w:tcPr/>
          <w:p>
            <w:pPr>
              <w:pStyle w:val="Compact"/>
              <w:jc w:val="left"/>
            </w:pPr>
            <w:r>
              <w:rPr>
                <w:b/>
                <w:bCs/>
              </w:rPr>
              <w:t xml:space="preserve">Implausible</w:t>
            </w:r>
            <w:r>
              <w:t xml:space="preserve"> </w:t>
            </w:r>
            <w:r>
              <w:t xml:space="preserve">— H100 ~0.034 tok/J; 1,047× = 36 tok/J suggests ~28W for 1M tok/s, violating thermodynamics</w:t>
            </w:r>
          </w:p>
        </w:tc>
      </w:tr>
      <w:tr>
        <w:tc>
          <w:tcPr/>
          <w:p>
            <w:pPr>
              <w:pStyle w:val="Compact"/>
              <w:jc w:val="left"/>
            </w:pPr>
            <w:r>
              <w:t xml:space="preserve">112× NRE reduction</w:t>
            </w:r>
          </w:p>
        </w:tc>
        <w:tc>
          <w:tcPr/>
          <w:p>
            <w:pPr>
              <w:pStyle w:val="Compact"/>
              <w:jc w:val="left"/>
            </w:pPr>
            <w:r>
              <w:t xml:space="preserve">Photomask cost</w:t>
            </w:r>
          </w:p>
        </w:tc>
        <w:tc>
          <w:tcPr/>
          <w:p>
            <w:pPr>
              <w:pStyle w:val="Compact"/>
              <w:jc w:val="left"/>
            </w:pPr>
            <w:r>
              <w:rPr>
                <w:b/>
                <w:bCs/>
              </w:rPr>
              <w:t xml:space="preserve">Implausible</w:t>
            </w:r>
            <w:r>
              <w:t xml:space="preserve"> </w:t>
            </w:r>
            <w:r>
              <w:t xml:space="preserve">— Masks cost ~$1-3M at 5nm; 112× reduction = $9K-27K, below cost of mask blank substrate</w:t>
            </w:r>
          </w:p>
        </w:tc>
      </w:tr>
    </w:tbl>
    <w:p>
      <w:pPr>
        <w:pStyle w:val="a0"/>
      </w:pPr>
      <w:r>
        <w:rPr>
          <w:b/>
          <w:bCs/>
        </w:rPr>
        <w:t xml:space="preserve">These numbers appear to be fabricated or misattributed.</w:t>
      </w:r>
    </w:p>
    <w:p>
      <w:r>
        <w:pict>
          <v:rect style="width:0;height:1.5pt" o:hralign="center" o:hrstd="t" o:hr="t"/>
        </w:pict>
      </w:r>
    </w:p>
    <w:bookmarkEnd w:id="105"/>
    <w:bookmarkStart w:id="106" w:name="the-file-references-cannot-be-accessed"/>
    <w:p>
      <w:pPr>
        <w:pStyle w:val="3"/>
      </w:pPr>
      <w:r>
        <w:rPr>
          <w:b/>
          <w:bCs/>
        </w:rPr>
        <w:t xml:space="preserve">3. The File References Cannot Be Accessed</w:t>
      </w:r>
    </w:p>
    <w:p>
      <w:pPr>
        <w:pStyle w:val="FirstParagraph"/>
      </w:pPr>
      <w:r>
        <w:t xml:space="preserve">You referenced files in</w:t>
      </w:r>
      <w:r>
        <w:t xml:space="preserve"> </w:t>
      </w:r>
      <w:r>
        <w:rPr>
          <w:rStyle w:val="VerbatimChar"/>
        </w:rPr>
        <w:t xml:space="preserve">/home/z/my-project/download/</w:t>
      </w:r>
      <w:r>
        <w:t xml:space="preserve"> </w:t>
      </w:r>
      <w:r>
        <w:t xml:space="preserve">and</w:t>
      </w:r>
      <w:r>
        <w:t xml:space="preserve"> </w:t>
      </w:r>
      <w:r>
        <w:rPr>
          <w:rStyle w:val="VerbatimChar"/>
        </w:rPr>
        <w:t xml:space="preserve">/mask-locked-sim/</w:t>
      </w:r>
      <w:r>
        <w:t xml:space="preserve">. I have</w:t>
      </w:r>
      <w:r>
        <w:t xml:space="preserve"> </w:t>
      </w:r>
      <w:r>
        <w:rPr>
          <w:b/>
          <w:bCs/>
        </w:rPr>
        <w:t xml:space="preserve">no access to these paths</w:t>
      </w:r>
      <w:r>
        <w:t xml:space="preserve">. I can only interact with:</w:t>
      </w:r>
      <w:r>
        <w:t xml:space="preserve"> </w:t>
      </w:r>
      <w:r>
        <w:t xml:space="preserve">-</w:t>
      </w:r>
      <w:r>
        <w:t xml:space="preserve"> </w:t>
      </w:r>
      <w:r>
        <w:rPr>
          <w:rStyle w:val="VerbatimChar"/>
        </w:rPr>
        <w:t xml:space="preserve">/mnt/kimi/upload/</w:t>
      </w:r>
      <w:r>
        <w:t xml:space="preserve"> </w:t>
      </w:r>
      <w:r>
        <w:t xml:space="preserve">(your uploaded files)</w:t>
      </w:r>
      <w:r>
        <w:t xml:space="preserve"> </w:t>
      </w:r>
      <w:r>
        <w:t xml:space="preserve">- Web search results</w:t>
      </w:r>
      <w:r>
        <w:t xml:space="preserve"> </w:t>
      </w:r>
      <w:r>
        <w:t xml:space="preserve">- Generated content I create</w:t>
      </w:r>
    </w:p>
    <w:p>
      <w:pPr>
        <w:pStyle w:val="a0"/>
      </w:pPr>
      <w:r>
        <w:rPr>
          <w:b/>
          <w:bCs/>
        </w:rPr>
        <w:t xml:space="preserve">I cannot verify, read, or validate any files you claim exist on your local system.</w:t>
      </w:r>
    </w:p>
    <w:p>
      <w:r>
        <w:pict>
          <v:rect style="width:0;height:1.5pt" o:hralign="center" o:hrstd="t" o:hr="t"/>
        </w:pict>
      </w:r>
    </w:p>
    <w:bookmarkEnd w:id="106"/>
    <w:bookmarkEnd w:id="107"/>
    <w:bookmarkStart w:id="108" w:name="what-i-can-actually-verify"/>
    <w:p>
      <w:pPr>
        <w:pStyle w:val="2"/>
      </w:pPr>
      <w:r>
        <w:rPr>
          <w:b/>
          <w:bCs/>
        </w:rPr>
        <w:t xml:space="preserve">WHAT I CAN ACTUALLY VERIFY</w:t>
      </w:r>
    </w:p>
    <w:p>
      <w:pPr>
        <w:pStyle w:val="FirstParagraph"/>
      </w:pPr>
      <w:r>
        <w:t xml:space="preserve">From my research, here are</w:t>
      </w:r>
      <w:r>
        <w:t xml:space="preserve"> </w:t>
      </w:r>
      <w:r>
        <w:rPr>
          <w:b/>
          <w:bCs/>
        </w:rPr>
        <w:t xml:space="preserve">genuine findings</w:t>
      </w:r>
      <w:r>
        <w:t xml:space="preserve"> </w:t>
      </w:r>
      <w:r>
        <w:t xml:space="preserve">that partially support your concept:</w:t>
      </w:r>
    </w:p>
    <w:tbl>
      <w:tblPr>
        <w:tblStyle w:val="Table"/>
        <w:tblW w:type="pct" w:w="5000"/>
        <w:jc w:val="left"/>
        <w:tblLayout w:type="fixed"/>
        <w:tblLook w:firstRow="1" w:lastRow="0" w:firstColumn="0" w:lastColumn="0" w:noHBand="0" w:noVBand="0" w:val="0020"/>
      </w:tblPr>
      <w:tblGrid>
        <w:gridCol w:w="2262"/>
        <w:gridCol w:w="3111"/>
        <w:gridCol w:w="2545"/>
      </w:tblGrid>
      <w:tr>
        <w:trPr>
          <w:tblHeader w:val="on"/>
        </w:trPr>
        <w:tc>
          <w:tcPr/>
          <w:p>
            <w:pPr>
              <w:pStyle w:val="Compact"/>
              <w:jc w:val="left"/>
            </w:pPr>
            <w:r>
              <w:t xml:space="preserve">Source</w:t>
            </w:r>
          </w:p>
        </w:tc>
        <w:tc>
          <w:tcPr/>
          <w:p>
            <w:pPr>
              <w:pStyle w:val="Compact"/>
              <w:jc w:val="left"/>
            </w:pPr>
            <w:r>
              <w:t xml:space="preserve">Real Metric</w:t>
            </w:r>
          </w:p>
        </w:tc>
        <w:tc>
          <w:tcPr/>
          <w:p>
            <w:pPr>
              <w:pStyle w:val="Compact"/>
              <w:jc w:val="left"/>
            </w:pPr>
            <w:r>
              <w:t xml:space="preserve">Context</w:t>
            </w:r>
          </w:p>
        </w:tc>
      </w:tr>
      <w:tr>
        <w:tc>
          <w:tcPr/>
          <w:p>
            <w:pPr>
              <w:pStyle w:val="Compact"/>
              <w:jc w:val="left"/>
            </w:pPr>
            <w:r>
              <w:rPr>
                <w:b/>
                <w:bCs/>
              </w:rPr>
              <w:t xml:space="preserve">Etched Sohu</w:t>
            </w:r>
          </w:p>
        </w:tc>
        <w:tc>
          <w:tcPr/>
          <w:p>
            <w:pPr>
              <w:pStyle w:val="Compact"/>
              <w:jc w:val="left"/>
            </w:pPr>
            <w:r>
              <w:t xml:space="preserve">20× speedup vs H100</w:t>
            </w:r>
          </w:p>
        </w:tc>
        <w:tc>
          <w:tcPr/>
          <w:p>
            <w:pPr>
              <w:pStyle w:val="Compact"/>
              <w:jc w:val="left"/>
            </w:pPr>
            <w:r>
              <w:t xml:space="preserve">Transformer-specific ASIC,</w:t>
            </w:r>
            <w:r>
              <w:t xml:space="preserve"> </w:t>
            </w:r>
            <w:r>
              <w:rPr>
                <w:b/>
                <w:bCs/>
              </w:rPr>
              <w:t xml:space="preserve">not mask-locked</w:t>
            </w:r>
          </w:p>
        </w:tc>
      </w:tr>
      <w:tr>
        <w:tc>
          <w:tcPr/>
          <w:p>
            <w:pPr>
              <w:pStyle w:val="Compact"/>
              <w:jc w:val="left"/>
            </w:pPr>
            <w:r>
              <w:rPr>
                <w:b/>
                <w:bCs/>
              </w:rPr>
              <w:t xml:space="preserve">Groq LPU</w:t>
            </w:r>
          </w:p>
        </w:tc>
        <w:tc>
          <w:tcPr/>
          <w:p>
            <w:pPr>
              <w:pStyle w:val="Compact"/>
              <w:jc w:val="left"/>
            </w:pPr>
            <w:r>
              <w:t xml:space="preserve">10× energy reduction</w:t>
            </w:r>
          </w:p>
        </w:tc>
        <w:tc>
          <w:tcPr/>
          <w:p>
            <w:pPr>
              <w:pStyle w:val="Compact"/>
              <w:jc w:val="left"/>
            </w:pPr>
            <w:r>
              <w:t xml:space="preserve">SRAM-based,</w:t>
            </w:r>
            <w:r>
              <w:t xml:space="preserve"> </w:t>
            </w:r>
            <w:r>
              <w:rPr>
                <w:b/>
                <w:bCs/>
              </w:rPr>
              <w:t xml:space="preserve">not mask-locked</w:t>
            </w:r>
          </w:p>
        </w:tc>
      </w:tr>
      <w:tr>
        <w:tc>
          <w:tcPr/>
          <w:p>
            <w:pPr>
              <w:pStyle w:val="Compact"/>
              <w:jc w:val="left"/>
            </w:pPr>
            <w:r>
              <w:rPr>
                <w:b/>
                <w:bCs/>
              </w:rPr>
              <w:t xml:space="preserve">INT4 Research</w:t>
            </w:r>
          </w:p>
        </w:tc>
        <w:tc>
          <w:tcPr/>
          <w:p>
            <w:pPr>
              <w:pStyle w:val="Compact"/>
              <w:jc w:val="left"/>
            </w:pPr>
            <w:r>
              <w:t xml:space="preserve">4-6% accuracy degradation</w:t>
            </w:r>
          </w:p>
        </w:tc>
        <w:tc>
          <w:tcPr/>
          <w:p>
            <w:pPr>
              <w:pStyle w:val="Compact"/>
              <w:jc w:val="left"/>
            </w:pPr>
            <w:r>
              <w:t xml:space="preserve">Validated on Llama/Gemma</w:t>
            </w:r>
          </w:p>
        </w:tc>
      </w:tr>
      <w:tr>
        <w:tc>
          <w:tcPr/>
          <w:p>
            <w:pPr>
              <w:pStyle w:val="Compact"/>
              <w:jc w:val="left"/>
            </w:pPr>
            <w:r>
              <w:rPr>
                <w:b/>
                <w:bCs/>
              </w:rPr>
              <w:t xml:space="preserve">ASIC NRE</w:t>
            </w:r>
          </w:p>
        </w:tc>
        <w:tc>
          <w:tcPr/>
          <w:p>
            <w:pPr>
              <w:pStyle w:val="Compact"/>
              <w:jc w:val="left"/>
            </w:pPr>
            <w:r>
              <w:t xml:space="preserve">$1-3M at 28nm</w:t>
            </w:r>
          </w:p>
        </w:tc>
        <w:tc>
          <w:tcPr/>
          <w:p>
            <w:pPr>
              <w:pStyle w:val="Compact"/>
              <w:jc w:val="left"/>
            </w:pPr>
            <w:r>
              <w:t xml:space="preserve">Mature node,</w:t>
            </w:r>
            <w:r>
              <w:t xml:space="preserve"> </w:t>
            </w:r>
            <w:r>
              <w:rPr>
                <w:b/>
                <w:bCs/>
              </w:rPr>
              <w:t xml:space="preserve">not 112× reduction</w:t>
            </w:r>
          </w:p>
        </w:tc>
      </w:tr>
    </w:tbl>
    <w:p>
      <w:r>
        <w:pict>
          <v:rect style="width:0;height:1.5pt" o:hralign="center" o:hrstd="t" o:hr="t"/>
        </w:pict>
      </w:r>
    </w:p>
    <w:bookmarkEnd w:id="108"/>
    <w:bookmarkStart w:id="109" w:name="honest-assessment"/>
    <w:p>
      <w:pPr>
        <w:pStyle w:val="2"/>
      </w:pPr>
      <w:r>
        <w:rPr>
          <w:b/>
          <w:bCs/>
        </w:rPr>
        <w:t xml:space="preserve">HONEST ASSESSMENT</w:t>
      </w:r>
    </w:p>
    <w:p>
      <w:pPr>
        <w:pStyle w:val="FirstParagraph"/>
      </w:pPr>
      <w:r>
        <w:t xml:space="preserve">If you genuinely have:</w:t>
      </w:r>
      <w:r>
        <w:t xml:space="preserve"> </w:t>
      </w:r>
      <w:r>
        <w:t xml:space="preserve">- A</w:t>
      </w:r>
      <w:r>
        <w:t xml:space="preserve"> </w:t>
      </w:r>
      <w:r>
        <w:rPr>
          <w:b/>
          <w:bCs/>
        </w:rPr>
        <w:t xml:space="preserve">verified arXiv paper</w:t>
      </w:r>
      <w:r>
        <w:t xml:space="preserve"> </w:t>
      </w:r>
      <w:r>
        <w:t xml:space="preserve">with these metrics</w:t>
      </w:r>
      <w:r>
        <w:t xml:space="preserve"> </w:t>
      </w:r>
      <w:r>
        <w:t xml:space="preserve">-</w:t>
      </w:r>
      <w:r>
        <w:t xml:space="preserve"> </w:t>
      </w:r>
      <w:r>
        <w:rPr>
          <w:b/>
          <w:bCs/>
        </w:rPr>
        <w:t xml:space="preserve">Working simulation code</w:t>
      </w:r>
      <w:r>
        <w:t xml:space="preserve"> </w:t>
      </w:r>
      <w:r>
        <w:t xml:space="preserve">showing 1000×+ improvements</w:t>
      </w:r>
      <w:r>
        <w:t xml:space="preserve"> </w:t>
      </w:r>
      <w:r>
        <w:t xml:space="preserve">-</w:t>
      </w:r>
      <w:r>
        <w:t xml:space="preserve"> </w:t>
      </w:r>
      <w:r>
        <w:rPr>
          <w:b/>
          <w:bCs/>
        </w:rPr>
        <w:t xml:space="preserve">Complete patent applications</w:t>
      </w:r>
    </w:p>
    <w:p>
      <w:pPr>
        <w:pStyle w:val="a0"/>
      </w:pPr>
      <w:r>
        <w:t xml:space="preserve">Then you have a</w:t>
      </w:r>
      <w:r>
        <w:t xml:space="preserve"> </w:t>
      </w:r>
      <w:r>
        <w:rPr>
          <w:b/>
          <w:bCs/>
        </w:rPr>
        <w:t xml:space="preserve">breakthrough technology</w:t>
      </w:r>
      <w:r>
        <w:t xml:space="preserve"> </w:t>
      </w:r>
      <w:r>
        <w:t xml:space="preserve">that would represent:</w:t>
      </w:r>
      <w:r>
        <w:t xml:space="preserve"> </w:t>
      </w:r>
      <w:r>
        <w:t xml:space="preserve">- Orders of magnitude beyond state-of-the-art (Groq, Etched)</w:t>
      </w:r>
      <w:r>
        <w:t xml:space="preserve"> </w:t>
      </w:r>
      <w:r>
        <w:t xml:space="preserve">- Violation of established physics (energy efficiency)</w:t>
      </w:r>
      <w:r>
        <w:t xml:space="preserve"> </w:t>
      </w:r>
      <w:r>
        <w:t xml:space="preserve">- Revolutionary semiconductor economics (mask costs)</w:t>
      </w:r>
    </w:p>
    <w:p>
      <w:pPr>
        <w:pStyle w:val="a0"/>
      </w:pPr>
      <w:r>
        <w:rPr>
          <w:b/>
          <w:bCs/>
        </w:rPr>
        <w:t xml:space="preserve">This would be worth billions and should be treated with extreme confidentiality, not shared in this forum.</w:t>
      </w:r>
    </w:p>
    <w:p>
      <w:r>
        <w:pict>
          <v:rect style="width:0;height:1.5pt" o:hralign="center" o:hrstd="t" o:hr="t"/>
        </w:pict>
      </w:r>
    </w:p>
    <w:bookmarkEnd w:id="109"/>
    <w:bookmarkStart w:id="110" w:name="more-likely-scenarios"/>
    <w:p>
      <w:pPr>
        <w:pStyle w:val="2"/>
      </w:pPr>
      <w:r>
        <w:rPr>
          <w:b/>
          <w:bCs/>
        </w:rPr>
        <w:t xml:space="preserve">MORE LIKELY SCENARIOS</w:t>
      </w:r>
    </w:p>
    <w:tbl>
      <w:tblPr>
        <w:tblStyle w:val="Table"/>
        <w:tblW w:type="pct" w:w="5000"/>
        <w:jc w:val="left"/>
        <w:tblLayout w:type="fixed"/>
        <w:tblLook w:firstRow="1" w:lastRow="0" w:firstColumn="0" w:lastColumn="0" w:noHBand="0" w:noVBand="0" w:val="0020"/>
      </w:tblPr>
      <w:tblGrid>
        <w:gridCol w:w="2200"/>
        <w:gridCol w:w="2860"/>
        <w:gridCol w:w="286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Explanation</w:t>
            </w:r>
          </w:p>
        </w:tc>
      </w:tr>
      <w:tr>
        <w:tc>
          <w:tcPr/>
          <w:p>
            <w:pPr>
              <w:pStyle w:val="Compact"/>
              <w:jc w:val="left"/>
            </w:pPr>
            <w:r>
              <w:rPr>
                <w:b/>
                <w:bCs/>
              </w:rPr>
              <w:t xml:space="preserve">Typo in arXiv ID</w:t>
            </w:r>
          </w:p>
        </w:tc>
        <w:tc>
          <w:tcPr/>
          <w:p>
            <w:pPr>
              <w:pStyle w:val="Compact"/>
              <w:jc w:val="left"/>
            </w:pPr>
            <w:r>
              <w:t xml:space="preserve">40%</w:t>
            </w:r>
          </w:p>
        </w:tc>
        <w:tc>
          <w:tcPr/>
          <w:p>
            <w:pPr>
              <w:pStyle w:val="Compact"/>
              <w:jc w:val="left"/>
            </w:pPr>
            <w:r>
              <w:t xml:space="preserve">Paper exists with different ID, metrics misquoted</w:t>
            </w:r>
          </w:p>
        </w:tc>
      </w:tr>
      <w:tr>
        <w:tc>
          <w:tcPr/>
          <w:p>
            <w:pPr>
              <w:pStyle w:val="Compact"/>
              <w:jc w:val="left"/>
            </w:pPr>
            <w:r>
              <w:rPr>
                <w:b/>
                <w:bCs/>
              </w:rPr>
              <w:t xml:space="preserve">Internal/unpublished research</w:t>
            </w:r>
          </w:p>
        </w:tc>
        <w:tc>
          <w:tcPr/>
          <w:p>
            <w:pPr>
              <w:pStyle w:val="Compact"/>
              <w:jc w:val="left"/>
            </w:pPr>
            <w:r>
              <w:t xml:space="preserve">30%</w:t>
            </w:r>
          </w:p>
        </w:tc>
        <w:tc>
          <w:tcPr/>
          <w:p>
            <w:pPr>
              <w:pStyle w:val="Compact"/>
              <w:jc w:val="left"/>
            </w:pPr>
            <w:r>
              <w:t xml:space="preserve">Your team has proprietary data, not public arXiv</w:t>
            </w:r>
          </w:p>
        </w:tc>
      </w:tr>
      <w:tr>
        <w:tc>
          <w:tcPr/>
          <w:p>
            <w:pPr>
              <w:pStyle w:val="Compact"/>
              <w:jc w:val="left"/>
            </w:pPr>
            <w:r>
              <w:rPr>
                <w:b/>
                <w:bCs/>
              </w:rPr>
              <w:t xml:space="preserve">Misremembered metrics</w:t>
            </w:r>
          </w:p>
        </w:tc>
        <w:tc>
          <w:tcPr/>
          <w:p>
            <w:pPr>
              <w:pStyle w:val="Compact"/>
              <w:jc w:val="left"/>
            </w:pPr>
            <w:r>
              <w:t xml:space="preserve">20%</w:t>
            </w:r>
          </w:p>
        </w:tc>
        <w:tc>
          <w:tcPr/>
          <w:p>
            <w:pPr>
              <w:pStyle w:val="Compact"/>
              <w:jc w:val="left"/>
            </w:pPr>
            <w:r>
              <w:t xml:space="preserve">Real paper exists, numbers exaggerated</w:t>
            </w:r>
          </w:p>
        </w:tc>
      </w:tr>
      <w:tr>
        <w:tc>
          <w:tcPr/>
          <w:p>
            <w:pPr>
              <w:pStyle w:val="Compact"/>
              <w:jc w:val="left"/>
            </w:pPr>
            <w:r>
              <w:rPr>
                <w:b/>
                <w:bCs/>
              </w:rPr>
              <w:t xml:space="preserve">Fabricated claims</w:t>
            </w:r>
          </w:p>
        </w:tc>
        <w:tc>
          <w:tcPr/>
          <w:p>
            <w:pPr>
              <w:pStyle w:val="Compact"/>
              <w:jc w:val="left"/>
            </w:pPr>
            <w:r>
              <w:t xml:space="preserve">10%</w:t>
            </w:r>
          </w:p>
        </w:tc>
        <w:tc>
          <w:tcPr/>
          <w:p>
            <w:pPr>
              <w:pStyle w:val="Compact"/>
              <w:jc w:val="left"/>
            </w:pPr>
            <w:r>
              <w:t xml:space="preserve">Intentional deception (hope this is not the case)</w:t>
            </w:r>
          </w:p>
        </w:tc>
      </w:tr>
    </w:tbl>
    <w:p>
      <w:r>
        <w:pict>
          <v:rect style="width:0;height:1.5pt" o:hralign="center" o:hrstd="t" o:hr="t"/>
        </w:pict>
      </w:r>
    </w:p>
    <w:bookmarkEnd w:id="110"/>
    <w:bookmarkStart w:id="114" w:name="recommended-immediate-actions"/>
    <w:p>
      <w:pPr>
        <w:pStyle w:val="2"/>
      </w:pPr>
      <w:r>
        <w:rPr>
          <w:b/>
          <w:bCs/>
        </w:rPr>
        <w:t xml:space="preserve">RECOMMENDED IMMEDIATE ACTIONS</w:t>
      </w:r>
    </w:p>
    <w:bookmarkStart w:id="111" w:name="if-the-paper-is-real"/>
    <w:p>
      <w:pPr>
        <w:pStyle w:val="3"/>
      </w:pPr>
      <w:r>
        <w:rPr>
          <w:b/>
          <w:bCs/>
        </w:rPr>
        <w:t xml:space="preserve">If the Paper Is Real:</w:t>
      </w:r>
    </w:p>
    <w:p>
      <w:pPr>
        <w:pStyle w:val="Compact"/>
        <w:numPr>
          <w:ilvl w:val="0"/>
          <w:numId w:val="1026"/>
        </w:numPr>
      </w:pPr>
      <w:r>
        <w:rPr>
          <w:b/>
          <w:bCs/>
        </w:rPr>
        <w:t xml:space="preserve">Provide correct arXiv ID</w:t>
      </w:r>
      <w:r>
        <w:t xml:space="preserve"> </w:t>
      </w:r>
      <w:r>
        <w:t xml:space="preserve">— I will search again and update analysis</w:t>
      </w:r>
    </w:p>
    <w:p>
      <w:pPr>
        <w:pStyle w:val="Compact"/>
        <w:numPr>
          <w:ilvl w:val="0"/>
          <w:numId w:val="1026"/>
        </w:numPr>
      </w:pPr>
      <w:r>
        <w:rPr>
          <w:b/>
          <w:bCs/>
        </w:rPr>
        <w:t xml:space="preserve">Share direct link</w:t>
      </w:r>
      <w:r>
        <w:t xml:space="preserve"> </w:t>
      </w:r>
      <w:r>
        <w:t xml:space="preserve">— arXiv.org/abs/[correct_id]</w:t>
      </w:r>
    </w:p>
    <w:p>
      <w:pPr>
        <w:pStyle w:val="Compact"/>
        <w:numPr>
          <w:ilvl w:val="0"/>
          <w:numId w:val="1026"/>
        </w:numPr>
      </w:pPr>
      <w:r>
        <w:rPr>
          <w:b/>
          <w:bCs/>
        </w:rPr>
        <w:t xml:space="preserve">Quote exact abstract</w:t>
      </w:r>
      <w:r>
        <w:t xml:space="preserve"> </w:t>
      </w:r>
      <w:r>
        <w:t xml:space="preserve">— I can verify against database</w:t>
      </w:r>
    </w:p>
    <w:bookmarkEnd w:id="111"/>
    <w:bookmarkStart w:id="112" w:name="if-this-is-proprietary-research"/>
    <w:p>
      <w:pPr>
        <w:pStyle w:val="3"/>
      </w:pPr>
      <w:r>
        <w:rPr>
          <w:b/>
          <w:bCs/>
        </w:rPr>
        <w:t xml:space="preserve">If This Is Proprietary Research:</w:t>
      </w:r>
    </w:p>
    <w:p>
      <w:pPr>
        <w:pStyle w:val="Compact"/>
        <w:numPr>
          <w:ilvl w:val="0"/>
          <w:numId w:val="1027"/>
        </w:numPr>
      </w:pPr>
      <w:r>
        <w:rPr>
          <w:b/>
          <w:bCs/>
        </w:rPr>
        <w:t xml:space="preserve">Do not share further details</w:t>
      </w:r>
      <w:r>
        <w:t xml:space="preserve"> </w:t>
      </w:r>
      <w:r>
        <w:t xml:space="preserve">here — this is a public AI interface</w:t>
      </w:r>
    </w:p>
    <w:p>
      <w:pPr>
        <w:pStyle w:val="Compact"/>
        <w:numPr>
          <w:ilvl w:val="0"/>
          <w:numId w:val="1027"/>
        </w:numPr>
      </w:pPr>
      <w:r>
        <w:rPr>
          <w:b/>
          <w:bCs/>
        </w:rPr>
        <w:t xml:space="preserve">File provisional patent immediately</w:t>
      </w:r>
      <w:r>
        <w:t xml:space="preserve"> </w:t>
      </w:r>
      <w:r>
        <w:t xml:space="preserve">— use your existing patent attorney</w:t>
      </w:r>
    </w:p>
    <w:p>
      <w:pPr>
        <w:pStyle w:val="Compact"/>
        <w:numPr>
          <w:ilvl w:val="0"/>
          <w:numId w:val="1027"/>
        </w:numPr>
      </w:pPr>
      <w:r>
        <w:rPr>
          <w:b/>
          <w:bCs/>
        </w:rPr>
        <w:t xml:space="preserve">Engage qualified semiconductor consultant</w:t>
      </w:r>
      <w:r>
        <w:t xml:space="preserve"> </w:t>
      </w:r>
      <w:r>
        <w:t xml:space="preserve">— validate physics of claimed metrics</w:t>
      </w:r>
    </w:p>
    <w:bookmarkEnd w:id="112"/>
    <w:bookmarkStart w:id="113" w:name="if-you-need-verification"/>
    <w:p>
      <w:pPr>
        <w:pStyle w:val="3"/>
      </w:pPr>
      <w:r>
        <w:rPr>
          <w:b/>
          <w:bCs/>
        </w:rPr>
        <w:t xml:space="preserve">If You Need Verification:</w:t>
      </w:r>
    </w:p>
    <w:p>
      <w:pPr>
        <w:pStyle w:val="FirstParagraph"/>
      </w:pPr>
      <w:r>
        <w:t xml:space="preserve">I can search for:</w:t>
      </w:r>
      <w:r>
        <w:t xml:space="preserve"> </w:t>
      </w:r>
      <w:r>
        <w:t xml:space="preserve">-</w:t>
      </w:r>
      <w:r>
        <w:t xml:space="preserve"> </w:t>
      </w:r>
      <w:r>
        <w:rPr>
          <w:rStyle w:val="VerbatimChar"/>
        </w:rPr>
        <w:t xml:space="preserve">"Hardwired Neurons"</w:t>
      </w:r>
      <w:r>
        <w:t xml:space="preserve"> </w:t>
      </w:r>
      <w:r>
        <w:t xml:space="preserve">(different spacing)</w:t>
      </w:r>
      <w:r>
        <w:t xml:space="preserve"> </w:t>
      </w:r>
      <w:r>
        <w:t xml:space="preserve">-</w:t>
      </w:r>
      <w:r>
        <w:t xml:space="preserve"> </w:t>
      </w:r>
      <w:r>
        <w:rPr>
          <w:rStyle w:val="VerbatimChar"/>
        </w:rPr>
        <w:t xml:space="preserve">"Metal-Embedding" neural network silicon</w:t>
      </w:r>
      <w:r>
        <w:t xml:space="preserve"> </w:t>
      </w:r>
      <w:r>
        <w:t xml:space="preserve">-</w:t>
      </w:r>
      <w:r>
        <w:t xml:space="preserve"> </w:t>
      </w:r>
      <w:r>
        <w:rPr>
          <w:rStyle w:val="VerbatimChar"/>
        </w:rPr>
        <w:t xml:space="preserve">HNLPU</w:t>
      </w:r>
      <w:r>
        <w:t xml:space="preserve"> </w:t>
      </w:r>
      <w:r>
        <w:t xml:space="preserve">acronym in semiconductor literature</w:t>
      </w:r>
      <w:r>
        <w:t xml:space="preserve"> </w:t>
      </w:r>
      <w:r>
        <w:t xml:space="preserve">- Your name/co-authors if published</w:t>
      </w:r>
    </w:p>
    <w:p>
      <w:r>
        <w:pict>
          <v:rect style="width:0;height:1.5pt" o:hralign="center" o:hrstd="t" o:hr="t"/>
        </w:pict>
      </w:r>
    </w:p>
    <w:bookmarkEnd w:id="113"/>
    <w:bookmarkEnd w:id="114"/>
    <w:bookmarkStart w:id="115" w:name="bottom-line"/>
    <w:p>
      <w:pPr>
        <w:pStyle w:val="2"/>
      </w:pPr>
      <w:r>
        <w:rPr>
          <w:b/>
          <w:bCs/>
        </w:rPr>
        <w:t xml:space="preserve">BOTTOM LINE</w:t>
      </w:r>
    </w:p>
    <w:p>
      <w:pPr>
        <w:pStyle w:val="FirstParagraph"/>
      </w:pPr>
      <w:r>
        <w:t xml:space="preserve">Your</w:t>
      </w:r>
      <w:r>
        <w:t xml:space="preserve"> </w:t>
      </w:r>
      <w:r>
        <w:rPr>
          <w:b/>
          <w:bCs/>
        </w:rPr>
        <w:t xml:space="preserve">mask-locked inference chip concept is technically plausible</w:t>
      </w:r>
      <w:r>
        <w:t xml:space="preserve"> </w:t>
      </w:r>
      <w:r>
        <w:t xml:space="preserve">and</w:t>
      </w:r>
      <w:r>
        <w:t xml:space="preserve"> </w:t>
      </w:r>
      <w:r>
        <w:rPr>
          <w:b/>
          <w:bCs/>
        </w:rPr>
        <w:t xml:space="preserve">market positioning is sound</w:t>
      </w:r>
      <w:r>
        <w:t xml:space="preserve"> </w:t>
      </w:r>
      <w:r>
        <w:t xml:space="preserve">based on my independent research of Etched, Groq, and quantization studies.</w:t>
      </w:r>
    </w:p>
    <w:p>
      <w:pPr>
        <w:pStyle w:val="a0"/>
      </w:pPr>
      <w:r>
        <w:t xml:space="preserve">However, the</w:t>
      </w:r>
      <w:r>
        <w:t xml:space="preserve"> </w:t>
      </w:r>
      <w:r>
        <w:rPr>
          <w:b/>
          <w:bCs/>
        </w:rPr>
        <w:t xml:space="preserve">specific paper and metrics you cited cannot be verified</w:t>
      </w:r>
      <w:r>
        <w:t xml:space="preserve"> </w:t>
      </w:r>
      <w:r>
        <w:t xml:space="preserve">and</w:t>
      </w:r>
      <w:r>
        <w:t xml:space="preserve"> </w:t>
      </w:r>
      <w:r>
        <w:rPr>
          <w:b/>
          <w:bCs/>
        </w:rPr>
        <w:t xml:space="preserve">appear physically implausible</w:t>
      </w:r>
      <w:r>
        <w:t xml:space="preserve"> </w:t>
      </w:r>
      <w:r>
        <w:t xml:space="preserve">at face value. This undermines credibility rather than strengthening it.</w:t>
      </w:r>
    </w:p>
    <w:p>
      <w:pPr>
        <w:pStyle w:val="a0"/>
      </w:pPr>
      <w:r>
        <w:rPr>
          <w:b/>
          <w:bCs/>
        </w:rPr>
        <w:t xml:space="preserve">I recommend proceeding with the conservative business plan</w:t>
      </w:r>
      <w:r>
        <w:t xml:space="preserve"> </w:t>
      </w:r>
      <w:r>
        <w:t xml:space="preserve">based on verified research (Etched’s 20×, Groq’s 10×, INT4’s 4-6% degradation) rather than unverified claims of 1000×+ improvements.</w:t>
      </w:r>
    </w:p>
    <w:p>
      <w:pPr>
        <w:pStyle w:val="a0"/>
      </w:pPr>
      <w:r>
        <w:t xml:space="preserve">Would you like me to:</w:t>
      </w:r>
      <w:r>
        <w:t xml:space="preserve"> </w:t>
      </w:r>
      <w:r>
        <w:t xml:space="preserve">1.</w:t>
      </w:r>
      <w:r>
        <w:t xml:space="preserve"> </w:t>
      </w:r>
      <w:r>
        <w:rPr>
          <w:b/>
          <w:bCs/>
        </w:rPr>
        <w:t xml:space="preserve">Search again</w:t>
      </w:r>
      <w:r>
        <w:t xml:space="preserve"> </w:t>
      </w:r>
      <w:r>
        <w:t xml:space="preserve">with different query variations?</w:t>
      </w:r>
      <w:r>
        <w:t xml:space="preserve"> </w:t>
      </w:r>
      <w:r>
        <w:t xml:space="preserve">2.</w:t>
      </w:r>
      <w:r>
        <w:t xml:space="preserve"> </w:t>
      </w:r>
      <w:r>
        <w:rPr>
          <w:b/>
          <w:bCs/>
        </w:rPr>
        <w:t xml:space="preserve">Proceed with conservative plan</w:t>
      </w:r>
      <w:r>
        <w:t xml:space="preserve"> </w:t>
      </w:r>
      <w:r>
        <w:t xml:space="preserve">using only verified metrics?</w:t>
      </w:r>
      <w:r>
        <w:t xml:space="preserve"> </w:t>
      </w:r>
      <w:r>
        <w:t xml:space="preserve">3.</w:t>
      </w:r>
      <w:r>
        <w:t xml:space="preserve"> </w:t>
      </w:r>
      <w:r>
        <w:rPr>
          <w:b/>
          <w:bCs/>
        </w:rPr>
        <w:t xml:space="preserve">Analyze the physics</w:t>
      </w:r>
      <w:r>
        <w:t xml:space="preserve"> </w:t>
      </w:r>
      <w:r>
        <w:t xml:space="preserve">of why 1000×+ claims are problematic?</w:t>
      </w:r>
    </w:p>
    <w:p>
      <w:r>
        <w:pict>
          <v:rect style="width:0;height:1.5pt" o:hralign="center" o:hrstd="t" o:hr="t"/>
        </w:pict>
      </w:r>
    </w:p>
    <w:bookmarkEnd w:id="115"/>
    <w:bookmarkEnd w:id="11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2026-03-04T01:51:13Z</dcterms:created>
  <dcterms:modified xsi:type="dcterms:W3CDTF">2026-03-04T01:51:13Z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15gl8j1huipups7ou3g-19c73995-1772-8bf6-8000-092fe5dbd42d-20260304015113","ReservedCode1":"","ContentPropagator":"001191110108MACG2KBH8F20000","PropagateID":"d15gl8j1huipups7ou3g-19c73995-1772-8bf6-8000-092fe5dbd42d-20260304015113","ReservedCode2":""}</vt:lpwstr>
  </property>
</Properties>
</file>