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tabs>
          <w:tab w:pos="7828" w:val="left"/>
        </w:tabs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9810" cy="260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26034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20231031</w:t>
      </w:r>
    </w:p>
    <w:p>
      <w:pPr>
        <w:autoSpaceDN w:val="0"/>
        <w:autoSpaceDE w:val="0"/>
        <w:widowControl/>
        <w:spacing w:line="390" w:lineRule="exact" w:before="3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JPT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网口打标卡网络配置说明</w:t>
      </w:r>
    </w:p>
    <w:p>
      <w:pPr>
        <w:autoSpaceDN w:val="0"/>
        <w:autoSpaceDE w:val="0"/>
        <w:widowControl/>
        <w:spacing w:line="306" w:lineRule="exact" w:before="34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</w:t>
      </w:r>
      <w:r>
        <w:rPr>
          <w:rFonts w:ascii="SimSun" w:hAnsi="SimSun" w:eastAsia="SimSun"/>
          <w:b w:val="0"/>
          <w:i w:val="0"/>
          <w:color w:val="000000"/>
          <w:sz w:val="22"/>
        </w:rPr>
        <w:t>、正确连接网络电缆</w:t>
      </w:r>
    </w:p>
    <w:p>
      <w:pPr>
        <w:autoSpaceDN w:val="0"/>
        <w:autoSpaceDE w:val="0"/>
        <w:widowControl/>
        <w:spacing w:line="222" w:lineRule="exact" w:before="292" w:after="0"/>
        <w:ind w:left="10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未连接网络电缆电脑端会显示网络电缆被拔出，正确插入网络电缆会先提示正在</w:t>
      </w:r>
    </w:p>
    <w:p>
      <w:pPr>
        <w:autoSpaceDN w:val="0"/>
        <w:autoSpaceDE w:val="0"/>
        <w:widowControl/>
        <w:spacing w:line="220" w:lineRule="exact" w:before="13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>识别，然后会检测为未识别的网络。此时表示网络电缆已经连接成功，可以配置与通信</w:t>
      </w:r>
    </w:p>
    <w:p>
      <w:pPr>
        <w:autoSpaceDN w:val="0"/>
        <w:autoSpaceDE w:val="0"/>
        <w:widowControl/>
        <w:spacing w:line="220" w:lineRule="exact" w:before="140" w:after="27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了。（如下图一、图二、图三）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9026"/>
      </w:tblGrid>
      <w:tr>
        <w:trPr>
          <w:trHeight w:hRule="exact" w:val="3558"/>
        </w:trPr>
        <w:tc>
          <w:tcPr>
            <w:tcW w:type="dxa" w:w="49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6399" cy="15062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399" cy="1506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8" w:lineRule="exact" w:before="3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图一</w:t>
            </w:r>
          </w:p>
        </w:tc>
      </w:tr>
      <w:tr>
        <w:trPr>
          <w:trHeight w:hRule="exact" w:val="3890"/>
        </w:trPr>
        <w:tc>
          <w:tcPr>
            <w:tcW w:type="dxa" w:w="49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4340" cy="1798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40" cy="179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0" w:lineRule="exact" w:before="4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图二</w:t>
            </w:r>
          </w:p>
        </w:tc>
      </w:tr>
      <w:tr>
        <w:trPr>
          <w:trHeight w:hRule="exact" w:val="3246"/>
        </w:trPr>
        <w:tc>
          <w:tcPr>
            <w:tcW w:type="dxa" w:w="49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3700" cy="15786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78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0" w:lineRule="exact" w:before="2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图三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44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tabs>
          <w:tab w:pos="7828" w:val="left"/>
        </w:tabs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9810" cy="2603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26034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20231031</w:t>
      </w:r>
    </w:p>
    <w:p>
      <w:pPr>
        <w:autoSpaceDN w:val="0"/>
        <w:autoSpaceDE w:val="0"/>
        <w:widowControl/>
        <w:spacing w:line="306" w:lineRule="exact" w:before="24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</w:t>
      </w:r>
      <w:r>
        <w:rPr>
          <w:rFonts w:ascii="SimSun" w:hAnsi="SimSun" w:eastAsia="SimSun"/>
          <w:b w:val="0"/>
          <w:i w:val="0"/>
          <w:color w:val="000000"/>
          <w:sz w:val="22"/>
        </w:rPr>
        <w:t>、配置电脑网络（出厂设置为例）</w:t>
      </w:r>
    </w:p>
    <w:p>
      <w:pPr>
        <w:autoSpaceDN w:val="0"/>
        <w:autoSpaceDE w:val="0"/>
        <w:widowControl/>
        <w:spacing w:line="296" w:lineRule="exact" w:before="256" w:after="0"/>
        <w:ind w:left="68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网口打标卡为</w:t>
      </w:r>
      <w:r>
        <w:rPr>
          <w:rFonts w:ascii="Calibri" w:hAnsi="Calibri" w:eastAsia="Calibri"/>
          <w:b w:val="0"/>
          <w:i w:val="0"/>
          <w:color w:val="000000"/>
          <w:sz w:val="22"/>
        </w:rPr>
        <w:t>TCP/Server</w:t>
      </w:r>
      <w:r>
        <w:rPr>
          <w:rFonts w:ascii="SimSun" w:hAnsi="SimSun" w:eastAsia="SimSun"/>
          <w:b w:val="0"/>
          <w:i w:val="0"/>
          <w:color w:val="000000"/>
          <w:sz w:val="22"/>
        </w:rPr>
        <w:t>，</w:t>
      </w:r>
      <w:r>
        <w:rPr>
          <w:rFonts w:ascii="Calibri" w:hAnsi="Calibri" w:eastAsia="Calibri"/>
          <w:b w:val="0"/>
          <w:i w:val="0"/>
          <w:color w:val="000000"/>
          <w:sz w:val="22"/>
        </w:rPr>
        <w:t>IP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地址为</w:t>
      </w:r>
      <w:r>
        <w:rPr>
          <w:rFonts w:ascii="Calibri" w:hAnsi="Calibri" w:eastAsia="Calibri"/>
          <w:b w:val="0"/>
          <w:i w:val="0"/>
          <w:color w:val="000000"/>
          <w:sz w:val="22"/>
        </w:rPr>
        <w:t>192.168.0.10</w:t>
      </w:r>
      <w:r>
        <w:rPr>
          <w:rFonts w:ascii="SimSun" w:hAnsi="SimSun" w:eastAsia="SimSun"/>
          <w:b w:val="0"/>
          <w:i w:val="0"/>
          <w:color w:val="000000"/>
          <w:sz w:val="22"/>
        </w:rPr>
        <w:t>，端口号</w:t>
      </w:r>
      <w:r>
        <w:rPr>
          <w:rFonts w:ascii="Calibri" w:hAnsi="Calibri" w:eastAsia="Calibri"/>
          <w:b w:val="0"/>
          <w:i w:val="0"/>
          <w:color w:val="000000"/>
          <w:sz w:val="22"/>
        </w:rPr>
        <w:t>5000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360" w:lineRule="exact" w:before="196" w:after="0"/>
        <w:ind w:left="360" w:right="1266" w:firstLine="314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电脑</w:t>
      </w:r>
      <w:r>
        <w:rPr>
          <w:rFonts w:ascii="SimSun" w:hAnsi="SimSun" w:eastAsia="SimSun"/>
          <w:b w:val="0"/>
          <w:i w:val="0"/>
          <w:color w:val="000000"/>
          <w:sz w:val="22"/>
        </w:rPr>
        <w:t>以太网的</w:t>
      </w:r>
      <w:r>
        <w:rPr>
          <w:rFonts w:ascii="Calibri" w:hAnsi="Calibri" w:eastAsia="Calibri"/>
          <w:b w:val="0"/>
          <w:i w:val="0"/>
          <w:color w:val="000000"/>
          <w:sz w:val="22"/>
        </w:rPr>
        <w:t>IP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地址需要配置为与服务器一个网段，如下图五为例。</w:t>
      </w:r>
      <w:r>
        <w:rPr>
          <w:rFonts w:ascii="Calibri" w:hAnsi="Calibri" w:eastAsia="Calibri"/>
          <w:b w:val="0"/>
          <w:i w:val="0"/>
          <w:color w:val="000000"/>
          <w:sz w:val="22"/>
        </w:rPr>
        <w:t>IP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地址为</w:t>
      </w:r>
      <w:r>
        <w:rPr>
          <w:rFonts w:ascii="Calibri" w:hAnsi="Calibri" w:eastAsia="Calibri"/>
          <w:b w:val="0"/>
          <w:i w:val="0"/>
          <w:color w:val="000000"/>
          <w:sz w:val="22"/>
        </w:rPr>
        <w:t>192.168.0.2</w:t>
      </w:r>
      <w:r>
        <w:rPr>
          <w:rFonts w:ascii="SimSun" w:hAnsi="SimSun" w:eastAsia="SimSun"/>
          <w:b w:val="0"/>
          <w:i w:val="0"/>
          <w:color w:val="000000"/>
          <w:sz w:val="22"/>
        </w:rPr>
        <w:t>（最后一位不要为</w:t>
      </w:r>
      <w:r>
        <w:rPr>
          <w:rFonts w:ascii="Calibri" w:hAnsi="Calibri" w:eastAsia="Calibri"/>
          <w:b w:val="0"/>
          <w:i w:val="0"/>
          <w:color w:val="000000"/>
          <w:sz w:val="22"/>
        </w:rPr>
        <w:t>1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Calibri" w:hAnsi="Calibri" w:eastAsia="Calibri"/>
          <w:b w:val="0"/>
          <w:i w:val="0"/>
          <w:color w:val="000000"/>
          <w:sz w:val="22"/>
        </w:rPr>
        <w:t>10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Calibri" w:hAnsi="Calibri" w:eastAsia="Calibri"/>
          <w:b w:val="0"/>
          <w:i w:val="0"/>
          <w:color w:val="000000"/>
          <w:sz w:val="22"/>
        </w:rPr>
        <w:t>255</w:t>
      </w:r>
      <w:r>
        <w:rPr>
          <w:rFonts w:ascii="SimSun" w:hAnsi="SimSun" w:eastAsia="SimSun"/>
          <w:b w:val="0"/>
          <w:i w:val="0"/>
          <w:color w:val="000000"/>
          <w:sz w:val="22"/>
        </w:rPr>
        <w:t>），子网掩码和默认网关参考图五，掩码默认</w:t>
      </w:r>
      <w:r>
        <w:rPr>
          <w:rFonts w:ascii="SimSun" w:hAnsi="SimSun" w:eastAsia="SimSun"/>
          <w:b w:val="0"/>
          <w:i w:val="0"/>
          <w:color w:val="000000"/>
          <w:sz w:val="22"/>
        </w:rPr>
        <w:t>都为</w:t>
      </w:r>
      <w:r>
        <w:rPr>
          <w:rFonts w:ascii="Calibri" w:hAnsi="Calibri" w:eastAsia="Calibri"/>
          <w:b w:val="0"/>
          <w:i w:val="0"/>
          <w:color w:val="000000"/>
          <w:sz w:val="22"/>
        </w:rPr>
        <w:t>255.255.255.0</w:t>
      </w:r>
      <w:r>
        <w:rPr>
          <w:rFonts w:ascii="SimSun" w:hAnsi="SimSun" w:eastAsia="SimSun"/>
          <w:b w:val="0"/>
          <w:i w:val="0"/>
          <w:color w:val="000000"/>
          <w:sz w:val="22"/>
        </w:rPr>
        <w:t>，默认网关一般前三位和</w:t>
      </w:r>
      <w:r>
        <w:rPr>
          <w:rFonts w:ascii="Calibri" w:hAnsi="Calibri" w:eastAsia="Calibri"/>
          <w:b w:val="0"/>
          <w:i w:val="0"/>
          <w:color w:val="000000"/>
          <w:sz w:val="22"/>
        </w:rPr>
        <w:t>IP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地址一致，最后一位为</w:t>
      </w:r>
      <w:r>
        <w:rPr>
          <w:rFonts w:ascii="Calibri" w:hAnsi="Calibri" w:eastAsia="Calibri"/>
          <w:b w:val="0"/>
          <w:i w:val="0"/>
          <w:color w:val="000000"/>
          <w:sz w:val="22"/>
        </w:rPr>
        <w:t>1</w:t>
      </w:r>
      <w:r>
        <w:rPr>
          <w:rFonts w:ascii="SimSun" w:hAnsi="SimSun" w:eastAsia="SimSun"/>
          <w:b w:val="0"/>
          <w:i w:val="0"/>
          <w:color w:val="000000"/>
          <w:sz w:val="22"/>
        </w:rPr>
        <w:t>，最后点击确定</w:t>
      </w:r>
    </w:p>
    <w:p>
      <w:pPr>
        <w:autoSpaceDN w:val="0"/>
        <w:autoSpaceDE w:val="0"/>
        <w:widowControl/>
        <w:spacing w:line="220" w:lineRule="exact" w:before="100" w:after="69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保存。</w:t>
      </w:r>
    </w:p>
    <w:p>
      <w:pPr>
        <w:sectPr>
          <w:pgSz w:w="11906" w:h="16838"/>
          <w:pgMar w:top="436" w:right="53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52470" cy="2320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96" w:after="0"/>
        <w:ind w:left="0" w:right="355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2"/>
        </w:rPr>
        <w:t>图四</w:t>
      </w:r>
    </w:p>
    <w:p>
      <w:pPr>
        <w:sectPr>
          <w:type w:val="continuous"/>
          <w:pgSz w:w="11906" w:h="16838"/>
          <w:pgMar w:top="436" w:right="534" w:bottom="1440" w:left="1440" w:header="720" w:footer="720" w:gutter="0"/>
          <w:cols w:num="2" w:equalWidth="0">
            <w:col w:w="5452" w:space="0"/>
            <w:col w:w="44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04160" cy="350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244" w:after="0"/>
        <w:ind w:left="0" w:right="187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2"/>
        </w:rPr>
        <w:t>图五</w:t>
      </w:r>
    </w:p>
    <w:p>
      <w:pPr>
        <w:sectPr>
          <w:type w:val="nextColumn"/>
          <w:pgSz w:w="11906" w:h="16838"/>
          <w:pgMar w:top="436" w:right="534" w:bottom="1440" w:left="1440" w:header="720" w:footer="720" w:gutter="0"/>
          <w:cols w:num="2" w:equalWidth="0">
            <w:col w:w="5452" w:space="0"/>
            <w:col w:w="4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tabs>
          <w:tab w:pos="7828" w:val="left"/>
        </w:tabs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9810" cy="260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26034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20231031</w:t>
      </w:r>
    </w:p>
    <w:p>
      <w:pPr>
        <w:autoSpaceDN w:val="0"/>
        <w:autoSpaceDE w:val="0"/>
        <w:widowControl/>
        <w:spacing w:line="306" w:lineRule="exact" w:before="24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</w:t>
      </w:r>
      <w:r>
        <w:rPr>
          <w:rFonts w:ascii="SimSun" w:hAnsi="SimSun" w:eastAsia="SimSun"/>
          <w:b w:val="0"/>
          <w:i w:val="0"/>
          <w:color w:val="000000"/>
          <w:sz w:val="22"/>
        </w:rPr>
        <w:t>、连接上位机打标软件</w:t>
      </w:r>
    </w:p>
    <w:p>
      <w:pPr>
        <w:autoSpaceDN w:val="0"/>
        <w:autoSpaceDE w:val="0"/>
        <w:widowControl/>
        <w:spacing w:line="210" w:lineRule="exact" w:before="296" w:after="0"/>
        <w:ind w:left="78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打标软件有新版和旧版的区别，新版参考如下图六进行操作，旧版参考图七进行操作。</w:t>
      </w:r>
    </w:p>
    <w:p>
      <w:pPr>
        <w:autoSpaceDN w:val="0"/>
        <w:autoSpaceDE w:val="0"/>
        <w:widowControl/>
        <w:spacing w:line="280" w:lineRule="exact" w:before="31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板卡的</w:t>
      </w:r>
      <w:r>
        <w:rPr>
          <w:rFonts w:ascii="Calibri" w:hAnsi="Calibri" w:eastAsia="Calibri"/>
          <w:b w:val="0"/>
          <w:i w:val="0"/>
          <w:color w:val="000000"/>
          <w:sz w:val="21"/>
        </w:rPr>
        <w:t>IP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地址一般为</w:t>
      </w:r>
      <w:r>
        <w:rPr>
          <w:rFonts w:ascii="Calibri" w:hAnsi="Calibri" w:eastAsia="Calibri"/>
          <w:b w:val="0"/>
          <w:i w:val="0"/>
          <w:color w:val="000000"/>
          <w:sz w:val="21"/>
        </w:rPr>
        <w:t>192.168.0.10</w:t>
      </w:r>
      <w:r>
        <w:rPr>
          <w:rFonts w:ascii="SimSun" w:hAnsi="SimSun" w:eastAsia="SimSun"/>
          <w:b w:val="0"/>
          <w:i w:val="0"/>
          <w:color w:val="000000"/>
          <w:sz w:val="21"/>
        </w:rPr>
        <w:t>——</w:t>
      </w:r>
      <w:r>
        <w:rPr>
          <w:rFonts w:ascii="Calibri" w:hAnsi="Calibri" w:eastAsia="Calibri"/>
          <w:b w:val="0"/>
          <w:i w:val="0"/>
          <w:color w:val="000000"/>
          <w:sz w:val="21"/>
        </w:rPr>
        <w:t>&gt;192.168.0.17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之间，除非客户自己修改</w:t>
      </w:r>
      <w:r>
        <w:rPr>
          <w:rFonts w:ascii="Calibri" w:hAnsi="Calibri" w:eastAsia="Calibri"/>
          <w:b w:val="0"/>
          <w:i w:val="0"/>
          <w:color w:val="000000"/>
          <w:sz w:val="21"/>
        </w:rPr>
        <w:t>IP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地址。</w:t>
      </w:r>
    </w:p>
    <w:p>
      <w:pPr>
        <w:autoSpaceDN w:val="0"/>
        <w:autoSpaceDE w:val="0"/>
        <w:widowControl/>
        <w:spacing w:line="240" w:lineRule="auto" w:before="260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1770" cy="31419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29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>图六</w:t>
      </w:r>
    </w:p>
    <w:p>
      <w:pPr>
        <w:autoSpaceDN w:val="0"/>
        <w:autoSpaceDE w:val="0"/>
        <w:widowControl/>
        <w:spacing w:line="240" w:lineRule="auto" w:before="294" w:after="0"/>
        <w:ind w:left="21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02940" cy="33286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332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304" w:after="0"/>
        <w:ind w:left="0" w:right="415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2"/>
        </w:rPr>
        <w:t>图七</w:t>
      </w:r>
    </w:p>
    <w:sectPr w:rsidR="00FC693F" w:rsidRPr="0006063C" w:rsidSect="00034616">
      <w:pgSz w:w="11906" w:h="16838"/>
      <w:pgMar w:top="436" w:right="1364" w:bottom="10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