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68A9E" w14:textId="77777777" w:rsidR="008D172B" w:rsidRPr="008D172B" w:rsidRDefault="008D172B" w:rsidP="008D172B">
      <w:pPr>
        <w:rPr>
          <w:b/>
          <w:bCs/>
        </w:rPr>
      </w:pPr>
      <w:r w:rsidRPr="008D172B">
        <w:rPr>
          <w:b/>
          <w:bCs/>
        </w:rPr>
        <w:t xml:space="preserve">Automated AI-Based Financial Transaction </w:t>
      </w:r>
      <w:proofErr w:type="spellStart"/>
      <w:r w:rsidRPr="008D172B">
        <w:rPr>
          <w:b/>
          <w:bCs/>
        </w:rPr>
        <w:t>Categorisation</w:t>
      </w:r>
      <w:proofErr w:type="spellEnd"/>
    </w:p>
    <w:p w14:paraId="43A0AF75" w14:textId="77777777" w:rsidR="008D172B" w:rsidRPr="008D172B" w:rsidRDefault="008D172B" w:rsidP="008D172B">
      <w:pPr>
        <w:rPr>
          <w:b/>
          <w:bCs/>
        </w:rPr>
      </w:pPr>
      <w:r w:rsidRPr="008D172B">
        <w:rPr>
          <w:b/>
          <w:bCs/>
        </w:rPr>
        <w:t>Concept</w:t>
      </w:r>
    </w:p>
    <w:p w14:paraId="0677F01A" w14:textId="5528D244" w:rsidR="008D172B" w:rsidRPr="008D172B" w:rsidRDefault="008D172B" w:rsidP="008D172B">
      <w:r w:rsidRPr="008D172B">
        <w:t xml:space="preserve">We are building an </w:t>
      </w:r>
      <w:r w:rsidRPr="008D172B">
        <w:rPr>
          <w:b/>
          <w:bCs/>
        </w:rPr>
        <w:t xml:space="preserve">AI-native transaction </w:t>
      </w:r>
      <w:proofErr w:type="spellStart"/>
      <w:r w:rsidRPr="008D172B">
        <w:rPr>
          <w:b/>
          <w:bCs/>
        </w:rPr>
        <w:t>categorisation</w:t>
      </w:r>
      <w:proofErr w:type="spellEnd"/>
      <w:r w:rsidRPr="008D172B">
        <w:rPr>
          <w:b/>
          <w:bCs/>
        </w:rPr>
        <w:t xml:space="preserve"> engine</w:t>
      </w:r>
      <w:r w:rsidRPr="008D172B">
        <w:t xml:space="preserve"> that converts unstructured merchant descriptions into structured accounting categories with enterprise-grade accuracy</w:t>
      </w:r>
      <w:r>
        <w:t xml:space="preserve"> </w:t>
      </w:r>
      <w:r w:rsidRPr="008D172B">
        <w:t>entirely without third-party APIs.</w:t>
      </w:r>
    </w:p>
    <w:p w14:paraId="4242CBB2" w14:textId="77777777" w:rsidR="008D172B" w:rsidRPr="008D172B" w:rsidRDefault="008D172B" w:rsidP="008D172B">
      <w:r w:rsidRPr="008D172B">
        <w:t xml:space="preserve">The system runs a </w:t>
      </w:r>
      <w:r w:rsidRPr="008D172B">
        <w:rPr>
          <w:b/>
          <w:bCs/>
        </w:rPr>
        <w:t>deterministic six-stage pipeline</w:t>
      </w:r>
      <w:r w:rsidRPr="008D172B">
        <w:t xml:space="preserve"> engineered for scalability, auditability, and explainability:</w:t>
      </w:r>
    </w:p>
    <w:p w14:paraId="178D32A0" w14:textId="77777777" w:rsidR="008D172B" w:rsidRPr="008D172B" w:rsidRDefault="008D172B" w:rsidP="008D172B">
      <w:pPr>
        <w:numPr>
          <w:ilvl w:val="0"/>
          <w:numId w:val="12"/>
        </w:numPr>
      </w:pPr>
      <w:r w:rsidRPr="008D172B">
        <w:rPr>
          <w:b/>
          <w:bCs/>
        </w:rPr>
        <w:t xml:space="preserve">Data Ingestion &amp; </w:t>
      </w:r>
      <w:proofErr w:type="spellStart"/>
      <w:r w:rsidRPr="008D172B">
        <w:rPr>
          <w:b/>
          <w:bCs/>
        </w:rPr>
        <w:t>Standardisation</w:t>
      </w:r>
      <w:proofErr w:type="spellEnd"/>
      <w:r w:rsidRPr="008D172B">
        <w:rPr>
          <w:b/>
          <w:bCs/>
        </w:rPr>
        <w:t>:</w:t>
      </w:r>
      <w:r w:rsidRPr="008D172B">
        <w:br/>
        <w:t xml:space="preserve">Accepts CSV / JSON exports from ERPs or banks (10–20 M records / month). All data is </w:t>
      </w:r>
      <w:proofErr w:type="spellStart"/>
      <w:r w:rsidRPr="008D172B">
        <w:t>normalised</w:t>
      </w:r>
      <w:proofErr w:type="spellEnd"/>
      <w:r w:rsidRPr="008D172B">
        <w:t xml:space="preserve"> into a canonical schema—merchant, amount, date, channel, location—ensuring interoperability.</w:t>
      </w:r>
    </w:p>
    <w:p w14:paraId="1EDBD821" w14:textId="77777777" w:rsidR="008D172B" w:rsidRPr="008D172B" w:rsidRDefault="008D172B" w:rsidP="008D172B">
      <w:pPr>
        <w:numPr>
          <w:ilvl w:val="0"/>
          <w:numId w:val="12"/>
        </w:numPr>
      </w:pPr>
      <w:r w:rsidRPr="008D172B">
        <w:rPr>
          <w:b/>
          <w:bCs/>
        </w:rPr>
        <w:t>Pre-Processing &amp; Token Enrichment:</w:t>
      </w:r>
      <w:r w:rsidRPr="008D172B">
        <w:br/>
        <w:t xml:space="preserve">Cleans merchant strings using regex and </w:t>
      </w:r>
      <w:proofErr w:type="spellStart"/>
      <w:r w:rsidRPr="008D172B">
        <w:t>tokenisation</w:t>
      </w:r>
      <w:proofErr w:type="spellEnd"/>
      <w:r w:rsidRPr="008D172B">
        <w:t>, then adds contextual tokens (frequency, spend band, region). This boosts category separation by ≈ 8 % F1 during tests.</w:t>
      </w:r>
    </w:p>
    <w:p w14:paraId="72FF1FB6" w14:textId="77777777" w:rsidR="008D172B" w:rsidRPr="008D172B" w:rsidRDefault="008D172B" w:rsidP="008D172B">
      <w:pPr>
        <w:numPr>
          <w:ilvl w:val="0"/>
          <w:numId w:val="12"/>
        </w:numPr>
      </w:pPr>
      <w:r w:rsidRPr="008D172B">
        <w:rPr>
          <w:b/>
          <w:bCs/>
        </w:rPr>
        <w:t>Semantic Encoding (Sentence-BERT):</w:t>
      </w:r>
      <w:r w:rsidRPr="008D172B">
        <w:br/>
        <w:t xml:space="preserve">A fine-tuned </w:t>
      </w:r>
      <w:r w:rsidRPr="008D172B">
        <w:rPr>
          <w:b/>
          <w:bCs/>
        </w:rPr>
        <w:t>Sentence-BERT (all-MiniLM-L6-v2)</w:t>
      </w:r>
      <w:r w:rsidRPr="008D172B">
        <w:t xml:space="preserve"> model converts each transaction into a 384-dimensional embedding capturing linguistic and contextual meaning. Similar merchants (Starbucks, CCD, Costa Coffee) cluster with cosine similarity ≈ 0.82 under </w:t>
      </w:r>
      <w:r w:rsidRPr="008D172B">
        <w:rPr>
          <w:i/>
          <w:iCs/>
        </w:rPr>
        <w:t>Dining</w:t>
      </w:r>
      <w:r w:rsidRPr="008D172B">
        <w:t xml:space="preserve">. Embeddings are stored in </w:t>
      </w:r>
      <w:proofErr w:type="spellStart"/>
      <w:r w:rsidRPr="008D172B">
        <w:t>Supabase</w:t>
      </w:r>
      <w:proofErr w:type="spellEnd"/>
      <w:r w:rsidRPr="008D172B">
        <w:t xml:space="preserve"> </w:t>
      </w:r>
      <w:proofErr w:type="spellStart"/>
      <w:r w:rsidRPr="008D172B">
        <w:t>pgvector</w:t>
      </w:r>
      <w:proofErr w:type="spellEnd"/>
      <w:r w:rsidRPr="008D172B">
        <w:t xml:space="preserve"> for </w:t>
      </w:r>
      <w:proofErr w:type="gramStart"/>
      <w:r w:rsidRPr="008D172B">
        <w:t>similarity</w:t>
      </w:r>
      <w:proofErr w:type="gramEnd"/>
      <w:r w:rsidRPr="008D172B">
        <w:t xml:space="preserve"> search and re-training.</w:t>
      </w:r>
    </w:p>
    <w:p w14:paraId="40706C06" w14:textId="77777777" w:rsidR="008D172B" w:rsidRPr="008D172B" w:rsidRDefault="008D172B" w:rsidP="008D172B">
      <w:pPr>
        <w:numPr>
          <w:ilvl w:val="0"/>
          <w:numId w:val="12"/>
        </w:numPr>
      </w:pPr>
      <w:r w:rsidRPr="008D172B">
        <w:rPr>
          <w:b/>
          <w:bCs/>
        </w:rPr>
        <w:t>Classification (</w:t>
      </w:r>
      <w:proofErr w:type="spellStart"/>
      <w:r w:rsidRPr="008D172B">
        <w:rPr>
          <w:b/>
          <w:bCs/>
        </w:rPr>
        <w:t>LightGBM</w:t>
      </w:r>
      <w:proofErr w:type="spellEnd"/>
      <w:r w:rsidRPr="008D172B">
        <w:rPr>
          <w:b/>
          <w:bCs/>
        </w:rPr>
        <w:t>):</w:t>
      </w:r>
      <w:r w:rsidRPr="008D172B">
        <w:br/>
        <w:t xml:space="preserve">Embeddings and numeric metadata feed a </w:t>
      </w:r>
      <w:proofErr w:type="spellStart"/>
      <w:r w:rsidRPr="008D172B">
        <w:rPr>
          <w:b/>
          <w:bCs/>
        </w:rPr>
        <w:t>LightGBM</w:t>
      </w:r>
      <w:proofErr w:type="spellEnd"/>
      <w:r w:rsidRPr="008D172B">
        <w:t xml:space="preserve"> gradient-boosted tree model trained on 100 K + labelled transactions across 15 categories. It achieves ≈ 0.93 macro F1 with &lt; 50 </w:t>
      </w:r>
      <w:proofErr w:type="spellStart"/>
      <w:r w:rsidRPr="008D172B">
        <w:t>ms</w:t>
      </w:r>
      <w:proofErr w:type="spellEnd"/>
      <w:r w:rsidRPr="008D172B">
        <w:t xml:space="preserve"> latency per record—three times faster and cheaper than neural alternatives—while producing category, confidence, and feature-importance outputs.</w:t>
      </w:r>
    </w:p>
    <w:p w14:paraId="33ECF307" w14:textId="77777777" w:rsidR="008D172B" w:rsidRPr="008D172B" w:rsidRDefault="008D172B" w:rsidP="008D172B">
      <w:pPr>
        <w:numPr>
          <w:ilvl w:val="0"/>
          <w:numId w:val="12"/>
        </w:numPr>
      </w:pPr>
      <w:r w:rsidRPr="008D172B">
        <w:rPr>
          <w:b/>
          <w:bCs/>
        </w:rPr>
        <w:t>Taxonomy &amp; Governance Layer:</w:t>
      </w:r>
      <w:r w:rsidRPr="008D172B">
        <w:br/>
        <w:t xml:space="preserve">Categories reside in a configurable </w:t>
      </w:r>
      <w:proofErr w:type="spellStart"/>
      <w:r w:rsidRPr="008D172B">
        <w:rPr>
          <w:b/>
          <w:bCs/>
        </w:rPr>
        <w:t>taxonomy.json</w:t>
      </w:r>
      <w:proofErr w:type="spellEnd"/>
      <w:r w:rsidRPr="008D172B">
        <w:t xml:space="preserve">, letting finance teams </w:t>
      </w:r>
      <w:proofErr w:type="spellStart"/>
      <w:r w:rsidRPr="008D172B">
        <w:t>reorganise</w:t>
      </w:r>
      <w:proofErr w:type="spellEnd"/>
      <w:r w:rsidRPr="008D172B">
        <w:t xml:space="preserve"> or add hierarchies (e.g., “EV Charging → Fuel &amp; Energy”) without code changes.</w:t>
      </w:r>
    </w:p>
    <w:p w14:paraId="24342D02" w14:textId="77777777" w:rsidR="008D172B" w:rsidRPr="008D172B" w:rsidRDefault="008D172B" w:rsidP="008D172B">
      <w:pPr>
        <w:numPr>
          <w:ilvl w:val="0"/>
          <w:numId w:val="12"/>
        </w:numPr>
      </w:pPr>
      <w:r w:rsidRPr="008D172B">
        <w:rPr>
          <w:b/>
          <w:bCs/>
        </w:rPr>
        <w:t>Feedback &amp; Continuous Learning:</w:t>
      </w:r>
      <w:r w:rsidRPr="008D172B">
        <w:br/>
        <w:t>Low-confidence (&lt; 0.7) predictions trigger review; corrected labels feed nightly retraining, improving accuracy 3–5 % per quarter.</w:t>
      </w:r>
    </w:p>
    <w:p w14:paraId="00AF7AED" w14:textId="77777777" w:rsidR="008D172B" w:rsidRPr="008D172B" w:rsidRDefault="008D172B" w:rsidP="008D172B">
      <w:r w:rsidRPr="008D172B">
        <w:rPr>
          <w:b/>
          <w:bCs/>
        </w:rPr>
        <w:lastRenderedPageBreak/>
        <w:t>Model Validation &amp; Monitoring:</w:t>
      </w:r>
      <w:r w:rsidRPr="008D172B">
        <w:br/>
        <w:t xml:space="preserve">The dataset is split 70-15-15 into train, validation, and test sets. Model drift is tracked through rolling F1 and precision-recall </w:t>
      </w:r>
      <w:proofErr w:type="gramStart"/>
      <w:r w:rsidRPr="008D172B">
        <w:t>deltas</w:t>
      </w:r>
      <w:proofErr w:type="gramEnd"/>
      <w:r w:rsidRPr="008D172B">
        <w:t xml:space="preserve"> each cycle. An alert triggers if accuracy drops &gt; 3 %, ensuring sustained performance and responsible-AI governance.</w:t>
      </w:r>
    </w:p>
    <w:p w14:paraId="670B775D" w14:textId="77777777" w:rsidR="008D172B" w:rsidRPr="008D172B" w:rsidRDefault="008D172B" w:rsidP="008D172B">
      <w:r w:rsidRPr="008D172B">
        <w:t xml:space="preserve">All computation runs </w:t>
      </w:r>
      <w:proofErr w:type="gramStart"/>
      <w:r w:rsidRPr="008D172B">
        <w:t>on-premise</w:t>
      </w:r>
      <w:proofErr w:type="gramEnd"/>
      <w:r w:rsidRPr="008D172B">
        <w:t xml:space="preserve"> or private cloud, ensuring zero data exfiltration and &lt; 200 </w:t>
      </w:r>
      <w:proofErr w:type="spellStart"/>
      <w:r w:rsidRPr="008D172B">
        <w:t>ms</w:t>
      </w:r>
      <w:proofErr w:type="spellEnd"/>
      <w:r w:rsidRPr="008D172B">
        <w:t xml:space="preserve"> latency. Reproducibility is maintained via versioned datasets and model checkpoints.</w:t>
      </w:r>
    </w:p>
    <w:p w14:paraId="194BA054" w14:textId="77777777" w:rsidR="008D172B" w:rsidRPr="008D172B" w:rsidRDefault="008D172B" w:rsidP="008D172B">
      <w:pPr>
        <w:rPr>
          <w:b/>
          <w:bCs/>
        </w:rPr>
      </w:pPr>
      <w:r w:rsidRPr="008D172B">
        <w:rPr>
          <w:b/>
          <w:bCs/>
        </w:rPr>
        <w:t>Innovation</w:t>
      </w:r>
    </w:p>
    <w:p w14:paraId="05526E6B" w14:textId="77777777" w:rsidR="008D172B" w:rsidRPr="008D172B" w:rsidRDefault="008D172B" w:rsidP="008D172B">
      <w:r w:rsidRPr="008D172B">
        <w:t xml:space="preserve">A </w:t>
      </w:r>
      <w:r w:rsidRPr="008D172B">
        <w:rPr>
          <w:b/>
          <w:bCs/>
        </w:rPr>
        <w:t xml:space="preserve">self-learning, explainable </w:t>
      </w:r>
      <w:proofErr w:type="spellStart"/>
      <w:r w:rsidRPr="008D172B">
        <w:rPr>
          <w:b/>
          <w:bCs/>
        </w:rPr>
        <w:t>categorisation</w:t>
      </w:r>
      <w:proofErr w:type="spellEnd"/>
      <w:r w:rsidRPr="008D172B">
        <w:rPr>
          <w:b/>
          <w:bCs/>
        </w:rPr>
        <w:t xml:space="preserve"> engine</w:t>
      </w:r>
      <w:r w:rsidRPr="008D172B">
        <w:t xml:space="preserve"> purpose-built for finance operations:</w:t>
      </w:r>
    </w:p>
    <w:p w14:paraId="46629F51" w14:textId="77777777" w:rsidR="008D172B" w:rsidRPr="008D172B" w:rsidRDefault="008D172B" w:rsidP="008D172B">
      <w:pPr>
        <w:numPr>
          <w:ilvl w:val="0"/>
          <w:numId w:val="13"/>
        </w:numPr>
      </w:pPr>
      <w:r w:rsidRPr="008D172B">
        <w:rPr>
          <w:b/>
          <w:bCs/>
        </w:rPr>
        <w:t>Offline AI:</w:t>
      </w:r>
      <w:r w:rsidRPr="008D172B">
        <w:t xml:space="preserve"> Local inference preserves confidentiality.</w:t>
      </w:r>
    </w:p>
    <w:p w14:paraId="5086B2DA" w14:textId="77777777" w:rsidR="008D172B" w:rsidRPr="008D172B" w:rsidRDefault="008D172B" w:rsidP="008D172B">
      <w:pPr>
        <w:numPr>
          <w:ilvl w:val="0"/>
          <w:numId w:val="13"/>
        </w:numPr>
      </w:pPr>
      <w:r w:rsidRPr="008D172B">
        <w:rPr>
          <w:b/>
          <w:bCs/>
        </w:rPr>
        <w:t>Dynamic Taxonomy:</w:t>
      </w:r>
      <w:r w:rsidRPr="008D172B">
        <w:t xml:space="preserve"> Instant category control through JSON.</w:t>
      </w:r>
    </w:p>
    <w:p w14:paraId="5A883986" w14:textId="77777777" w:rsidR="008D172B" w:rsidRPr="008D172B" w:rsidRDefault="008D172B" w:rsidP="008D172B">
      <w:pPr>
        <w:numPr>
          <w:ilvl w:val="0"/>
          <w:numId w:val="13"/>
        </w:numPr>
      </w:pPr>
      <w:r w:rsidRPr="008D172B">
        <w:rPr>
          <w:b/>
          <w:bCs/>
        </w:rPr>
        <w:t>Explainability:</w:t>
      </w:r>
      <w:r w:rsidRPr="008D172B">
        <w:t xml:space="preserve"> Displays key token weights and embedding similarities.</w:t>
      </w:r>
    </w:p>
    <w:p w14:paraId="3713ABD6" w14:textId="77777777" w:rsidR="008D172B" w:rsidRPr="008D172B" w:rsidRDefault="008D172B" w:rsidP="008D172B">
      <w:pPr>
        <w:numPr>
          <w:ilvl w:val="0"/>
          <w:numId w:val="13"/>
        </w:numPr>
      </w:pPr>
      <w:r w:rsidRPr="008D172B">
        <w:rPr>
          <w:b/>
          <w:bCs/>
        </w:rPr>
        <w:t>Continuous Learning:</w:t>
      </w:r>
      <w:r w:rsidRPr="008D172B">
        <w:t xml:space="preserve"> Feedback loop raises accuracy 3–5 % per quarter.</w:t>
      </w:r>
    </w:p>
    <w:p w14:paraId="08B408A3" w14:textId="77777777" w:rsidR="008D172B" w:rsidRPr="008D172B" w:rsidRDefault="008D172B" w:rsidP="008D172B">
      <w:pPr>
        <w:numPr>
          <w:ilvl w:val="0"/>
          <w:numId w:val="13"/>
        </w:numPr>
      </w:pPr>
      <w:r w:rsidRPr="008D172B">
        <w:rPr>
          <w:b/>
          <w:bCs/>
        </w:rPr>
        <w:t>Bias Control:</w:t>
      </w:r>
      <w:r w:rsidRPr="008D172B">
        <w:t xml:space="preserve"> Balanced sampling cuts regional/sector bias &gt; 40 %.</w:t>
      </w:r>
    </w:p>
    <w:p w14:paraId="7DBC0B29" w14:textId="77777777" w:rsidR="008D172B" w:rsidRPr="008D172B" w:rsidRDefault="008D172B" w:rsidP="008D172B">
      <w:r w:rsidRPr="008D172B">
        <w:t xml:space="preserve">This transforms classification from a static API call into a transparent, adaptive intelligence layer </w:t>
      </w:r>
      <w:r w:rsidRPr="008D172B">
        <w:rPr>
          <w:b/>
          <w:bCs/>
        </w:rPr>
        <w:t>with built-in validation and drift monitoring for continuous reliability.</w:t>
      </w:r>
    </w:p>
    <w:p w14:paraId="0904B351" w14:textId="77777777" w:rsidR="008D172B" w:rsidRPr="008D172B" w:rsidRDefault="008D172B" w:rsidP="008D172B">
      <w:pPr>
        <w:rPr>
          <w:b/>
          <w:bCs/>
        </w:rPr>
      </w:pPr>
      <w:r w:rsidRPr="008D172B">
        <w:rPr>
          <w:b/>
          <w:bCs/>
        </w:rPr>
        <w:t>Impact</w:t>
      </w:r>
    </w:p>
    <w:p w14:paraId="145FE59F" w14:textId="77777777" w:rsidR="008D172B" w:rsidRPr="008D172B" w:rsidRDefault="008D172B" w:rsidP="008D172B">
      <w:r w:rsidRPr="008D172B">
        <w:rPr>
          <w:b/>
          <w:bCs/>
        </w:rPr>
        <w:t>Business Impact:</w:t>
      </w:r>
    </w:p>
    <w:p w14:paraId="3DF8CB45" w14:textId="77777777" w:rsidR="008D172B" w:rsidRPr="008D172B" w:rsidRDefault="008D172B" w:rsidP="008D172B">
      <w:pPr>
        <w:numPr>
          <w:ilvl w:val="0"/>
          <w:numId w:val="14"/>
        </w:numPr>
      </w:pPr>
      <w:r w:rsidRPr="008D172B">
        <w:rPr>
          <w:b/>
          <w:bCs/>
        </w:rPr>
        <w:t>Cost Reduction:</w:t>
      </w:r>
      <w:r w:rsidRPr="008D172B">
        <w:t xml:space="preserve"> Eliminates API spend, lowering costs 65–75 % for </w:t>
      </w:r>
      <w:proofErr w:type="spellStart"/>
      <w:r w:rsidRPr="008D172B">
        <w:t>fintechs</w:t>
      </w:r>
      <w:proofErr w:type="spellEnd"/>
      <w:r w:rsidRPr="008D172B">
        <w:t xml:space="preserve"> processing &gt; 10 M transactions / year.</w:t>
      </w:r>
    </w:p>
    <w:p w14:paraId="2E824E00" w14:textId="77777777" w:rsidR="008D172B" w:rsidRPr="008D172B" w:rsidRDefault="008D172B" w:rsidP="008D172B">
      <w:pPr>
        <w:numPr>
          <w:ilvl w:val="0"/>
          <w:numId w:val="14"/>
        </w:numPr>
      </w:pPr>
      <w:r w:rsidRPr="008D172B">
        <w:rPr>
          <w:b/>
          <w:bCs/>
        </w:rPr>
        <w:t>Accuracy:</w:t>
      </w:r>
      <w:r w:rsidRPr="008D172B">
        <w:t xml:space="preserve"> Delivers ≥ 0.90 macro F1 and cuts misclassification from 8 % to &lt; 2 %.</w:t>
      </w:r>
    </w:p>
    <w:p w14:paraId="57F7104B" w14:textId="43CB8390" w:rsidR="008D172B" w:rsidRPr="008D172B" w:rsidRDefault="008D172B" w:rsidP="008D172B">
      <w:pPr>
        <w:numPr>
          <w:ilvl w:val="0"/>
          <w:numId w:val="14"/>
        </w:numPr>
      </w:pPr>
      <w:r w:rsidRPr="008D172B">
        <w:rPr>
          <w:b/>
          <w:bCs/>
        </w:rPr>
        <w:t>Estimated Build &amp; Training Cost:</w:t>
      </w:r>
      <w:r w:rsidRPr="008D172B">
        <w:t xml:space="preserve"> The entire prototype can be developed for </w:t>
      </w:r>
      <w:r w:rsidRPr="008D172B">
        <w:rPr>
          <w:b/>
          <w:bCs/>
        </w:rPr>
        <w:t>under $100 (≈ ₹8,000)</w:t>
      </w:r>
      <w:r w:rsidRPr="008D172B">
        <w:t xml:space="preserve"> using open-source models, free-tier infrastructure (</w:t>
      </w:r>
      <w:proofErr w:type="spellStart"/>
      <w:r w:rsidRPr="008D172B">
        <w:t>Supabase</w:t>
      </w:r>
      <w:proofErr w:type="spellEnd"/>
      <w:r w:rsidRPr="008D172B">
        <w:t xml:space="preserve">, Colab, </w:t>
      </w:r>
      <w:proofErr w:type="spellStart"/>
      <w:r w:rsidRPr="008D172B">
        <w:t>Streamlit</w:t>
      </w:r>
      <w:proofErr w:type="spellEnd"/>
      <w:r w:rsidRPr="008D172B">
        <w:t>), and synthetic data</w:t>
      </w:r>
      <w:r>
        <w:t>.</w:t>
      </w:r>
    </w:p>
    <w:p w14:paraId="3C38F339" w14:textId="77777777" w:rsidR="008D172B" w:rsidRPr="008D172B" w:rsidRDefault="008D172B" w:rsidP="008D172B">
      <w:r w:rsidRPr="008D172B">
        <w:rPr>
          <w:b/>
          <w:bCs/>
        </w:rPr>
        <w:t>Developer Impact:</w:t>
      </w:r>
      <w:r w:rsidRPr="008D172B">
        <w:br/>
        <w:t xml:space="preserve">Deployable as a plug-and-play microservice; new categories or regions onboarded in &lt; 10 minutes via </w:t>
      </w:r>
      <w:proofErr w:type="spellStart"/>
      <w:r w:rsidRPr="008D172B">
        <w:t>taxonomy.json</w:t>
      </w:r>
      <w:proofErr w:type="spellEnd"/>
      <w:r w:rsidRPr="008D172B">
        <w:t>—no ML expertise required.</w:t>
      </w:r>
    </w:p>
    <w:p w14:paraId="657AA926" w14:textId="5FE7123A" w:rsidR="005735AD" w:rsidRPr="008D172B" w:rsidRDefault="005735AD" w:rsidP="008D172B"/>
    <w:sectPr w:rsidR="005735AD" w:rsidRPr="008D1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2158"/>
    <w:multiLevelType w:val="multilevel"/>
    <w:tmpl w:val="E3BE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863EF"/>
    <w:multiLevelType w:val="multilevel"/>
    <w:tmpl w:val="1E3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D5A58"/>
    <w:multiLevelType w:val="multilevel"/>
    <w:tmpl w:val="73A27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920CA"/>
    <w:multiLevelType w:val="multilevel"/>
    <w:tmpl w:val="31CA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2F4201"/>
    <w:multiLevelType w:val="multilevel"/>
    <w:tmpl w:val="D2D2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36EF7"/>
    <w:multiLevelType w:val="multilevel"/>
    <w:tmpl w:val="B198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FD332A"/>
    <w:multiLevelType w:val="multilevel"/>
    <w:tmpl w:val="0D66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35DA8"/>
    <w:multiLevelType w:val="multilevel"/>
    <w:tmpl w:val="60D6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94676"/>
    <w:multiLevelType w:val="multilevel"/>
    <w:tmpl w:val="C5B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E827F2"/>
    <w:multiLevelType w:val="multilevel"/>
    <w:tmpl w:val="6AC2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C5A0C"/>
    <w:multiLevelType w:val="multilevel"/>
    <w:tmpl w:val="A234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EE3E23"/>
    <w:multiLevelType w:val="multilevel"/>
    <w:tmpl w:val="02B0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F437C"/>
    <w:multiLevelType w:val="multilevel"/>
    <w:tmpl w:val="415C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43793F"/>
    <w:multiLevelType w:val="multilevel"/>
    <w:tmpl w:val="690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417638">
    <w:abstractNumId w:val="3"/>
  </w:num>
  <w:num w:numId="2" w16cid:durableId="1865630131">
    <w:abstractNumId w:val="13"/>
  </w:num>
  <w:num w:numId="3" w16cid:durableId="148252718">
    <w:abstractNumId w:val="12"/>
  </w:num>
  <w:num w:numId="4" w16cid:durableId="51662970">
    <w:abstractNumId w:val="6"/>
  </w:num>
  <w:num w:numId="5" w16cid:durableId="1815684288">
    <w:abstractNumId w:val="8"/>
  </w:num>
  <w:num w:numId="6" w16cid:durableId="1730685788">
    <w:abstractNumId w:val="2"/>
  </w:num>
  <w:num w:numId="7" w16cid:durableId="1386174823">
    <w:abstractNumId w:val="7"/>
  </w:num>
  <w:num w:numId="8" w16cid:durableId="1679697458">
    <w:abstractNumId w:val="1"/>
  </w:num>
  <w:num w:numId="9" w16cid:durableId="1320426263">
    <w:abstractNumId w:val="10"/>
  </w:num>
  <w:num w:numId="10" w16cid:durableId="1801994376">
    <w:abstractNumId w:val="0"/>
  </w:num>
  <w:num w:numId="11" w16cid:durableId="2007131709">
    <w:abstractNumId w:val="11"/>
  </w:num>
  <w:num w:numId="12" w16cid:durableId="976762396">
    <w:abstractNumId w:val="5"/>
  </w:num>
  <w:num w:numId="13" w16cid:durableId="887765968">
    <w:abstractNumId w:val="4"/>
  </w:num>
  <w:num w:numId="14" w16cid:durableId="12991402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29"/>
    <w:rsid w:val="00096C56"/>
    <w:rsid w:val="001640D5"/>
    <w:rsid w:val="00192C29"/>
    <w:rsid w:val="00495A84"/>
    <w:rsid w:val="005735AD"/>
    <w:rsid w:val="006C1F65"/>
    <w:rsid w:val="00765B90"/>
    <w:rsid w:val="00812043"/>
    <w:rsid w:val="008D172B"/>
    <w:rsid w:val="009B3F73"/>
    <w:rsid w:val="00B2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7E8D"/>
  <w15:chartTrackingRefBased/>
  <w15:docId w15:val="{2A950098-3ABD-4223-9605-3587E843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Mudigandur Venkat</dc:creator>
  <cp:keywords/>
  <dc:description/>
  <cp:lastModifiedBy>Pranav Mudigandur Venkat</cp:lastModifiedBy>
  <cp:revision>1</cp:revision>
  <dcterms:created xsi:type="dcterms:W3CDTF">2025-11-10T13:23:00Z</dcterms:created>
  <dcterms:modified xsi:type="dcterms:W3CDTF">2025-11-10T14:03:00Z</dcterms:modified>
</cp:coreProperties>
</file>