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23D0" w14:textId="354B8EF4" w:rsidR="00397ABC" w:rsidRPr="00397ABC" w:rsidRDefault="00A45D2F" w:rsidP="00397ABC">
      <w:pPr>
        <w:pStyle w:val="Heading1"/>
      </w:pPr>
      <w:r w:rsidRPr="00397ABC">
        <w:t xml:space="preserve">Resumos </w:t>
      </w:r>
      <w:r w:rsidR="00192EFE">
        <w:t>Banco de Dados</w:t>
      </w:r>
    </w:p>
    <w:p w14:paraId="7431445B" w14:textId="6B860229" w:rsidR="00A45D2F" w:rsidRDefault="00A45D2F" w:rsidP="00397ABC">
      <w:pPr>
        <w:pStyle w:val="Heading2"/>
      </w:pPr>
      <w:r w:rsidRPr="00397ABC">
        <w:t>Aula 1</w:t>
      </w:r>
    </w:p>
    <w:p w14:paraId="5FDE0F8F" w14:textId="6B0C7DE2" w:rsidR="00192EFE" w:rsidRPr="00192EFE" w:rsidRDefault="00192EFE" w:rsidP="00192EFE">
      <w:r>
        <w:t xml:space="preserve">Na primeira aula de banco de dados, o professor explicou a diferença entre </w:t>
      </w:r>
      <w:r w:rsidRPr="00192EFE">
        <w:rPr>
          <w:b/>
          <w:bCs/>
        </w:rPr>
        <w:t>dados</w:t>
      </w:r>
      <w:r>
        <w:t xml:space="preserve"> e </w:t>
      </w:r>
      <w:r w:rsidRPr="00192EFE">
        <w:rPr>
          <w:b/>
          <w:bCs/>
        </w:rPr>
        <w:t>informação</w:t>
      </w:r>
      <w:r>
        <w:t xml:space="preserve">, explicou também o que é </w:t>
      </w:r>
      <w:r w:rsidRPr="00192EFE">
        <w:t>um banco</w:t>
      </w:r>
      <w:r>
        <w:t xml:space="preserve"> de dados, o que é um </w:t>
      </w:r>
      <w:r w:rsidRPr="00192EFE">
        <w:rPr>
          <w:b/>
          <w:bCs/>
        </w:rPr>
        <w:t>SGBD</w:t>
      </w:r>
      <w:r>
        <w:t xml:space="preserve">, qual a relação existente entre um usuário, uma aplicação e os dados que serão retirados do banco, problemas e funcionalidades do </w:t>
      </w:r>
      <w:r w:rsidRPr="00192EFE">
        <w:rPr>
          <w:b/>
          <w:bCs/>
        </w:rPr>
        <w:t>SGBD</w:t>
      </w:r>
      <w:r>
        <w:t xml:space="preserve"> e exemplos dos mesmos. Foi explicado brevemente sobre os tipos de bancos de dados hierárquicos, em rede, orientado a objetos e relacionais. Além disso, ele falou sobre </w:t>
      </w:r>
      <w:r w:rsidRPr="00192EFE">
        <w:rPr>
          <w:highlight w:val="yellow"/>
        </w:rPr>
        <w:t>Modelagem de Dados e seus tipos, Conceitual, Lógico e Físico</w:t>
      </w:r>
      <w:r>
        <w:t>, explicou para que serve cada um deles e suas aplicações.</w:t>
      </w:r>
    </w:p>
    <w:p w14:paraId="6A6D2441" w14:textId="150E885C" w:rsidR="00397ABC" w:rsidRDefault="00397ABC" w:rsidP="00397ABC">
      <w:pPr>
        <w:pStyle w:val="Heading2"/>
      </w:pPr>
      <w:r>
        <w:t>Aula 2</w:t>
      </w:r>
    </w:p>
    <w:p w14:paraId="19CB607C" w14:textId="43553206" w:rsidR="00192EFE" w:rsidRPr="00192EFE" w:rsidRDefault="00B72271" w:rsidP="00192EFE">
      <w:r>
        <w:t xml:space="preserve">A segunda aula foi focada em explicar como funciona a </w:t>
      </w:r>
      <w:r w:rsidRPr="00B72271">
        <w:rPr>
          <w:b/>
          <w:bCs/>
        </w:rPr>
        <w:t>Modelagem de Dados Conceitual</w:t>
      </w:r>
      <w:r>
        <w:t xml:space="preserve"> e em como as tabelas funcionam, o </w:t>
      </w:r>
      <w:r w:rsidRPr="00B72271">
        <w:rPr>
          <w:highlight w:val="yellow"/>
        </w:rPr>
        <w:t>Diagrama de Entidade Relacionamento (DER)</w:t>
      </w:r>
      <w:r>
        <w:t xml:space="preserve"> foi abordado e utilizado como exemplo para uma explicação mais detalhada. Analisamos algumas tabelas com o professor para entender seu funcionamento e particularidades em determinados cenários. </w:t>
      </w:r>
      <w:r w:rsidRPr="00B72271">
        <w:rPr>
          <w:b/>
          <w:bCs/>
        </w:rPr>
        <w:t>Atributos, chaves e entidades</w:t>
      </w:r>
      <w:r>
        <w:t xml:space="preserve"> foram abordados. No final fizemos um diagrama de relacionamento usando como base um banco fictício apresentado na aula anterior.</w:t>
      </w:r>
    </w:p>
    <w:p w14:paraId="20FAEFB5" w14:textId="77777777" w:rsidR="00397ABC" w:rsidRPr="00397ABC" w:rsidRDefault="00397ABC" w:rsidP="00397ABC"/>
    <w:p w14:paraId="5855DB18" w14:textId="189DE29E" w:rsidR="00397ABC" w:rsidRDefault="00397ABC" w:rsidP="00397ABC">
      <w:pPr>
        <w:pStyle w:val="Heading2"/>
      </w:pPr>
    </w:p>
    <w:p w14:paraId="565DF553" w14:textId="77777777" w:rsidR="00397ABC" w:rsidRDefault="00397ABC" w:rsidP="00A45D2F"/>
    <w:p w14:paraId="2CFE48C4" w14:textId="77777777" w:rsidR="00A45D2F" w:rsidRPr="00A45D2F" w:rsidRDefault="00A45D2F" w:rsidP="00A45D2F"/>
    <w:p w14:paraId="1F99B1D6" w14:textId="604C3B73" w:rsidR="00A45D2F" w:rsidRPr="00A45D2F" w:rsidRDefault="00A45D2F" w:rsidP="00A45D2F"/>
    <w:sectPr w:rsidR="00A45D2F" w:rsidRPr="00A45D2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2F"/>
    <w:rsid w:val="00192EFE"/>
    <w:rsid w:val="00397ABC"/>
    <w:rsid w:val="005D0FF3"/>
    <w:rsid w:val="006D5797"/>
    <w:rsid w:val="00757A99"/>
    <w:rsid w:val="00953DAB"/>
    <w:rsid w:val="00A45D2F"/>
    <w:rsid w:val="00B50BE4"/>
    <w:rsid w:val="00B72271"/>
    <w:rsid w:val="00DB2640"/>
    <w:rsid w:val="00DF61EC"/>
    <w:rsid w:val="00E43552"/>
    <w:rsid w:val="00EA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6E42"/>
  <w15:chartTrackingRefBased/>
  <w15:docId w15:val="{4DEEEEA2-9B4F-4B81-AD58-7585D680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D2F"/>
    <w:rPr>
      <w:rFonts w:ascii="Consolas" w:hAnsi="Consolas"/>
      <w:sz w:val="32"/>
      <w:lang w:val="pt-BR"/>
    </w:rPr>
  </w:style>
  <w:style w:type="paragraph" w:styleId="Heading1">
    <w:name w:val="heading 1"/>
    <w:basedOn w:val="Title"/>
    <w:next w:val="Normal"/>
    <w:link w:val="Heading1Char"/>
    <w:uiPriority w:val="9"/>
    <w:qFormat/>
    <w:rsid w:val="00397ABC"/>
    <w:pPr>
      <w:outlineLvl w:val="0"/>
    </w:p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97ABC"/>
    <w:pPr>
      <w:jc w:val="left"/>
      <w:outlineLvl w:val="1"/>
    </w:pPr>
    <w:rPr>
      <w:rFonts w:ascii="Consolas" w:hAnsi="Consolas"/>
      <w:b/>
      <w:color w:val="0070C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BC"/>
    <w:rPr>
      <w:rFonts w:ascii="Arial" w:eastAsiaTheme="majorEastAsia" w:hAnsi="Arial" w:cstheme="majorBidi"/>
      <w:spacing w:val="-10"/>
      <w:kern w:val="28"/>
      <w:sz w:val="56"/>
      <w:szCs w:val="56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397ABC"/>
    <w:rPr>
      <w:rFonts w:ascii="Consolas" w:eastAsiaTheme="majorEastAsia" w:hAnsi="Consolas" w:cstheme="majorBidi"/>
      <w:b/>
      <w:color w:val="0070C0"/>
      <w:spacing w:val="-10"/>
      <w:kern w:val="28"/>
      <w:sz w:val="56"/>
      <w:szCs w:val="56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2F"/>
    <w:pPr>
      <w:spacing w:after="80"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2F"/>
    <w:rPr>
      <w:rFonts w:ascii="Arial" w:eastAsiaTheme="majorEastAsia" w:hAnsi="Arial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Matteus Baptista</dc:creator>
  <cp:keywords/>
  <dc:description/>
  <cp:lastModifiedBy>Lucas Matteus Baptista</cp:lastModifiedBy>
  <cp:revision>2</cp:revision>
  <dcterms:created xsi:type="dcterms:W3CDTF">2026-03-08T00:26:00Z</dcterms:created>
  <dcterms:modified xsi:type="dcterms:W3CDTF">2026-03-08T00:26:00Z</dcterms:modified>
</cp:coreProperties>
</file>