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0272" w14:textId="51E0F416" w:rsidR="00162738" w:rsidRPr="0077553A" w:rsidRDefault="008D13DB" w:rsidP="00F905CD">
      <w:pPr>
        <w:pStyle w:val="Title"/>
        <w:jc w:val="center"/>
      </w:pPr>
      <w:r w:rsidRPr="0077553A">
        <w:t>STOR 1</w:t>
      </w:r>
      <w:r w:rsidR="00124886" w:rsidRPr="0077553A">
        <w:t>5</w:t>
      </w:r>
      <w:r w:rsidR="00162738" w:rsidRPr="0077553A">
        <w:t>5</w:t>
      </w:r>
      <w:r w:rsidR="000E387D" w:rsidRPr="0077553A">
        <w:t>-</w:t>
      </w:r>
      <w:r w:rsidR="003C30B6" w:rsidRPr="0077553A">
        <w:t>00</w:t>
      </w:r>
      <w:r w:rsidR="000E387D" w:rsidRPr="0077553A">
        <w:t>2</w:t>
      </w:r>
    </w:p>
    <w:p w14:paraId="5BF498C2" w14:textId="75747FB4" w:rsidR="00F905CD" w:rsidRPr="0077553A" w:rsidRDefault="00162738" w:rsidP="00F905CD">
      <w:pPr>
        <w:pStyle w:val="Title"/>
        <w:jc w:val="center"/>
      </w:pPr>
      <w:r w:rsidRPr="0077553A">
        <w:t>Introduction to Data Models and Inference</w:t>
      </w:r>
    </w:p>
    <w:p w14:paraId="5788F2A6" w14:textId="77777777" w:rsidR="00124886" w:rsidRPr="0077553A" w:rsidRDefault="00124886" w:rsidP="00CB5D53">
      <w:pPr>
        <w:spacing w:before="360" w:after="360"/>
        <w:rPr>
          <w:i/>
        </w:rPr>
      </w:pPr>
      <w:r w:rsidRPr="0077553A">
        <w:rPr>
          <w:i/>
        </w:rPr>
        <w:t>Data analysis; correlation and regression; sampling and experimental design; basic probability (random variables, expected values, normal and binomial distributions); hypothesis testing and confidence intervals for means, proportions, and regression parameters; use of spreadsheet software.</w:t>
      </w:r>
    </w:p>
    <w:p w14:paraId="1DFBBCC7" w14:textId="2CDA8E11" w:rsidR="00FD2C1D" w:rsidRPr="0077553A" w:rsidRDefault="00FD2C1D" w:rsidP="00374DE2">
      <w:pPr>
        <w:spacing w:after="120"/>
        <w:rPr>
          <w:rFonts w:asciiTheme="majorHAnsi" w:hAnsiTheme="majorHAnsi" w:cstheme="majorHAnsi"/>
          <w:b/>
          <w:sz w:val="32"/>
          <w:szCs w:val="32"/>
        </w:rPr>
      </w:pPr>
      <w:r w:rsidRPr="0077553A">
        <w:rPr>
          <w:rFonts w:asciiTheme="majorHAnsi" w:hAnsiTheme="majorHAnsi" w:cstheme="majorHAnsi"/>
          <w:b/>
          <w:sz w:val="32"/>
          <w:szCs w:val="32"/>
        </w:rPr>
        <w:t xml:space="preserve">Course Goals and Learning Objectives </w:t>
      </w:r>
    </w:p>
    <w:p w14:paraId="5D85EC11" w14:textId="2C427950" w:rsidR="00FD2C1D" w:rsidRPr="0077553A" w:rsidRDefault="00FD2C1D" w:rsidP="00FD2C1D">
      <w:pPr>
        <w:rPr>
          <w:i/>
        </w:rPr>
      </w:pPr>
      <w:r w:rsidRPr="0077553A">
        <w:rPr>
          <w:i/>
        </w:rPr>
        <w:t xml:space="preserve">This course will enable </w:t>
      </w:r>
      <w:r w:rsidR="00803CB5" w:rsidRPr="0077553A">
        <w:rPr>
          <w:i/>
        </w:rPr>
        <w:t>you</w:t>
      </w:r>
      <w:r w:rsidRPr="0077553A">
        <w:rPr>
          <w:i/>
        </w:rPr>
        <w:t xml:space="preserve"> to: </w:t>
      </w:r>
    </w:p>
    <w:p w14:paraId="59B8E353" w14:textId="36FA9453" w:rsidR="00543EF8" w:rsidRPr="0077553A" w:rsidRDefault="00543EF8" w:rsidP="00543EF8">
      <w:pPr>
        <w:pStyle w:val="ListParagraph"/>
        <w:numPr>
          <w:ilvl w:val="0"/>
          <w:numId w:val="12"/>
        </w:numPr>
        <w:spacing w:line="256" w:lineRule="auto"/>
      </w:pPr>
      <w:r w:rsidRPr="0077553A">
        <w:t>explore data by describing patter</w:t>
      </w:r>
      <w:r w:rsidR="00133F10" w:rsidRPr="0077553A">
        <w:t>ns and departures from patterns;</w:t>
      </w:r>
    </w:p>
    <w:p w14:paraId="68F22F13" w14:textId="39C55AB8" w:rsidR="00543EF8" w:rsidRPr="0077553A" w:rsidRDefault="00133F10" w:rsidP="00543EF8">
      <w:pPr>
        <w:pStyle w:val="ListParagraph"/>
        <w:numPr>
          <w:ilvl w:val="0"/>
          <w:numId w:val="12"/>
        </w:numPr>
        <w:spacing w:line="256" w:lineRule="auto"/>
      </w:pPr>
      <w:r w:rsidRPr="0077553A">
        <w:t>consider the roles of sampling and experimentation in study design and implementation;</w:t>
      </w:r>
    </w:p>
    <w:p w14:paraId="455A321D" w14:textId="045DCB93" w:rsidR="00543EF8" w:rsidRPr="0077553A" w:rsidRDefault="00543EF8" w:rsidP="00543EF8">
      <w:pPr>
        <w:pStyle w:val="ListParagraph"/>
        <w:numPr>
          <w:ilvl w:val="0"/>
          <w:numId w:val="12"/>
        </w:numPr>
        <w:spacing w:line="256" w:lineRule="auto"/>
      </w:pPr>
      <w:r w:rsidRPr="0077553A">
        <w:t>explore random phenomena u</w:t>
      </w:r>
      <w:r w:rsidR="00133F10" w:rsidRPr="0077553A">
        <w:t>sing probability and simulation; and</w:t>
      </w:r>
    </w:p>
    <w:p w14:paraId="63F0E16D" w14:textId="2B0EEE69" w:rsidR="00E95869" w:rsidRPr="0077553A" w:rsidRDefault="00543EF8" w:rsidP="00543EF8">
      <w:pPr>
        <w:pStyle w:val="ListParagraph"/>
        <w:numPr>
          <w:ilvl w:val="0"/>
          <w:numId w:val="12"/>
        </w:numPr>
        <w:spacing w:line="256" w:lineRule="auto"/>
      </w:pPr>
      <w:r w:rsidRPr="0077553A">
        <w:t>estimate population parameters and testing hypotheses through methods of statistical inference</w:t>
      </w:r>
      <w:r w:rsidR="00133F10" w:rsidRPr="0077553A">
        <w:t>.</w:t>
      </w:r>
    </w:p>
    <w:p w14:paraId="3401641C" w14:textId="71CF9123" w:rsidR="00F41EF1" w:rsidRPr="0077553A" w:rsidRDefault="007E0BB8" w:rsidP="00CB5D53">
      <w:pPr>
        <w:spacing w:before="360"/>
        <w:rPr>
          <w:rFonts w:asciiTheme="majorHAnsi" w:hAnsiTheme="majorHAnsi" w:cstheme="majorHAnsi"/>
          <w:b/>
          <w:sz w:val="32"/>
          <w:szCs w:val="32"/>
        </w:rPr>
      </w:pPr>
      <w:r w:rsidRPr="0077553A">
        <w:rPr>
          <w:rFonts w:asciiTheme="majorHAnsi" w:hAnsiTheme="majorHAnsi" w:cstheme="majorHAnsi"/>
          <w:b/>
          <w:sz w:val="32"/>
          <w:szCs w:val="32"/>
        </w:rPr>
        <w:t>Course Structure</w:t>
      </w:r>
    </w:p>
    <w:tbl>
      <w:tblPr>
        <w:tblStyle w:val="TableGrid"/>
        <w:tblpPr w:leftFromText="180" w:rightFromText="180" w:vertAnchor="text" w:horzAnchor="margin" w:tblpY="92"/>
        <w:tblW w:w="0" w:type="auto"/>
        <w:tblLook w:val="04A0" w:firstRow="1" w:lastRow="0" w:firstColumn="1" w:lastColumn="0" w:noHBand="0" w:noVBand="1"/>
      </w:tblPr>
      <w:tblGrid>
        <w:gridCol w:w="1664"/>
        <w:gridCol w:w="8262"/>
      </w:tblGrid>
      <w:tr w:rsidR="00BA3855" w:rsidRPr="0077553A" w14:paraId="4C6767D2" w14:textId="77777777" w:rsidTr="00F12380">
        <w:trPr>
          <w:trHeight w:val="1152"/>
        </w:trPr>
        <w:tc>
          <w:tcPr>
            <w:tcW w:w="0" w:type="auto"/>
          </w:tcPr>
          <w:p w14:paraId="3DDE5323"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Instructor</w:t>
            </w:r>
          </w:p>
        </w:tc>
        <w:tc>
          <w:tcPr>
            <w:tcW w:w="0" w:type="auto"/>
            <w:vAlign w:val="center"/>
          </w:tcPr>
          <w:p w14:paraId="15283D29" w14:textId="77777777" w:rsidR="00BA3855" w:rsidRPr="0077553A" w:rsidRDefault="00BA3855" w:rsidP="00BA3855">
            <w:pPr>
              <w:rPr>
                <w:rFonts w:cstheme="minorHAnsi"/>
              </w:rPr>
            </w:pPr>
            <w:r w:rsidRPr="0077553A">
              <w:rPr>
                <w:rFonts w:cstheme="minorHAnsi"/>
              </w:rPr>
              <w:t>Dr. Mario Giacomazzo</w:t>
            </w:r>
          </w:p>
          <w:p w14:paraId="43BF0065" w14:textId="77777777" w:rsidR="00BA3855" w:rsidRPr="0077553A" w:rsidRDefault="00BA3855" w:rsidP="00BA3855">
            <w:pPr>
              <w:rPr>
                <w:rFonts w:cstheme="minorHAnsi"/>
              </w:rPr>
            </w:pPr>
            <w:r w:rsidRPr="0077553A">
              <w:rPr>
                <w:rFonts w:cstheme="minorHAnsi"/>
              </w:rPr>
              <w:t>Phone: 480-489-1398</w:t>
            </w:r>
          </w:p>
          <w:p w14:paraId="117F0CDE" w14:textId="77777777" w:rsidR="00BA3855" w:rsidRPr="0077553A" w:rsidRDefault="00BA3855" w:rsidP="00BA3855">
            <w:r w:rsidRPr="0077553A">
              <w:rPr>
                <w:rFonts w:cstheme="minorHAnsi"/>
              </w:rPr>
              <w:t xml:space="preserve">Email: </w:t>
            </w:r>
            <w:hyperlink r:id="rId8" w:history="1">
              <w:r w:rsidRPr="0077553A">
                <w:rPr>
                  <w:rStyle w:val="Hyperlink"/>
                </w:rPr>
                <w:t>mgiacoma@email.unc.edu</w:t>
              </w:r>
            </w:hyperlink>
          </w:p>
          <w:p w14:paraId="521D62E2" w14:textId="77777777" w:rsidR="00BA3855" w:rsidRPr="0077553A" w:rsidRDefault="00BA3855" w:rsidP="00BA3855">
            <w:pPr>
              <w:rPr>
                <w:rFonts w:cstheme="minorHAnsi"/>
              </w:rPr>
            </w:pPr>
            <w:r w:rsidRPr="0077553A">
              <w:t xml:space="preserve">Office Hours: </w:t>
            </w:r>
            <w:r>
              <w:rPr>
                <w:rFonts w:cstheme="minorHAnsi"/>
              </w:rPr>
              <w:t>M-F, 11:00AM to 11:30AM in Hanes 403</w:t>
            </w:r>
          </w:p>
        </w:tc>
      </w:tr>
      <w:tr w:rsidR="00BA3855" w:rsidRPr="0077553A" w14:paraId="53E7B477" w14:textId="77777777" w:rsidTr="00F12380">
        <w:trPr>
          <w:trHeight w:val="809"/>
        </w:trPr>
        <w:tc>
          <w:tcPr>
            <w:tcW w:w="0" w:type="auto"/>
          </w:tcPr>
          <w:p w14:paraId="3606B676"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Teaching Assistant</w:t>
            </w:r>
            <w:r>
              <w:rPr>
                <w:rFonts w:asciiTheme="minorHAnsi" w:hAnsiTheme="minorHAnsi" w:cstheme="minorHAnsi"/>
                <w:color w:val="auto"/>
                <w:sz w:val="22"/>
                <w:szCs w:val="22"/>
              </w:rPr>
              <w:t>s</w:t>
            </w:r>
          </w:p>
        </w:tc>
        <w:tc>
          <w:tcPr>
            <w:tcW w:w="0" w:type="auto"/>
            <w:vAlign w:val="center"/>
          </w:tcPr>
          <w:p w14:paraId="3A92982C" w14:textId="77777777" w:rsidR="00BA3855" w:rsidRDefault="00BA3855" w:rsidP="00BA3855">
            <w:pPr>
              <w:rPr>
                <w:rFonts w:cstheme="minorHAnsi"/>
              </w:rPr>
            </w:pPr>
            <w:r>
              <w:rPr>
                <w:rFonts w:cstheme="minorHAnsi"/>
              </w:rPr>
              <w:t>Erin Ishikawa</w:t>
            </w:r>
          </w:p>
          <w:p w14:paraId="24E49884" w14:textId="226635F9" w:rsidR="00BA3855" w:rsidRPr="0077553A" w:rsidRDefault="00BA3855" w:rsidP="00BA3855">
            <w:pPr>
              <w:rPr>
                <w:rFonts w:cstheme="minorHAnsi"/>
              </w:rPr>
            </w:pPr>
            <w:r w:rsidRPr="0077553A">
              <w:rPr>
                <w:rFonts w:cstheme="minorHAnsi"/>
              </w:rPr>
              <w:t>Email:</w:t>
            </w:r>
            <w:r>
              <w:rPr>
                <w:rFonts w:cstheme="minorHAnsi"/>
              </w:rPr>
              <w:t xml:space="preserve"> </w:t>
            </w:r>
            <w:hyperlink r:id="rId9" w:history="1">
              <w:r w:rsidR="00B96188" w:rsidRPr="0075761D">
                <w:rPr>
                  <w:rStyle w:val="Hyperlink"/>
                  <w:rFonts w:cstheme="minorHAnsi"/>
                </w:rPr>
                <w:t>eishi@unc.edu</w:t>
              </w:r>
            </w:hyperlink>
            <w:r w:rsidR="00B96188">
              <w:rPr>
                <w:rFonts w:cstheme="minorHAnsi"/>
              </w:rPr>
              <w:t xml:space="preserve"> </w:t>
            </w:r>
          </w:p>
          <w:p w14:paraId="70BBD332" w14:textId="77777777" w:rsidR="00BA3855" w:rsidRDefault="00BA3855" w:rsidP="00BA3855">
            <w:pPr>
              <w:rPr>
                <w:rFonts w:cstheme="minorHAnsi"/>
              </w:rPr>
            </w:pPr>
            <w:r w:rsidRPr="0077553A">
              <w:rPr>
                <w:rFonts w:cstheme="minorHAnsi"/>
              </w:rPr>
              <w:t xml:space="preserve">Office Hours: </w:t>
            </w:r>
            <w:r>
              <w:rPr>
                <w:rFonts w:cstheme="minorHAnsi"/>
              </w:rPr>
              <w:t xml:space="preserve"> M, 2PM – 3PM &amp; F, 4PM – 5PM on Zoom (Hyperlink on Website)</w:t>
            </w:r>
          </w:p>
          <w:p w14:paraId="70A21DCC" w14:textId="77777777" w:rsidR="00BA3855" w:rsidRDefault="00BA3855" w:rsidP="00BA3855">
            <w:pPr>
              <w:rPr>
                <w:rFonts w:cstheme="minorHAnsi"/>
              </w:rPr>
            </w:pPr>
          </w:p>
          <w:p w14:paraId="165E0609" w14:textId="77777777" w:rsidR="00BA3855" w:rsidRDefault="00BA3855" w:rsidP="00BA3855">
            <w:pPr>
              <w:rPr>
                <w:rFonts w:cstheme="minorHAnsi"/>
              </w:rPr>
            </w:pPr>
            <w:r>
              <w:rPr>
                <w:rFonts w:cstheme="minorHAnsi"/>
              </w:rPr>
              <w:t>Jack McPherson</w:t>
            </w:r>
          </w:p>
          <w:p w14:paraId="301A428A" w14:textId="77777777" w:rsidR="00BA3855" w:rsidRDefault="00BA3855" w:rsidP="00BA3855">
            <w:pPr>
              <w:rPr>
                <w:rFonts w:cstheme="minorHAnsi"/>
              </w:rPr>
            </w:pPr>
            <w:r>
              <w:rPr>
                <w:rFonts w:cstheme="minorHAnsi"/>
              </w:rPr>
              <w:t xml:space="preserve">Email: </w:t>
            </w:r>
            <w:r w:rsidRPr="005D32FE">
              <w:rPr>
                <w:rFonts w:cstheme="minorHAnsi"/>
              </w:rPr>
              <w:t xml:space="preserve"> </w:t>
            </w:r>
            <w:hyperlink r:id="rId10" w:history="1">
              <w:r w:rsidRPr="00DC0204">
                <w:rPr>
                  <w:rStyle w:val="Hyperlink"/>
                  <w:rFonts w:cstheme="minorHAnsi"/>
                </w:rPr>
                <w:t>jackrymc@unc.edu</w:t>
              </w:r>
            </w:hyperlink>
          </w:p>
          <w:p w14:paraId="7A77759B" w14:textId="62AA0707" w:rsidR="00BA3855" w:rsidRPr="0077553A" w:rsidRDefault="00BA3855" w:rsidP="00BA3855">
            <w:pPr>
              <w:rPr>
                <w:rFonts w:cstheme="minorHAnsi"/>
              </w:rPr>
            </w:pPr>
            <w:r>
              <w:rPr>
                <w:rFonts w:cstheme="minorHAnsi"/>
              </w:rPr>
              <w:t xml:space="preserve">Office Hours: </w:t>
            </w:r>
            <w:r w:rsidR="006862A7">
              <w:rPr>
                <w:rFonts w:cstheme="minorHAnsi"/>
              </w:rPr>
              <w:t>W</w:t>
            </w:r>
            <w:r w:rsidR="00850B32">
              <w:rPr>
                <w:rFonts w:cstheme="minorHAnsi"/>
              </w:rPr>
              <w:t>Th, 10AM – 11AM in Hanes B-30</w:t>
            </w:r>
          </w:p>
        </w:tc>
      </w:tr>
      <w:tr w:rsidR="00BA3855" w:rsidRPr="0077553A" w14:paraId="6B135529" w14:textId="77777777" w:rsidTr="00F12380">
        <w:trPr>
          <w:trHeight w:val="288"/>
        </w:trPr>
        <w:tc>
          <w:tcPr>
            <w:tcW w:w="0" w:type="auto"/>
            <w:vAlign w:val="center"/>
          </w:tcPr>
          <w:p w14:paraId="7B032E7D"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Course Website</w:t>
            </w:r>
          </w:p>
        </w:tc>
        <w:tc>
          <w:tcPr>
            <w:tcW w:w="0" w:type="auto"/>
            <w:vAlign w:val="center"/>
          </w:tcPr>
          <w:p w14:paraId="441B7BE1" w14:textId="77777777" w:rsidR="00BA3855" w:rsidRDefault="00BA3855" w:rsidP="00BA3855">
            <w:pPr>
              <w:rPr>
                <w:rFonts w:cstheme="minorHAnsi"/>
              </w:rPr>
            </w:pPr>
            <w:r>
              <w:rPr>
                <w:rFonts w:cstheme="minorHAnsi"/>
              </w:rPr>
              <w:t xml:space="preserve">Main: </w:t>
            </w:r>
            <w:r>
              <w:t xml:space="preserve"> </w:t>
            </w:r>
            <w:hyperlink r:id="rId11" w:history="1">
              <w:r w:rsidRPr="004119F5">
                <w:rPr>
                  <w:rStyle w:val="Hyperlink"/>
                  <w:rFonts w:cstheme="minorHAnsi"/>
                </w:rPr>
                <w:t>https://supermariogiacomazzo.github.io/STOR155_WEBSITE/</w:t>
              </w:r>
            </w:hyperlink>
            <w:r>
              <w:rPr>
                <w:rFonts w:cstheme="minorHAnsi"/>
              </w:rPr>
              <w:t xml:space="preserve"> </w:t>
            </w:r>
          </w:p>
          <w:p w14:paraId="6D6C33FD" w14:textId="77777777" w:rsidR="00BA3855" w:rsidRPr="0077553A" w:rsidRDefault="00BA3855" w:rsidP="00BA3855">
            <w:pPr>
              <w:rPr>
                <w:rFonts w:cstheme="minorHAnsi"/>
              </w:rPr>
            </w:pPr>
            <w:r>
              <w:rPr>
                <w:rFonts w:cstheme="minorHAnsi"/>
              </w:rPr>
              <w:t xml:space="preserve">Canvas (Grades): </w:t>
            </w:r>
            <w:hyperlink r:id="rId12" w:history="1">
              <w:r w:rsidRPr="004119F5">
                <w:rPr>
                  <w:rStyle w:val="Hyperlink"/>
                  <w:rFonts w:cstheme="minorHAnsi"/>
                </w:rPr>
                <w:t>https://edtech.unc.edu/service/canvas/</w:t>
              </w:r>
            </w:hyperlink>
            <w:r>
              <w:rPr>
                <w:rFonts w:cstheme="minorHAnsi"/>
              </w:rPr>
              <w:t xml:space="preserve"> </w:t>
            </w:r>
          </w:p>
        </w:tc>
      </w:tr>
      <w:tr w:rsidR="00BA3855" w:rsidRPr="0077553A" w14:paraId="4332F130" w14:textId="77777777" w:rsidTr="00F12380">
        <w:trPr>
          <w:trHeight w:val="576"/>
        </w:trPr>
        <w:tc>
          <w:tcPr>
            <w:tcW w:w="0" w:type="auto"/>
            <w:vAlign w:val="center"/>
          </w:tcPr>
          <w:p w14:paraId="5FB70798"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Lectures</w:t>
            </w:r>
          </w:p>
        </w:tc>
        <w:tc>
          <w:tcPr>
            <w:tcW w:w="0" w:type="auto"/>
            <w:vAlign w:val="center"/>
          </w:tcPr>
          <w:p w14:paraId="0BAB3C3F" w14:textId="77777777" w:rsidR="00BA3855" w:rsidRPr="0077553A" w:rsidRDefault="00BA3855" w:rsidP="00BA3855">
            <w:pPr>
              <w:rPr>
                <w:rFonts w:cstheme="minorHAnsi"/>
              </w:rPr>
            </w:pPr>
            <w:r>
              <w:rPr>
                <w:rFonts w:cstheme="minorHAnsi"/>
              </w:rPr>
              <w:t>MTWThF, 11:30AM to 1:00PM in Hanes 120</w:t>
            </w:r>
          </w:p>
        </w:tc>
      </w:tr>
      <w:tr w:rsidR="00BA3855" w:rsidRPr="0077553A" w14:paraId="0EE307A6" w14:textId="77777777" w:rsidTr="00F12380">
        <w:trPr>
          <w:trHeight w:val="269"/>
        </w:trPr>
        <w:tc>
          <w:tcPr>
            <w:tcW w:w="0" w:type="auto"/>
          </w:tcPr>
          <w:p w14:paraId="145B900A"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Open Tutorial Sessions</w:t>
            </w:r>
          </w:p>
        </w:tc>
        <w:tc>
          <w:tcPr>
            <w:tcW w:w="0" w:type="auto"/>
            <w:vAlign w:val="center"/>
          </w:tcPr>
          <w:p w14:paraId="17B17BB2" w14:textId="77777777" w:rsidR="00BA3855" w:rsidRPr="0077553A" w:rsidRDefault="00BA3855" w:rsidP="00BA3855">
            <w:pPr>
              <w:rPr>
                <w:rFonts w:cstheme="minorHAnsi"/>
              </w:rPr>
            </w:pPr>
            <w:r>
              <w:rPr>
                <w:rFonts w:cstheme="minorHAnsi"/>
              </w:rPr>
              <w:t>TBD</w:t>
            </w:r>
          </w:p>
        </w:tc>
      </w:tr>
      <w:tr w:rsidR="00BA3855" w:rsidRPr="0077553A" w14:paraId="654D5306" w14:textId="77777777" w:rsidTr="00F12380">
        <w:trPr>
          <w:trHeight w:val="269"/>
        </w:trPr>
        <w:tc>
          <w:tcPr>
            <w:tcW w:w="0" w:type="auto"/>
          </w:tcPr>
          <w:p w14:paraId="36A936AF"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Course Texts</w:t>
            </w:r>
          </w:p>
        </w:tc>
        <w:tc>
          <w:tcPr>
            <w:tcW w:w="0" w:type="auto"/>
            <w:vAlign w:val="center"/>
          </w:tcPr>
          <w:p w14:paraId="14A3A713" w14:textId="77777777" w:rsidR="00BA3855" w:rsidRPr="0077553A" w:rsidRDefault="00BA3855" w:rsidP="00BA3855">
            <w:pPr>
              <w:rPr>
                <w:rFonts w:cstheme="minorHAnsi"/>
              </w:rPr>
            </w:pPr>
            <w:r w:rsidRPr="0077553A">
              <w:t>OpenIntro Statistics, 4</w:t>
            </w:r>
            <w:r w:rsidRPr="0077553A">
              <w:rPr>
                <w:vertAlign w:val="superscript"/>
              </w:rPr>
              <w:t>th</w:t>
            </w:r>
            <w:r w:rsidRPr="0077553A">
              <w:t xml:space="preserve"> Edition by Diez, Barr, and Rundel.</w:t>
            </w:r>
          </w:p>
        </w:tc>
      </w:tr>
      <w:tr w:rsidR="00BA3855" w:rsidRPr="0077553A" w14:paraId="15E5B352" w14:textId="77777777" w:rsidTr="00F12380">
        <w:trPr>
          <w:trHeight w:val="50"/>
        </w:trPr>
        <w:tc>
          <w:tcPr>
            <w:tcW w:w="0" w:type="auto"/>
          </w:tcPr>
          <w:p w14:paraId="62770630"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Course Format</w:t>
            </w:r>
          </w:p>
        </w:tc>
        <w:tc>
          <w:tcPr>
            <w:tcW w:w="0" w:type="auto"/>
            <w:shd w:val="clear" w:color="auto" w:fill="FFFFFF" w:themeFill="background1"/>
            <w:vAlign w:val="center"/>
          </w:tcPr>
          <w:p w14:paraId="0B3546B1" w14:textId="77777777" w:rsidR="00BA3855" w:rsidRPr="0077553A" w:rsidRDefault="00BA3855" w:rsidP="00BA3855">
            <w:pPr>
              <w:rPr>
                <w:rFonts w:cstheme="minorHAnsi"/>
              </w:rPr>
            </w:pPr>
            <w:r w:rsidRPr="0077553A">
              <w:rPr>
                <w:rFonts w:cstheme="minorHAnsi"/>
                <w:shd w:val="clear" w:color="auto" w:fill="FFFFFF" w:themeFill="background1"/>
              </w:rPr>
              <w:t xml:space="preserve">The course format will include </w:t>
            </w:r>
            <w:r>
              <w:rPr>
                <w:rFonts w:cstheme="minorHAnsi"/>
                <w:shd w:val="clear" w:color="auto" w:fill="FFFFFF" w:themeFill="background1"/>
              </w:rPr>
              <w:t>two</w:t>
            </w:r>
            <w:r w:rsidRPr="0077553A">
              <w:rPr>
                <w:rFonts w:cstheme="minorHAnsi"/>
                <w:shd w:val="clear" w:color="auto" w:fill="FFFFFF" w:themeFill="background1"/>
              </w:rPr>
              <w:t xml:space="preserve"> </w:t>
            </w:r>
            <w:r>
              <w:rPr>
                <w:rFonts w:cstheme="minorHAnsi"/>
                <w:shd w:val="clear" w:color="auto" w:fill="FFFFFF" w:themeFill="background1"/>
              </w:rPr>
              <w:t>weekly lectures.</w:t>
            </w:r>
          </w:p>
        </w:tc>
      </w:tr>
      <w:tr w:rsidR="00BA3855" w:rsidRPr="0077553A" w14:paraId="47AA39B6" w14:textId="77777777" w:rsidTr="00F12380">
        <w:trPr>
          <w:trHeight w:val="576"/>
        </w:trPr>
        <w:tc>
          <w:tcPr>
            <w:tcW w:w="0" w:type="auto"/>
            <w:vAlign w:val="center"/>
          </w:tcPr>
          <w:p w14:paraId="281CFB0D"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Credit hours</w:t>
            </w:r>
          </w:p>
        </w:tc>
        <w:tc>
          <w:tcPr>
            <w:tcW w:w="0" w:type="auto"/>
            <w:vAlign w:val="center"/>
          </w:tcPr>
          <w:p w14:paraId="7AD7E647" w14:textId="77777777" w:rsidR="00BA3855" w:rsidRPr="0077553A" w:rsidRDefault="00BA3855" w:rsidP="00BA3855">
            <w:pPr>
              <w:rPr>
                <w:rFonts w:cstheme="minorHAnsi"/>
              </w:rPr>
            </w:pPr>
            <w:r w:rsidRPr="0077553A">
              <w:rPr>
                <w:rFonts w:cstheme="minorHAnsi"/>
              </w:rPr>
              <w:t>3</w:t>
            </w:r>
          </w:p>
        </w:tc>
      </w:tr>
      <w:tr w:rsidR="00BA3855" w:rsidRPr="0077553A" w14:paraId="0CFD8640" w14:textId="77777777" w:rsidTr="00F12380">
        <w:trPr>
          <w:trHeight w:val="288"/>
        </w:trPr>
        <w:tc>
          <w:tcPr>
            <w:tcW w:w="0" w:type="auto"/>
            <w:vAlign w:val="center"/>
          </w:tcPr>
          <w:p w14:paraId="6874E823"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 xml:space="preserve">Prerequisites </w:t>
            </w:r>
          </w:p>
        </w:tc>
        <w:tc>
          <w:tcPr>
            <w:tcW w:w="0" w:type="auto"/>
            <w:shd w:val="clear" w:color="auto" w:fill="FFFFFF" w:themeFill="background1"/>
            <w:vAlign w:val="center"/>
          </w:tcPr>
          <w:p w14:paraId="67FA6B91" w14:textId="77777777" w:rsidR="00BA3855" w:rsidRPr="0077553A" w:rsidRDefault="00BA3855" w:rsidP="00BA3855">
            <w:pPr>
              <w:rPr>
                <w:rFonts w:cstheme="minorHAnsi"/>
              </w:rPr>
            </w:pPr>
            <w:r w:rsidRPr="0077553A">
              <w:rPr>
                <w:rFonts w:cstheme="minorHAnsi"/>
              </w:rPr>
              <w:t>Math 110 or exemption</w:t>
            </w:r>
          </w:p>
        </w:tc>
      </w:tr>
      <w:tr w:rsidR="00BA3855" w:rsidRPr="0077553A" w14:paraId="37B1EFF2" w14:textId="77777777" w:rsidTr="00F12380">
        <w:trPr>
          <w:trHeight w:val="288"/>
        </w:trPr>
        <w:tc>
          <w:tcPr>
            <w:tcW w:w="0" w:type="auto"/>
          </w:tcPr>
          <w:p w14:paraId="7514004A" w14:textId="77777777" w:rsidR="00BA3855" w:rsidRPr="0077553A" w:rsidRDefault="00BA3855" w:rsidP="00BA3855">
            <w:pPr>
              <w:pStyle w:val="Heading2"/>
              <w:rPr>
                <w:rFonts w:asciiTheme="minorHAnsi" w:hAnsiTheme="minorHAnsi" w:cstheme="minorHAnsi"/>
                <w:color w:val="auto"/>
                <w:sz w:val="22"/>
                <w:szCs w:val="22"/>
              </w:rPr>
            </w:pPr>
            <w:r w:rsidRPr="0077553A">
              <w:rPr>
                <w:rFonts w:asciiTheme="minorHAnsi" w:hAnsiTheme="minorHAnsi" w:cstheme="minorHAnsi"/>
                <w:color w:val="auto"/>
                <w:sz w:val="22"/>
                <w:szCs w:val="22"/>
              </w:rPr>
              <w:t xml:space="preserve">Target Audience </w:t>
            </w:r>
          </w:p>
        </w:tc>
        <w:tc>
          <w:tcPr>
            <w:tcW w:w="0" w:type="auto"/>
            <w:shd w:val="clear" w:color="auto" w:fill="FFFFFF" w:themeFill="background1"/>
            <w:vAlign w:val="center"/>
          </w:tcPr>
          <w:p w14:paraId="1B5C1C2F" w14:textId="77777777" w:rsidR="00BA3855" w:rsidRPr="0077553A" w:rsidRDefault="00BA3855" w:rsidP="00BA3855">
            <w:pPr>
              <w:rPr>
                <w:rFonts w:cstheme="minorHAnsi"/>
              </w:rPr>
            </w:pPr>
            <w:r w:rsidRPr="0077553A">
              <w:rPr>
                <w:rFonts w:cstheme="minorHAnsi"/>
              </w:rPr>
              <w:t>This course is designed for Statistics and Analytics majors and students from other majors who require experience with statistical skills for data analysis</w:t>
            </w:r>
          </w:p>
        </w:tc>
      </w:tr>
    </w:tbl>
    <w:p w14:paraId="5FB3F0DD" w14:textId="77777777" w:rsidR="00D05725" w:rsidRDefault="00D05725" w:rsidP="00FD2C1D">
      <w:pPr>
        <w:rPr>
          <w:rFonts w:asciiTheme="majorHAnsi" w:hAnsiTheme="majorHAnsi" w:cstheme="majorHAnsi"/>
          <w:b/>
          <w:sz w:val="32"/>
        </w:rPr>
      </w:pPr>
    </w:p>
    <w:p w14:paraId="14B22C9C" w14:textId="77777777" w:rsidR="00F12380" w:rsidRDefault="00F12380" w:rsidP="00BA3855">
      <w:pPr>
        <w:rPr>
          <w:rFonts w:asciiTheme="majorHAnsi" w:hAnsiTheme="majorHAnsi" w:cstheme="majorHAnsi"/>
          <w:b/>
          <w:sz w:val="32"/>
        </w:rPr>
      </w:pPr>
    </w:p>
    <w:p w14:paraId="6F3EA238" w14:textId="77777777" w:rsidR="00F12380" w:rsidRDefault="00F12380" w:rsidP="00BA3855">
      <w:pPr>
        <w:rPr>
          <w:rFonts w:asciiTheme="majorHAnsi" w:hAnsiTheme="majorHAnsi" w:cstheme="majorHAnsi"/>
          <w:b/>
          <w:sz w:val="32"/>
        </w:rPr>
      </w:pPr>
    </w:p>
    <w:p w14:paraId="3152C74D" w14:textId="1266079C" w:rsidR="00A72549" w:rsidRPr="0077553A" w:rsidRDefault="00A72549" w:rsidP="00BA3855">
      <w:r w:rsidRPr="0077553A">
        <w:rPr>
          <w:rFonts w:asciiTheme="majorHAnsi" w:hAnsiTheme="majorHAnsi" w:cstheme="majorHAnsi"/>
          <w:b/>
          <w:sz w:val="32"/>
        </w:rPr>
        <w:t xml:space="preserve">Course </w:t>
      </w:r>
      <w:r w:rsidR="00A977F9" w:rsidRPr="0077553A">
        <w:rPr>
          <w:rFonts w:asciiTheme="majorHAnsi" w:hAnsiTheme="majorHAnsi" w:cstheme="majorHAnsi"/>
          <w:b/>
          <w:sz w:val="32"/>
        </w:rPr>
        <w:t>Grading</w:t>
      </w:r>
    </w:p>
    <w:tbl>
      <w:tblPr>
        <w:tblStyle w:val="TableGrid"/>
        <w:tblW w:w="0" w:type="auto"/>
        <w:tblInd w:w="-5" w:type="dxa"/>
        <w:tblLook w:val="04A0" w:firstRow="1" w:lastRow="0" w:firstColumn="1" w:lastColumn="0" w:noHBand="0" w:noVBand="1"/>
      </w:tblPr>
      <w:tblGrid>
        <w:gridCol w:w="1383"/>
        <w:gridCol w:w="1747"/>
        <w:gridCol w:w="920"/>
        <w:gridCol w:w="222"/>
        <w:gridCol w:w="446"/>
        <w:gridCol w:w="1278"/>
        <w:gridCol w:w="222"/>
        <w:gridCol w:w="461"/>
        <w:gridCol w:w="1230"/>
      </w:tblGrid>
      <w:tr w:rsidR="005C344A" w:rsidRPr="0077553A" w14:paraId="22B73B04" w14:textId="77777777" w:rsidTr="00F12380">
        <w:trPr>
          <w:trHeight w:val="389"/>
        </w:trPr>
        <w:tc>
          <w:tcPr>
            <w:tcW w:w="0" w:type="auto"/>
            <w:vAlign w:val="center"/>
          </w:tcPr>
          <w:p w14:paraId="05714127" w14:textId="21AE95F8" w:rsidR="005C344A" w:rsidRPr="0077553A" w:rsidRDefault="002D35A8" w:rsidP="00606E93">
            <w:pPr>
              <w:spacing w:line="259" w:lineRule="auto"/>
              <w:jc w:val="center"/>
              <w:rPr>
                <w:b/>
              </w:rPr>
            </w:pPr>
            <w:r>
              <w:br w:type="page"/>
            </w:r>
            <w:r w:rsidR="005C344A" w:rsidRPr="0077553A">
              <w:rPr>
                <w:b/>
              </w:rPr>
              <w:t>Assessments</w:t>
            </w:r>
          </w:p>
        </w:tc>
        <w:tc>
          <w:tcPr>
            <w:tcW w:w="0" w:type="auto"/>
            <w:vAlign w:val="center"/>
          </w:tcPr>
          <w:p w14:paraId="195B8E3E" w14:textId="2165011A" w:rsidR="005C344A" w:rsidRPr="0077553A" w:rsidRDefault="00376D87" w:rsidP="00376D87">
            <w:pPr>
              <w:jc w:val="center"/>
              <w:rPr>
                <w:b/>
              </w:rPr>
            </w:pPr>
            <w:r w:rsidRPr="0077553A">
              <w:rPr>
                <w:b/>
              </w:rPr>
              <w:t>Date</w:t>
            </w:r>
          </w:p>
        </w:tc>
        <w:tc>
          <w:tcPr>
            <w:tcW w:w="0" w:type="auto"/>
            <w:vAlign w:val="center"/>
          </w:tcPr>
          <w:p w14:paraId="64DD1A42" w14:textId="616FCEC0" w:rsidR="005C344A" w:rsidRPr="0077553A" w:rsidRDefault="005C344A" w:rsidP="00606E93">
            <w:pPr>
              <w:spacing w:line="259" w:lineRule="auto"/>
              <w:jc w:val="center"/>
              <w:rPr>
                <w:b/>
              </w:rPr>
            </w:pPr>
            <w:r w:rsidRPr="0077553A">
              <w:rPr>
                <w:b/>
              </w:rPr>
              <w:t>Percent</w:t>
            </w:r>
          </w:p>
        </w:tc>
        <w:tc>
          <w:tcPr>
            <w:tcW w:w="0" w:type="auto"/>
            <w:tcBorders>
              <w:top w:val="nil"/>
              <w:bottom w:val="nil"/>
            </w:tcBorders>
          </w:tcPr>
          <w:p w14:paraId="11454371" w14:textId="77777777" w:rsidR="005C344A" w:rsidRPr="0077553A" w:rsidRDefault="005C344A" w:rsidP="00E56BE0">
            <w:pPr>
              <w:tabs>
                <w:tab w:val="left" w:pos="40"/>
              </w:tabs>
              <w:ind w:right="550"/>
              <w:jc w:val="center"/>
              <w:rPr>
                <w:b/>
              </w:rPr>
            </w:pPr>
          </w:p>
        </w:tc>
        <w:tc>
          <w:tcPr>
            <w:tcW w:w="0" w:type="auto"/>
            <w:vAlign w:val="center"/>
          </w:tcPr>
          <w:p w14:paraId="2938F8B4" w14:textId="77777777" w:rsidR="005C344A" w:rsidRPr="0077553A" w:rsidRDefault="005C344A" w:rsidP="00606E93">
            <w:pPr>
              <w:jc w:val="center"/>
            </w:pPr>
            <w:r w:rsidRPr="0077553A">
              <w:t>A</w:t>
            </w:r>
          </w:p>
        </w:tc>
        <w:tc>
          <w:tcPr>
            <w:tcW w:w="0" w:type="auto"/>
            <w:vAlign w:val="center"/>
          </w:tcPr>
          <w:p w14:paraId="09A9E324" w14:textId="0ABABA88" w:rsidR="005C344A" w:rsidRPr="0077553A" w:rsidRDefault="005C344A" w:rsidP="00606E93">
            <w:pPr>
              <w:jc w:val="center"/>
            </w:pPr>
            <w:r w:rsidRPr="0077553A">
              <w:t>9</w:t>
            </w:r>
            <w:r w:rsidR="00712157" w:rsidRPr="0077553A">
              <w:t>3</w:t>
            </w:r>
            <w:r w:rsidRPr="0077553A">
              <w:t xml:space="preserve"> or above</w:t>
            </w:r>
          </w:p>
        </w:tc>
        <w:tc>
          <w:tcPr>
            <w:tcW w:w="0" w:type="auto"/>
            <w:tcBorders>
              <w:top w:val="nil"/>
              <w:bottom w:val="nil"/>
            </w:tcBorders>
            <w:vAlign w:val="center"/>
          </w:tcPr>
          <w:p w14:paraId="557B9612" w14:textId="77777777" w:rsidR="005C344A" w:rsidRPr="0077553A" w:rsidRDefault="005C344A" w:rsidP="00606E93">
            <w:pPr>
              <w:jc w:val="center"/>
            </w:pPr>
          </w:p>
        </w:tc>
        <w:tc>
          <w:tcPr>
            <w:tcW w:w="0" w:type="auto"/>
            <w:vAlign w:val="center"/>
          </w:tcPr>
          <w:p w14:paraId="01392103" w14:textId="77777777" w:rsidR="005C344A" w:rsidRPr="0077553A" w:rsidRDefault="005C344A" w:rsidP="00606E93">
            <w:pPr>
              <w:jc w:val="center"/>
            </w:pPr>
            <w:r w:rsidRPr="0077553A">
              <w:t>C+</w:t>
            </w:r>
          </w:p>
        </w:tc>
        <w:tc>
          <w:tcPr>
            <w:tcW w:w="0" w:type="auto"/>
            <w:vAlign w:val="center"/>
          </w:tcPr>
          <w:p w14:paraId="07B415DC" w14:textId="0A935B7A" w:rsidR="005C344A" w:rsidRPr="0077553A" w:rsidRDefault="005C344A" w:rsidP="00606E93">
            <w:pPr>
              <w:jc w:val="center"/>
            </w:pPr>
            <w:r w:rsidRPr="0077553A">
              <w:t>77 to 79</w:t>
            </w:r>
            <w:r w:rsidR="00AE6AED" w:rsidRPr="0077553A">
              <w:t>.99</w:t>
            </w:r>
          </w:p>
        </w:tc>
      </w:tr>
      <w:tr w:rsidR="00976984" w:rsidRPr="0077553A" w14:paraId="7073D1C9" w14:textId="77777777" w:rsidTr="00F12380">
        <w:trPr>
          <w:trHeight w:val="389"/>
        </w:trPr>
        <w:tc>
          <w:tcPr>
            <w:tcW w:w="0" w:type="auto"/>
            <w:vAlign w:val="center"/>
          </w:tcPr>
          <w:p w14:paraId="1D7EFDC7" w14:textId="417A3CFC" w:rsidR="00976984" w:rsidRPr="0077553A" w:rsidRDefault="00976984" w:rsidP="00463B57">
            <w:pPr>
              <w:jc w:val="center"/>
            </w:pPr>
            <w:r>
              <w:t>Attendance</w:t>
            </w:r>
          </w:p>
        </w:tc>
        <w:tc>
          <w:tcPr>
            <w:tcW w:w="0" w:type="auto"/>
            <w:vAlign w:val="center"/>
          </w:tcPr>
          <w:p w14:paraId="2BDA84CD" w14:textId="0C69A745" w:rsidR="00976984" w:rsidRPr="0077553A" w:rsidRDefault="00976984" w:rsidP="00463B57">
            <w:pPr>
              <w:jc w:val="center"/>
            </w:pPr>
            <w:r>
              <w:t>Weekly</w:t>
            </w:r>
          </w:p>
        </w:tc>
        <w:tc>
          <w:tcPr>
            <w:tcW w:w="0" w:type="auto"/>
            <w:vAlign w:val="center"/>
          </w:tcPr>
          <w:p w14:paraId="79256737" w14:textId="681952DB" w:rsidR="00976984" w:rsidRDefault="00976984" w:rsidP="00463B57">
            <w:pPr>
              <w:jc w:val="center"/>
            </w:pPr>
            <w:r>
              <w:t>5%</w:t>
            </w:r>
          </w:p>
        </w:tc>
        <w:tc>
          <w:tcPr>
            <w:tcW w:w="0" w:type="auto"/>
            <w:tcBorders>
              <w:top w:val="nil"/>
              <w:bottom w:val="nil"/>
            </w:tcBorders>
          </w:tcPr>
          <w:p w14:paraId="2AF59268" w14:textId="77777777" w:rsidR="00976984" w:rsidRPr="0077553A" w:rsidRDefault="00976984" w:rsidP="00463B57">
            <w:pPr>
              <w:jc w:val="center"/>
            </w:pPr>
          </w:p>
        </w:tc>
        <w:tc>
          <w:tcPr>
            <w:tcW w:w="0" w:type="auto"/>
            <w:vAlign w:val="center"/>
          </w:tcPr>
          <w:p w14:paraId="29FE6923" w14:textId="0942C42E" w:rsidR="00976984" w:rsidRPr="0077553A" w:rsidRDefault="00976984" w:rsidP="00463B57">
            <w:pPr>
              <w:jc w:val="center"/>
            </w:pPr>
            <w:r w:rsidRPr="0077553A">
              <w:t>A-</w:t>
            </w:r>
          </w:p>
        </w:tc>
        <w:tc>
          <w:tcPr>
            <w:tcW w:w="0" w:type="auto"/>
            <w:vAlign w:val="center"/>
          </w:tcPr>
          <w:p w14:paraId="201436E3" w14:textId="616CD686" w:rsidR="00976984" w:rsidRPr="0077553A" w:rsidRDefault="00976984" w:rsidP="00463B57">
            <w:pPr>
              <w:jc w:val="center"/>
            </w:pPr>
            <w:r w:rsidRPr="0077553A">
              <w:t>90 to 92.99</w:t>
            </w:r>
          </w:p>
        </w:tc>
        <w:tc>
          <w:tcPr>
            <w:tcW w:w="0" w:type="auto"/>
            <w:tcBorders>
              <w:top w:val="nil"/>
              <w:bottom w:val="nil"/>
            </w:tcBorders>
            <w:vAlign w:val="center"/>
          </w:tcPr>
          <w:p w14:paraId="428A6DC5" w14:textId="77777777" w:rsidR="00976984" w:rsidRPr="0077553A" w:rsidRDefault="00976984" w:rsidP="00463B57">
            <w:pPr>
              <w:jc w:val="center"/>
            </w:pPr>
          </w:p>
        </w:tc>
        <w:tc>
          <w:tcPr>
            <w:tcW w:w="0" w:type="auto"/>
            <w:vAlign w:val="center"/>
          </w:tcPr>
          <w:p w14:paraId="53A1E719" w14:textId="276ECD44" w:rsidR="00976984" w:rsidRPr="0077553A" w:rsidRDefault="00976984" w:rsidP="00463B57">
            <w:pPr>
              <w:jc w:val="center"/>
            </w:pPr>
            <w:r w:rsidRPr="0077553A">
              <w:t>C</w:t>
            </w:r>
          </w:p>
        </w:tc>
        <w:tc>
          <w:tcPr>
            <w:tcW w:w="0" w:type="auto"/>
            <w:vAlign w:val="center"/>
          </w:tcPr>
          <w:p w14:paraId="052B7D55" w14:textId="60C56379" w:rsidR="00976984" w:rsidRPr="0077553A" w:rsidRDefault="00976984" w:rsidP="00463B57">
            <w:pPr>
              <w:jc w:val="center"/>
            </w:pPr>
            <w:r w:rsidRPr="0077553A">
              <w:t>73 to 76.99</w:t>
            </w:r>
          </w:p>
        </w:tc>
      </w:tr>
      <w:tr w:rsidR="00976984" w:rsidRPr="0077553A" w14:paraId="167733F6" w14:textId="77777777" w:rsidTr="00F12380">
        <w:trPr>
          <w:trHeight w:val="389"/>
        </w:trPr>
        <w:tc>
          <w:tcPr>
            <w:tcW w:w="0" w:type="auto"/>
            <w:vAlign w:val="center"/>
          </w:tcPr>
          <w:p w14:paraId="1151D47A" w14:textId="0FBA5F7C" w:rsidR="00976984" w:rsidRPr="0077553A" w:rsidRDefault="00976984" w:rsidP="00463B57">
            <w:pPr>
              <w:jc w:val="center"/>
            </w:pPr>
            <w:r w:rsidRPr="0077553A">
              <w:t>Homework</w:t>
            </w:r>
          </w:p>
        </w:tc>
        <w:tc>
          <w:tcPr>
            <w:tcW w:w="0" w:type="auto"/>
            <w:vAlign w:val="center"/>
          </w:tcPr>
          <w:p w14:paraId="0B510891" w14:textId="24A5FB59" w:rsidR="00976984" w:rsidRPr="0077553A" w:rsidRDefault="00976984" w:rsidP="00463B57">
            <w:pPr>
              <w:jc w:val="center"/>
            </w:pPr>
            <w:r>
              <w:t>Weekly</w:t>
            </w:r>
          </w:p>
        </w:tc>
        <w:tc>
          <w:tcPr>
            <w:tcW w:w="0" w:type="auto"/>
            <w:vAlign w:val="center"/>
          </w:tcPr>
          <w:p w14:paraId="3EC257A7" w14:textId="7A2DF7A9" w:rsidR="00976984" w:rsidRPr="0077553A" w:rsidRDefault="00976984" w:rsidP="00463B57">
            <w:pPr>
              <w:jc w:val="center"/>
            </w:pPr>
            <w:r>
              <w:t>1</w:t>
            </w:r>
            <w:r w:rsidRPr="0077553A">
              <w:t>0%</w:t>
            </w:r>
          </w:p>
        </w:tc>
        <w:tc>
          <w:tcPr>
            <w:tcW w:w="0" w:type="auto"/>
            <w:tcBorders>
              <w:top w:val="nil"/>
              <w:bottom w:val="nil"/>
            </w:tcBorders>
          </w:tcPr>
          <w:p w14:paraId="40A96541" w14:textId="77777777" w:rsidR="00976984" w:rsidRPr="0077553A" w:rsidRDefault="00976984" w:rsidP="00463B57">
            <w:pPr>
              <w:jc w:val="center"/>
            </w:pPr>
          </w:p>
        </w:tc>
        <w:tc>
          <w:tcPr>
            <w:tcW w:w="0" w:type="auto"/>
            <w:vAlign w:val="center"/>
          </w:tcPr>
          <w:p w14:paraId="3D9E424F" w14:textId="21026ACF" w:rsidR="00976984" w:rsidRPr="0077553A" w:rsidRDefault="00976984" w:rsidP="00463B57">
            <w:pPr>
              <w:jc w:val="center"/>
            </w:pPr>
            <w:r w:rsidRPr="0077553A">
              <w:t>B+</w:t>
            </w:r>
          </w:p>
        </w:tc>
        <w:tc>
          <w:tcPr>
            <w:tcW w:w="0" w:type="auto"/>
            <w:vAlign w:val="center"/>
          </w:tcPr>
          <w:p w14:paraId="7B62A66A" w14:textId="43798E40" w:rsidR="00976984" w:rsidRPr="0077553A" w:rsidRDefault="00976984" w:rsidP="00463B57">
            <w:pPr>
              <w:jc w:val="center"/>
            </w:pPr>
            <w:r w:rsidRPr="0077553A">
              <w:t>87 to 89.99</w:t>
            </w:r>
          </w:p>
        </w:tc>
        <w:tc>
          <w:tcPr>
            <w:tcW w:w="0" w:type="auto"/>
            <w:tcBorders>
              <w:top w:val="nil"/>
              <w:bottom w:val="nil"/>
            </w:tcBorders>
            <w:vAlign w:val="center"/>
          </w:tcPr>
          <w:p w14:paraId="129728EC" w14:textId="77777777" w:rsidR="00976984" w:rsidRPr="0077553A" w:rsidRDefault="00976984" w:rsidP="00463B57">
            <w:pPr>
              <w:jc w:val="center"/>
            </w:pPr>
          </w:p>
        </w:tc>
        <w:tc>
          <w:tcPr>
            <w:tcW w:w="0" w:type="auto"/>
            <w:vAlign w:val="center"/>
          </w:tcPr>
          <w:p w14:paraId="4C099550" w14:textId="6E866E95" w:rsidR="00976984" w:rsidRPr="0077553A" w:rsidRDefault="00976984" w:rsidP="00463B57">
            <w:pPr>
              <w:jc w:val="center"/>
            </w:pPr>
            <w:r w:rsidRPr="0077553A">
              <w:t>C-</w:t>
            </w:r>
          </w:p>
        </w:tc>
        <w:tc>
          <w:tcPr>
            <w:tcW w:w="0" w:type="auto"/>
            <w:vAlign w:val="center"/>
          </w:tcPr>
          <w:p w14:paraId="26B20504" w14:textId="498EE5A6" w:rsidR="00976984" w:rsidRPr="0077553A" w:rsidRDefault="00976984" w:rsidP="00463B57">
            <w:pPr>
              <w:jc w:val="center"/>
            </w:pPr>
            <w:r w:rsidRPr="0077553A">
              <w:t>70 to 72.99</w:t>
            </w:r>
          </w:p>
        </w:tc>
      </w:tr>
      <w:tr w:rsidR="00976984" w:rsidRPr="0077553A" w14:paraId="2CB6940B" w14:textId="77777777" w:rsidTr="00F12380">
        <w:trPr>
          <w:trHeight w:val="389"/>
        </w:trPr>
        <w:tc>
          <w:tcPr>
            <w:tcW w:w="0" w:type="auto"/>
            <w:vAlign w:val="center"/>
          </w:tcPr>
          <w:p w14:paraId="6A5FE03B" w14:textId="0542215F" w:rsidR="00976984" w:rsidRPr="0077553A" w:rsidRDefault="00976984" w:rsidP="00463B57">
            <w:pPr>
              <w:spacing w:line="259" w:lineRule="auto"/>
              <w:jc w:val="center"/>
            </w:pPr>
            <w:r w:rsidRPr="0077553A">
              <w:t>Midterm 1</w:t>
            </w:r>
          </w:p>
        </w:tc>
        <w:tc>
          <w:tcPr>
            <w:tcW w:w="0" w:type="auto"/>
            <w:vAlign w:val="center"/>
          </w:tcPr>
          <w:p w14:paraId="2B9B7176" w14:textId="6BBF5DE4" w:rsidR="00976984" w:rsidRPr="0077553A" w:rsidRDefault="00841DDE" w:rsidP="00463B57">
            <w:pPr>
              <w:jc w:val="center"/>
            </w:pPr>
            <w:r>
              <w:t>6</w:t>
            </w:r>
            <w:r w:rsidR="00976984" w:rsidRPr="0077553A">
              <w:t>-</w:t>
            </w:r>
            <w:r>
              <w:t>Jul</w:t>
            </w:r>
          </w:p>
        </w:tc>
        <w:tc>
          <w:tcPr>
            <w:tcW w:w="0" w:type="auto"/>
            <w:vAlign w:val="center"/>
          </w:tcPr>
          <w:p w14:paraId="7B2A1C79" w14:textId="0674D981" w:rsidR="00976984" w:rsidRPr="0077553A" w:rsidRDefault="00976984" w:rsidP="00463B57">
            <w:pPr>
              <w:spacing w:line="259" w:lineRule="auto"/>
              <w:jc w:val="center"/>
            </w:pPr>
            <w:r w:rsidRPr="0077553A">
              <w:t>2</w:t>
            </w:r>
            <w:r>
              <w:t>5</w:t>
            </w:r>
            <w:r w:rsidRPr="0077553A">
              <w:t>%</w:t>
            </w:r>
          </w:p>
        </w:tc>
        <w:tc>
          <w:tcPr>
            <w:tcW w:w="0" w:type="auto"/>
            <w:tcBorders>
              <w:top w:val="nil"/>
              <w:bottom w:val="nil"/>
            </w:tcBorders>
          </w:tcPr>
          <w:p w14:paraId="199338CF" w14:textId="77777777" w:rsidR="00976984" w:rsidRPr="0077553A" w:rsidRDefault="00976984" w:rsidP="00463B57">
            <w:pPr>
              <w:jc w:val="center"/>
            </w:pPr>
          </w:p>
        </w:tc>
        <w:tc>
          <w:tcPr>
            <w:tcW w:w="0" w:type="auto"/>
            <w:vAlign w:val="center"/>
          </w:tcPr>
          <w:p w14:paraId="3FF71193" w14:textId="2DDF0E05" w:rsidR="00976984" w:rsidRPr="0077553A" w:rsidRDefault="00976984" w:rsidP="00463B57">
            <w:pPr>
              <w:jc w:val="center"/>
            </w:pPr>
            <w:r w:rsidRPr="0077553A">
              <w:t>B</w:t>
            </w:r>
          </w:p>
        </w:tc>
        <w:tc>
          <w:tcPr>
            <w:tcW w:w="0" w:type="auto"/>
            <w:vAlign w:val="center"/>
          </w:tcPr>
          <w:p w14:paraId="046A0CF9" w14:textId="131FE16D" w:rsidR="00976984" w:rsidRPr="0077553A" w:rsidRDefault="00976984" w:rsidP="00463B57">
            <w:pPr>
              <w:jc w:val="center"/>
            </w:pPr>
            <w:r w:rsidRPr="0077553A">
              <w:t>83 to 86.99</w:t>
            </w:r>
          </w:p>
        </w:tc>
        <w:tc>
          <w:tcPr>
            <w:tcW w:w="0" w:type="auto"/>
            <w:tcBorders>
              <w:top w:val="nil"/>
              <w:bottom w:val="nil"/>
            </w:tcBorders>
            <w:vAlign w:val="center"/>
          </w:tcPr>
          <w:p w14:paraId="73805464" w14:textId="77777777" w:rsidR="00976984" w:rsidRPr="0077553A" w:rsidRDefault="00976984" w:rsidP="00463B57">
            <w:pPr>
              <w:jc w:val="center"/>
            </w:pPr>
          </w:p>
        </w:tc>
        <w:tc>
          <w:tcPr>
            <w:tcW w:w="0" w:type="auto"/>
            <w:vAlign w:val="center"/>
          </w:tcPr>
          <w:p w14:paraId="1D32796A" w14:textId="33B14F10" w:rsidR="00976984" w:rsidRPr="0077553A" w:rsidRDefault="00976984" w:rsidP="00463B57">
            <w:pPr>
              <w:jc w:val="center"/>
            </w:pPr>
            <w:r w:rsidRPr="0077553A">
              <w:t>D+</w:t>
            </w:r>
          </w:p>
        </w:tc>
        <w:tc>
          <w:tcPr>
            <w:tcW w:w="0" w:type="auto"/>
            <w:vAlign w:val="center"/>
          </w:tcPr>
          <w:p w14:paraId="34689F5D" w14:textId="1EBC8310" w:rsidR="00976984" w:rsidRPr="0077553A" w:rsidRDefault="00976984" w:rsidP="00463B57">
            <w:pPr>
              <w:jc w:val="center"/>
            </w:pPr>
            <w:r w:rsidRPr="0077553A">
              <w:t>67 to 69.99</w:t>
            </w:r>
          </w:p>
        </w:tc>
      </w:tr>
      <w:tr w:rsidR="00976984" w:rsidRPr="0077553A" w14:paraId="0BBAB611" w14:textId="77777777" w:rsidTr="00F12380">
        <w:trPr>
          <w:trHeight w:val="389"/>
        </w:trPr>
        <w:tc>
          <w:tcPr>
            <w:tcW w:w="0" w:type="auto"/>
            <w:vAlign w:val="center"/>
          </w:tcPr>
          <w:p w14:paraId="735A3AFE" w14:textId="12AE1939" w:rsidR="00976984" w:rsidRPr="0077553A" w:rsidRDefault="00976984" w:rsidP="00463B57">
            <w:pPr>
              <w:spacing w:line="259" w:lineRule="auto"/>
              <w:jc w:val="center"/>
            </w:pPr>
            <w:r w:rsidRPr="0077553A">
              <w:t>Midterm 2</w:t>
            </w:r>
          </w:p>
        </w:tc>
        <w:tc>
          <w:tcPr>
            <w:tcW w:w="0" w:type="auto"/>
            <w:vAlign w:val="center"/>
          </w:tcPr>
          <w:p w14:paraId="4B63D860" w14:textId="35E09B63" w:rsidR="00976984" w:rsidRPr="0077553A" w:rsidRDefault="00841DDE" w:rsidP="00463B57">
            <w:pPr>
              <w:jc w:val="center"/>
            </w:pPr>
            <w:r>
              <w:t>20-Jul</w:t>
            </w:r>
          </w:p>
        </w:tc>
        <w:tc>
          <w:tcPr>
            <w:tcW w:w="0" w:type="auto"/>
            <w:vAlign w:val="center"/>
          </w:tcPr>
          <w:p w14:paraId="679609AC" w14:textId="769AA4D9" w:rsidR="00976984" w:rsidRPr="0077553A" w:rsidRDefault="00976984" w:rsidP="00463B57">
            <w:pPr>
              <w:spacing w:line="259" w:lineRule="auto"/>
              <w:jc w:val="center"/>
            </w:pPr>
            <w:r w:rsidRPr="0077553A">
              <w:t>2</w:t>
            </w:r>
            <w:r>
              <w:t>5</w:t>
            </w:r>
            <w:r w:rsidRPr="0077553A">
              <w:t>%</w:t>
            </w:r>
          </w:p>
        </w:tc>
        <w:tc>
          <w:tcPr>
            <w:tcW w:w="0" w:type="auto"/>
            <w:tcBorders>
              <w:top w:val="nil"/>
              <w:bottom w:val="nil"/>
            </w:tcBorders>
          </w:tcPr>
          <w:p w14:paraId="01FDFECE" w14:textId="77777777" w:rsidR="00976984" w:rsidRPr="0077553A" w:rsidRDefault="00976984" w:rsidP="00463B57">
            <w:pPr>
              <w:jc w:val="center"/>
            </w:pPr>
          </w:p>
        </w:tc>
        <w:tc>
          <w:tcPr>
            <w:tcW w:w="0" w:type="auto"/>
            <w:tcBorders>
              <w:bottom w:val="single" w:sz="4" w:space="0" w:color="auto"/>
            </w:tcBorders>
            <w:vAlign w:val="center"/>
          </w:tcPr>
          <w:p w14:paraId="0824C6DB" w14:textId="39F82D90" w:rsidR="00976984" w:rsidRPr="0077553A" w:rsidRDefault="00976984" w:rsidP="00463B57">
            <w:pPr>
              <w:jc w:val="center"/>
            </w:pPr>
            <w:r w:rsidRPr="0077553A">
              <w:t>B-</w:t>
            </w:r>
          </w:p>
        </w:tc>
        <w:tc>
          <w:tcPr>
            <w:tcW w:w="0" w:type="auto"/>
            <w:tcBorders>
              <w:bottom w:val="single" w:sz="4" w:space="0" w:color="auto"/>
            </w:tcBorders>
            <w:vAlign w:val="center"/>
          </w:tcPr>
          <w:p w14:paraId="05ED84E0" w14:textId="622B1E47" w:rsidR="00976984" w:rsidRPr="0077553A" w:rsidRDefault="00976984" w:rsidP="00463B57">
            <w:pPr>
              <w:jc w:val="center"/>
            </w:pPr>
            <w:r w:rsidRPr="0077553A">
              <w:t>80 to 82.99</w:t>
            </w:r>
          </w:p>
        </w:tc>
        <w:tc>
          <w:tcPr>
            <w:tcW w:w="0" w:type="auto"/>
            <w:tcBorders>
              <w:top w:val="nil"/>
              <w:bottom w:val="nil"/>
            </w:tcBorders>
            <w:vAlign w:val="center"/>
          </w:tcPr>
          <w:p w14:paraId="040F2A29" w14:textId="77777777" w:rsidR="00976984" w:rsidRPr="0077553A" w:rsidRDefault="00976984" w:rsidP="00463B57">
            <w:pPr>
              <w:jc w:val="center"/>
            </w:pPr>
          </w:p>
        </w:tc>
        <w:tc>
          <w:tcPr>
            <w:tcW w:w="0" w:type="auto"/>
            <w:vAlign w:val="center"/>
          </w:tcPr>
          <w:p w14:paraId="54D1123B" w14:textId="3F01C406" w:rsidR="00976984" w:rsidRPr="0077553A" w:rsidRDefault="00976984" w:rsidP="00463B57">
            <w:pPr>
              <w:jc w:val="center"/>
            </w:pPr>
            <w:r w:rsidRPr="0077553A">
              <w:t>D</w:t>
            </w:r>
          </w:p>
        </w:tc>
        <w:tc>
          <w:tcPr>
            <w:tcW w:w="0" w:type="auto"/>
            <w:vAlign w:val="center"/>
          </w:tcPr>
          <w:p w14:paraId="73B5423B" w14:textId="7C5B2D35" w:rsidR="00976984" w:rsidRPr="0077553A" w:rsidRDefault="00976984" w:rsidP="00463B57">
            <w:pPr>
              <w:jc w:val="center"/>
            </w:pPr>
            <w:r w:rsidRPr="0077553A">
              <w:t>60 to 66.99</w:t>
            </w:r>
          </w:p>
        </w:tc>
      </w:tr>
      <w:tr w:rsidR="00976984" w:rsidRPr="0077553A" w14:paraId="6877701C" w14:textId="77777777" w:rsidTr="00F12380">
        <w:trPr>
          <w:trHeight w:val="389"/>
        </w:trPr>
        <w:tc>
          <w:tcPr>
            <w:tcW w:w="0" w:type="auto"/>
            <w:tcBorders>
              <w:bottom w:val="single" w:sz="4" w:space="0" w:color="auto"/>
            </w:tcBorders>
            <w:vAlign w:val="center"/>
          </w:tcPr>
          <w:p w14:paraId="14E75B8E" w14:textId="507CAF62" w:rsidR="00976984" w:rsidRPr="0077553A" w:rsidRDefault="00976984" w:rsidP="00463B57">
            <w:pPr>
              <w:spacing w:line="259" w:lineRule="auto"/>
              <w:jc w:val="center"/>
            </w:pPr>
            <w:r w:rsidRPr="0077553A">
              <w:t>Final Exam</w:t>
            </w:r>
          </w:p>
        </w:tc>
        <w:tc>
          <w:tcPr>
            <w:tcW w:w="0" w:type="auto"/>
            <w:tcBorders>
              <w:bottom w:val="single" w:sz="4" w:space="0" w:color="auto"/>
            </w:tcBorders>
            <w:vAlign w:val="center"/>
          </w:tcPr>
          <w:p w14:paraId="0E6A26D0" w14:textId="54F85A1C" w:rsidR="00976984" w:rsidRPr="0077553A" w:rsidRDefault="00841DDE" w:rsidP="00463B57">
            <w:pPr>
              <w:jc w:val="center"/>
            </w:pPr>
            <w:r>
              <w:t>27-Jul</w:t>
            </w:r>
            <w:r w:rsidR="00C22591">
              <w:t xml:space="preserve"> (</w:t>
            </w:r>
            <w:r>
              <w:t>11:30AM</w:t>
            </w:r>
            <w:r w:rsidR="00C22591">
              <w:t>)</w:t>
            </w:r>
          </w:p>
        </w:tc>
        <w:tc>
          <w:tcPr>
            <w:tcW w:w="0" w:type="auto"/>
            <w:tcBorders>
              <w:bottom w:val="single" w:sz="4" w:space="0" w:color="auto"/>
            </w:tcBorders>
            <w:vAlign w:val="center"/>
          </w:tcPr>
          <w:p w14:paraId="0AB024F7" w14:textId="4A1044D0" w:rsidR="00976984" w:rsidRPr="0077553A" w:rsidRDefault="00976984" w:rsidP="00463B57">
            <w:pPr>
              <w:spacing w:line="259" w:lineRule="auto"/>
              <w:jc w:val="center"/>
            </w:pPr>
            <w:r>
              <w:t>35</w:t>
            </w:r>
            <w:r w:rsidRPr="0077553A">
              <w:t>%</w:t>
            </w:r>
          </w:p>
        </w:tc>
        <w:tc>
          <w:tcPr>
            <w:tcW w:w="0" w:type="auto"/>
            <w:tcBorders>
              <w:top w:val="nil"/>
              <w:bottom w:val="nil"/>
              <w:right w:val="nil"/>
            </w:tcBorders>
          </w:tcPr>
          <w:p w14:paraId="2286CB0F" w14:textId="77777777" w:rsidR="00976984" w:rsidRPr="0077553A" w:rsidRDefault="00976984" w:rsidP="00463B57">
            <w:pPr>
              <w:jc w:val="center"/>
            </w:pPr>
          </w:p>
        </w:tc>
        <w:tc>
          <w:tcPr>
            <w:tcW w:w="0" w:type="auto"/>
            <w:tcBorders>
              <w:left w:val="nil"/>
              <w:bottom w:val="nil"/>
              <w:right w:val="nil"/>
            </w:tcBorders>
            <w:vAlign w:val="center"/>
          </w:tcPr>
          <w:p w14:paraId="2828C230" w14:textId="50E24ECD" w:rsidR="00976984" w:rsidRPr="0077553A" w:rsidRDefault="00976984" w:rsidP="00463B57">
            <w:pPr>
              <w:jc w:val="center"/>
            </w:pPr>
          </w:p>
        </w:tc>
        <w:tc>
          <w:tcPr>
            <w:tcW w:w="0" w:type="auto"/>
            <w:tcBorders>
              <w:left w:val="nil"/>
              <w:bottom w:val="nil"/>
              <w:right w:val="nil"/>
            </w:tcBorders>
            <w:vAlign w:val="center"/>
          </w:tcPr>
          <w:p w14:paraId="3EAE66B5" w14:textId="14F5F4C1" w:rsidR="00976984" w:rsidRPr="0077553A" w:rsidRDefault="00976984" w:rsidP="00463B57">
            <w:pPr>
              <w:jc w:val="center"/>
            </w:pPr>
          </w:p>
        </w:tc>
        <w:tc>
          <w:tcPr>
            <w:tcW w:w="0" w:type="auto"/>
            <w:tcBorders>
              <w:top w:val="nil"/>
              <w:left w:val="nil"/>
              <w:bottom w:val="nil"/>
            </w:tcBorders>
            <w:vAlign w:val="center"/>
          </w:tcPr>
          <w:p w14:paraId="43A6FB3B" w14:textId="77777777" w:rsidR="00976984" w:rsidRPr="0077553A" w:rsidRDefault="00976984" w:rsidP="00463B57">
            <w:pPr>
              <w:jc w:val="center"/>
            </w:pPr>
          </w:p>
        </w:tc>
        <w:tc>
          <w:tcPr>
            <w:tcW w:w="0" w:type="auto"/>
            <w:tcBorders>
              <w:bottom w:val="single" w:sz="4" w:space="0" w:color="auto"/>
            </w:tcBorders>
            <w:vAlign w:val="center"/>
          </w:tcPr>
          <w:p w14:paraId="7800D93A" w14:textId="3CC3AD89" w:rsidR="00976984" w:rsidRPr="0077553A" w:rsidRDefault="00976984" w:rsidP="00463B57">
            <w:pPr>
              <w:jc w:val="center"/>
            </w:pPr>
            <w:r w:rsidRPr="0077553A">
              <w:t>F</w:t>
            </w:r>
          </w:p>
        </w:tc>
        <w:tc>
          <w:tcPr>
            <w:tcW w:w="0" w:type="auto"/>
            <w:tcBorders>
              <w:bottom w:val="single" w:sz="4" w:space="0" w:color="auto"/>
            </w:tcBorders>
            <w:vAlign w:val="center"/>
          </w:tcPr>
          <w:p w14:paraId="539A7B42" w14:textId="2BDACF44" w:rsidR="00976984" w:rsidRPr="0077553A" w:rsidRDefault="00976984" w:rsidP="00463B57">
            <w:pPr>
              <w:jc w:val="center"/>
            </w:pPr>
            <w:r w:rsidRPr="0077553A">
              <w:t>Below 60</w:t>
            </w:r>
          </w:p>
        </w:tc>
      </w:tr>
    </w:tbl>
    <w:p w14:paraId="1C38AFA6" w14:textId="77777777" w:rsidR="00BA3855" w:rsidRDefault="00BA3855" w:rsidP="00BA3855">
      <w:pPr>
        <w:spacing w:line="256" w:lineRule="auto"/>
        <w:rPr>
          <w:rFonts w:ascii="Calibri Light" w:eastAsia="Calibri" w:hAnsi="Calibri Light" w:cs="Calibri Light"/>
          <w:b/>
          <w:sz w:val="32"/>
        </w:rPr>
      </w:pPr>
    </w:p>
    <w:p w14:paraId="1DF110A9" w14:textId="2BE25D5A" w:rsidR="00F12380" w:rsidRPr="0077553A" w:rsidRDefault="00BA3855" w:rsidP="00DE7BA5">
      <w:pPr>
        <w:rPr>
          <w:rFonts w:asciiTheme="majorHAnsi" w:hAnsiTheme="majorHAnsi" w:cstheme="majorHAnsi"/>
          <w:b/>
          <w:sz w:val="32"/>
          <w:szCs w:val="32"/>
        </w:rPr>
      </w:pPr>
      <w:r w:rsidRPr="0077553A">
        <w:rPr>
          <w:rFonts w:asciiTheme="majorHAnsi" w:hAnsiTheme="majorHAnsi" w:cstheme="majorHAnsi"/>
          <w:b/>
          <w:sz w:val="32"/>
          <w:szCs w:val="32"/>
        </w:rPr>
        <w:t xml:space="preserve">Course </w:t>
      </w:r>
      <w:r>
        <w:rPr>
          <w:rFonts w:asciiTheme="majorHAnsi" w:hAnsiTheme="majorHAnsi" w:cstheme="majorHAnsi"/>
          <w:b/>
          <w:sz w:val="32"/>
          <w:szCs w:val="32"/>
        </w:rPr>
        <w:t>Assessment</w:t>
      </w:r>
      <w:r w:rsidR="00F12380">
        <w:rPr>
          <w:rFonts w:asciiTheme="majorHAnsi" w:hAnsiTheme="majorHAnsi" w:cstheme="majorHAnsi"/>
          <w:b/>
          <w:sz w:val="32"/>
          <w:szCs w:val="32"/>
        </w:rPr>
        <w:t>s</w:t>
      </w:r>
    </w:p>
    <w:tbl>
      <w:tblPr>
        <w:tblStyle w:val="TableGrid"/>
        <w:tblW w:w="9936" w:type="dxa"/>
        <w:tblLook w:val="04A0" w:firstRow="1" w:lastRow="0" w:firstColumn="1" w:lastColumn="0" w:noHBand="0" w:noVBand="1"/>
      </w:tblPr>
      <w:tblGrid>
        <w:gridCol w:w="2160"/>
        <w:gridCol w:w="7776"/>
      </w:tblGrid>
      <w:tr w:rsidR="00BA3855" w:rsidRPr="0077553A" w14:paraId="284EBA18" w14:textId="77777777" w:rsidTr="00F12380">
        <w:trPr>
          <w:trHeight w:val="591"/>
        </w:trPr>
        <w:tc>
          <w:tcPr>
            <w:tcW w:w="2160" w:type="dxa"/>
            <w:tcMar>
              <w:top w:w="115" w:type="dxa"/>
              <w:left w:w="115" w:type="dxa"/>
              <w:bottom w:w="115" w:type="dxa"/>
              <w:right w:w="115" w:type="dxa"/>
            </w:tcMar>
          </w:tcPr>
          <w:p w14:paraId="02A05C7A" w14:textId="77777777" w:rsidR="00BA3855" w:rsidRPr="0077553A" w:rsidRDefault="00BA3855" w:rsidP="00F12380">
            <w:r>
              <w:t>Attendance</w:t>
            </w:r>
          </w:p>
        </w:tc>
        <w:tc>
          <w:tcPr>
            <w:tcW w:w="7776" w:type="dxa"/>
            <w:tcBorders>
              <w:bottom w:val="single" w:sz="4" w:space="0" w:color="auto"/>
            </w:tcBorders>
            <w:tcMar>
              <w:top w:w="115" w:type="dxa"/>
              <w:left w:w="115" w:type="dxa"/>
              <w:bottom w:w="115" w:type="dxa"/>
              <w:right w:w="115" w:type="dxa"/>
            </w:tcMar>
          </w:tcPr>
          <w:p w14:paraId="5D0873C8" w14:textId="77777777" w:rsidR="00BA3855" w:rsidRPr="0077553A" w:rsidRDefault="00BA3855" w:rsidP="00F12380">
            <w:pPr>
              <w:rPr>
                <w:rFonts w:cstheme="minorHAnsi"/>
              </w:rPr>
            </w:pPr>
            <w:r>
              <w:rPr>
                <w:rFonts w:cstheme="minorHAnsi"/>
              </w:rPr>
              <w:t xml:space="preserve">If you are not in attendance for </w:t>
            </w:r>
            <w:r w:rsidRPr="00E21C89">
              <w:rPr>
                <w:rFonts w:cstheme="minorHAnsi"/>
                <w:b/>
                <w:bCs/>
              </w:rPr>
              <w:t>at least 70%</w:t>
            </w:r>
            <w:r>
              <w:rPr>
                <w:rFonts w:cstheme="minorHAnsi"/>
              </w:rPr>
              <w:t xml:space="preserve"> of the lectures, you will get a 0% for your attendance grade. Otherwise, you will receive a 100%. </w:t>
            </w:r>
          </w:p>
        </w:tc>
      </w:tr>
      <w:tr w:rsidR="00BA3855" w:rsidRPr="0077553A" w14:paraId="27507695" w14:textId="77777777" w:rsidTr="00F12380">
        <w:trPr>
          <w:trHeight w:val="3637"/>
        </w:trPr>
        <w:tc>
          <w:tcPr>
            <w:tcW w:w="2160" w:type="dxa"/>
            <w:tcMar>
              <w:top w:w="115" w:type="dxa"/>
              <w:left w:w="115" w:type="dxa"/>
              <w:bottom w:w="115" w:type="dxa"/>
              <w:right w:w="115" w:type="dxa"/>
            </w:tcMar>
          </w:tcPr>
          <w:p w14:paraId="6F45ED8D" w14:textId="77777777" w:rsidR="00BA3855" w:rsidRPr="0077553A" w:rsidRDefault="00BA3855" w:rsidP="00F12380">
            <w:r w:rsidRPr="0077553A">
              <w:t xml:space="preserve">Homework </w:t>
            </w:r>
          </w:p>
          <w:p w14:paraId="68B73B52" w14:textId="77777777" w:rsidR="00BA3855" w:rsidRPr="0077553A" w:rsidRDefault="00BA3855" w:rsidP="00F12380"/>
        </w:tc>
        <w:tc>
          <w:tcPr>
            <w:tcW w:w="7776" w:type="dxa"/>
            <w:tcBorders>
              <w:bottom w:val="single" w:sz="4" w:space="0" w:color="auto"/>
            </w:tcBorders>
            <w:tcMar>
              <w:top w:w="115" w:type="dxa"/>
              <w:left w:w="115" w:type="dxa"/>
              <w:bottom w:w="115" w:type="dxa"/>
              <w:right w:w="115" w:type="dxa"/>
            </w:tcMar>
          </w:tcPr>
          <w:p w14:paraId="586BB7CB" w14:textId="77777777" w:rsidR="00BA3855" w:rsidRPr="00C22591" w:rsidRDefault="00BA3855" w:rsidP="00F12380">
            <w:pPr>
              <w:rPr>
                <w:rStyle w:val="Strong"/>
              </w:rPr>
            </w:pPr>
            <w:r w:rsidRPr="0077553A">
              <w:rPr>
                <w:rFonts w:cstheme="minorHAnsi"/>
              </w:rPr>
              <w:t xml:space="preserve">All sections of STOR 155 will be using WebAssign for homework. You will need to log onto www.webassign.net and enter the class key </w:t>
            </w:r>
            <w:r w:rsidRPr="0077553A">
              <w:rPr>
                <w:rStyle w:val="Heading2Char"/>
                <w:rFonts w:ascii="Arial" w:hAnsi="Arial" w:cs="Arial"/>
                <w:color w:val="333333"/>
                <w:sz w:val="20"/>
                <w:szCs w:val="20"/>
                <w:shd w:val="clear" w:color="auto" w:fill="FFFFFF"/>
              </w:rPr>
              <w:t xml:space="preserve"> </w:t>
            </w:r>
            <w:r w:rsidRPr="00813A6A">
              <w:rPr>
                <w:rStyle w:val="Strong"/>
              </w:rPr>
              <w:t>unc</w:t>
            </w:r>
            <w:r>
              <w:rPr>
                <w:rStyle w:val="Strong"/>
              </w:rPr>
              <w:t xml:space="preserve"> </w:t>
            </w:r>
            <w:r w:rsidRPr="00813A6A">
              <w:rPr>
                <w:rStyle w:val="Strong"/>
              </w:rPr>
              <w:t>5186</w:t>
            </w:r>
            <w:r>
              <w:rPr>
                <w:rStyle w:val="Strong"/>
              </w:rPr>
              <w:t xml:space="preserve"> </w:t>
            </w:r>
            <w:r w:rsidRPr="00813A6A">
              <w:rPr>
                <w:rStyle w:val="Strong"/>
              </w:rPr>
              <w:t>3441</w:t>
            </w:r>
          </w:p>
          <w:p w14:paraId="3776BC04" w14:textId="77777777" w:rsidR="00BA3855" w:rsidRPr="0077553A" w:rsidRDefault="00BA3855" w:rsidP="00F12380">
            <w:pPr>
              <w:rPr>
                <w:rFonts w:cstheme="minorHAnsi"/>
              </w:rPr>
            </w:pPr>
            <w:r>
              <w:rPr>
                <w:rStyle w:val="Strong"/>
              </w:rPr>
              <w:t xml:space="preserve"> </w:t>
            </w:r>
            <w:r w:rsidRPr="0077553A">
              <w:rPr>
                <w:rFonts w:cstheme="minorHAnsi"/>
              </w:rPr>
              <w:t xml:space="preserve">to be added to my class. If you need assistance with your first login, ask your Instructor or IA. This needs to be done by </w:t>
            </w:r>
            <w:r w:rsidRPr="0027019A">
              <w:rPr>
                <w:rFonts w:cstheme="minorHAnsi"/>
                <w:b/>
                <w:bCs/>
              </w:rPr>
              <w:t>June</w:t>
            </w:r>
            <w:r w:rsidRPr="0077553A">
              <w:rPr>
                <w:rFonts w:cstheme="minorHAnsi"/>
                <w:b/>
                <w:bCs/>
              </w:rPr>
              <w:t xml:space="preserve"> 2</w:t>
            </w:r>
            <w:r>
              <w:rPr>
                <w:rFonts w:cstheme="minorHAnsi"/>
                <w:b/>
                <w:bCs/>
              </w:rPr>
              <w:t>3</w:t>
            </w:r>
            <w:r w:rsidRPr="0077553A">
              <w:rPr>
                <w:rFonts w:cstheme="minorHAnsi"/>
                <w:b/>
                <w:bCs/>
              </w:rPr>
              <w:t>, 202</w:t>
            </w:r>
            <w:r>
              <w:rPr>
                <w:rFonts w:cstheme="minorHAnsi"/>
                <w:b/>
                <w:bCs/>
              </w:rPr>
              <w:t>5</w:t>
            </w:r>
            <w:r w:rsidRPr="0077553A">
              <w:rPr>
                <w:rFonts w:cstheme="minorHAnsi"/>
              </w:rPr>
              <w:t>.</w:t>
            </w:r>
          </w:p>
          <w:p w14:paraId="6117B40D" w14:textId="77777777" w:rsidR="00BA3855" w:rsidRPr="0077553A" w:rsidRDefault="00BA3855" w:rsidP="00F12380">
            <w:pPr>
              <w:rPr>
                <w:rFonts w:cstheme="minorHAnsi"/>
              </w:rPr>
            </w:pPr>
          </w:p>
          <w:p w14:paraId="65634551" w14:textId="77777777" w:rsidR="00BA3855" w:rsidRPr="0077553A" w:rsidRDefault="00BA3855" w:rsidP="00F12380">
            <w:pPr>
              <w:rPr>
                <w:rFonts w:cstheme="minorHAnsi"/>
              </w:rPr>
            </w:pPr>
            <w:r w:rsidRPr="0077553A">
              <w:rPr>
                <w:rFonts w:cstheme="minorHAnsi"/>
              </w:rPr>
              <w:t xml:space="preserve">Homework will be assigned </w:t>
            </w:r>
            <w:r>
              <w:rPr>
                <w:rFonts w:cstheme="minorHAnsi"/>
              </w:rPr>
              <w:t>almost every other day</w:t>
            </w:r>
            <w:r w:rsidRPr="0077553A">
              <w:rPr>
                <w:rFonts w:cstheme="minorHAnsi"/>
              </w:rPr>
              <w:t xml:space="preserve">. Due dates will be announced in class and always be due at 11:59PM. To receive </w:t>
            </w:r>
            <w:r>
              <w:rPr>
                <w:rFonts w:cstheme="minorHAnsi"/>
              </w:rPr>
              <w:t xml:space="preserve">credit, </w:t>
            </w:r>
            <w:r w:rsidRPr="0077553A">
              <w:rPr>
                <w:rFonts w:cstheme="minorHAnsi"/>
              </w:rPr>
              <w:t xml:space="preserve">you must have completed the homework in WebAssign by the due date. No extensions will be given ever. Homework assignments will vary in weight. The average number of points across all assignments will be added twice to the total number of earned points.  </w:t>
            </w:r>
          </w:p>
          <w:p w14:paraId="2C67122A" w14:textId="77777777" w:rsidR="00BA3855" w:rsidRPr="0077553A" w:rsidRDefault="00BA3855" w:rsidP="00F12380">
            <w:pPr>
              <w:rPr>
                <w:rFonts w:cstheme="minorHAnsi"/>
              </w:rPr>
            </w:pPr>
          </w:p>
          <w:p w14:paraId="093091A7" w14:textId="77777777" w:rsidR="00BA3855" w:rsidRPr="0077553A" w:rsidRDefault="00BA3855" w:rsidP="00F12380">
            <w:pPr>
              <w:rPr>
                <w:rFonts w:cstheme="minorHAnsi"/>
              </w:rPr>
            </w:pPr>
            <w:r w:rsidRPr="0077553A">
              <w:rPr>
                <w:rFonts w:cstheme="minorHAnsi"/>
              </w:rPr>
              <w:t>Any dispute on the grading of a homework assignment should be brought to either your instructor or IA within 1 week after the due date of an assignment. Questions on individual problems should be asked via Webassign’s messaging capabilities.</w:t>
            </w:r>
          </w:p>
        </w:tc>
      </w:tr>
      <w:tr w:rsidR="00BA3855" w:rsidRPr="0077553A" w14:paraId="4FF39E75" w14:textId="77777777" w:rsidTr="00F12380">
        <w:tc>
          <w:tcPr>
            <w:tcW w:w="2160" w:type="dxa"/>
            <w:tcMar>
              <w:top w:w="115" w:type="dxa"/>
              <w:left w:w="115" w:type="dxa"/>
              <w:bottom w:w="115" w:type="dxa"/>
              <w:right w:w="115" w:type="dxa"/>
            </w:tcMar>
          </w:tcPr>
          <w:p w14:paraId="54E1ED79" w14:textId="77777777" w:rsidR="00BA3855" w:rsidRPr="0077553A" w:rsidRDefault="00BA3855" w:rsidP="00F12380">
            <w:r w:rsidRPr="0077553A">
              <w:t xml:space="preserve">Exams: </w:t>
            </w:r>
          </w:p>
          <w:p w14:paraId="7A600F66" w14:textId="77777777" w:rsidR="00BA3855" w:rsidRPr="0077553A" w:rsidRDefault="00BA3855" w:rsidP="00F12380"/>
        </w:tc>
        <w:tc>
          <w:tcPr>
            <w:tcW w:w="7776" w:type="dxa"/>
            <w:tcMar>
              <w:top w:w="115" w:type="dxa"/>
              <w:left w:w="115" w:type="dxa"/>
              <w:bottom w:w="115" w:type="dxa"/>
              <w:right w:w="115" w:type="dxa"/>
            </w:tcMar>
          </w:tcPr>
          <w:p w14:paraId="5705B511" w14:textId="55648E9D" w:rsidR="00BA3855" w:rsidRDefault="00BA3855" w:rsidP="00F12380">
            <w:pPr>
              <w:rPr>
                <w:b/>
                <w:bCs/>
              </w:rPr>
            </w:pPr>
            <w:r>
              <w:t>M</w:t>
            </w:r>
            <w:r w:rsidRPr="0077553A">
              <w:t>idterms and</w:t>
            </w:r>
            <w:r>
              <w:t xml:space="preserve"> the</w:t>
            </w:r>
            <w:r w:rsidRPr="0077553A">
              <w:t xml:space="preserve"> final exam are required and there are no make-up exams unless your absence is approved by the university</w:t>
            </w:r>
            <w:r>
              <w:t xml:space="preserve"> or by me. If you request that I approve your absence, I will require documentation. Failure to get a university approved absence or provide documentation to me, could result in a 0%. </w:t>
            </w:r>
            <w:r>
              <w:rPr>
                <w:b/>
                <w:bCs/>
              </w:rPr>
              <w:t>Please notify Dr. Mario as soon as you become aware of an exam conflict so that a make-up exam can be scheduled in a timely matter.</w:t>
            </w:r>
          </w:p>
          <w:p w14:paraId="587D20BC" w14:textId="77777777" w:rsidR="00F12380" w:rsidRPr="0077553A" w:rsidRDefault="00F12380" w:rsidP="00F12380"/>
          <w:p w14:paraId="110034BB" w14:textId="77777777" w:rsidR="00BA3855" w:rsidRPr="0077553A" w:rsidRDefault="00BA3855" w:rsidP="00F12380">
            <w:pPr>
              <w:rPr>
                <w:b/>
              </w:rPr>
            </w:pPr>
            <w:r w:rsidRPr="0077553A">
              <w:t>You cannot have three finals within a 24 hour period, and therefore you will need to be excused from the regularly scheduled final exam. In this scenario, you must obtain a Dean’s excuse and discuss the situation with me at least two weeks before the regularly scheduled final exam so that an alternative arrangement can be made.</w:t>
            </w:r>
          </w:p>
        </w:tc>
      </w:tr>
    </w:tbl>
    <w:p w14:paraId="0E1F854E" w14:textId="313FDB2F" w:rsidR="00F12380" w:rsidRDefault="00F12380">
      <w:bookmarkStart w:id="0" w:name="_Toc525301617"/>
      <w:bookmarkStart w:id="1" w:name="_Hlk206158071"/>
      <w:r>
        <w:br w:type="page"/>
      </w:r>
      <w:r w:rsidRPr="00740942">
        <w:rPr>
          <w:rFonts w:ascii="Calibri Light" w:eastAsia="Calibri" w:hAnsi="Calibri Light" w:cs="Calibri Light"/>
          <w:b/>
          <w:sz w:val="32"/>
        </w:rPr>
        <w:lastRenderedPageBreak/>
        <w:t>Course Policies and Resources</w:t>
      </w:r>
    </w:p>
    <w:tbl>
      <w:tblPr>
        <w:tblStyle w:val="TableGrid1"/>
        <w:tblW w:w="9985" w:type="dxa"/>
        <w:jc w:val="center"/>
        <w:tblInd w:w="0" w:type="dxa"/>
        <w:tblLook w:val="04A0" w:firstRow="1" w:lastRow="0" w:firstColumn="1" w:lastColumn="0" w:noHBand="0" w:noVBand="1"/>
      </w:tblPr>
      <w:tblGrid>
        <w:gridCol w:w="1704"/>
        <w:gridCol w:w="8281"/>
      </w:tblGrid>
      <w:tr w:rsidR="00740942" w:rsidRPr="00740942" w14:paraId="2DA379B5" w14:textId="77777777" w:rsidTr="00361859">
        <w:trPr>
          <w:trHeight w:val="1198"/>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59EA273A" w14:textId="3B640035" w:rsidR="00740942" w:rsidRPr="00740942" w:rsidRDefault="00740942" w:rsidP="00740942">
            <w:pPr>
              <w:rPr>
                <w:rFonts w:cs="Calibri"/>
              </w:rPr>
            </w:pPr>
            <w:r w:rsidRPr="00740942">
              <w:rPr>
                <w:rFonts w:cs="Calibri"/>
              </w:rPr>
              <w:t>Technology</w:t>
            </w:r>
          </w:p>
        </w:tc>
        <w:tc>
          <w:tcPr>
            <w:tcW w:w="8281" w:type="dxa"/>
            <w:tcBorders>
              <w:top w:val="single" w:sz="4" w:space="0" w:color="auto"/>
              <w:left w:val="single" w:sz="4" w:space="0" w:color="auto"/>
              <w:bottom w:val="single" w:sz="4" w:space="0" w:color="auto"/>
              <w:right w:val="single" w:sz="4" w:space="0" w:color="auto"/>
            </w:tcBorders>
            <w:shd w:val="clear" w:color="auto" w:fill="FFFFFF" w:themeFill="background1"/>
            <w:tcMar>
              <w:top w:w="115" w:type="dxa"/>
              <w:left w:w="115" w:type="dxa"/>
              <w:bottom w:w="115" w:type="dxa"/>
              <w:right w:w="115" w:type="dxa"/>
            </w:tcMar>
          </w:tcPr>
          <w:p w14:paraId="2E311FF3" w14:textId="74DC326B" w:rsidR="00740942" w:rsidRPr="00740942" w:rsidRDefault="00740942" w:rsidP="00740942">
            <w:pPr>
              <w:rPr>
                <w:color w:val="000000"/>
              </w:rPr>
            </w:pPr>
            <w:r w:rsidRPr="00740942">
              <w:rPr>
                <w:color w:val="000000"/>
              </w:rPr>
              <w:t>Problem-solving in this class will often require the use of Microsoft Excel and/or a calculator. We will sometimes be working with data in Excel spreadsheets during class, so I encourage you to bring your laptop to class so you can follow along with me and get some hands-on experience in Excel.</w:t>
            </w:r>
          </w:p>
        </w:tc>
      </w:tr>
      <w:bookmarkEnd w:id="0"/>
      <w:tr w:rsidR="00740942" w:rsidRPr="00740942" w14:paraId="59E51E26" w14:textId="77777777" w:rsidTr="00166611">
        <w:trPr>
          <w:trHeight w:val="1081"/>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E81D8E1" w14:textId="43270C47" w:rsidR="00740942" w:rsidRPr="00740942" w:rsidRDefault="00740942" w:rsidP="00740942">
            <w:pPr>
              <w:rPr>
                <w:rFonts w:cs="Calibri"/>
              </w:rPr>
            </w:pPr>
            <w:r w:rsidRPr="00740942">
              <w:rPr>
                <w:rFonts w:cs="Calibri"/>
              </w:rPr>
              <w:t>Delivery Method</w:t>
            </w:r>
          </w:p>
        </w:tc>
        <w:tc>
          <w:tcPr>
            <w:tcW w:w="8281" w:type="dxa"/>
            <w:tcBorders>
              <w:top w:val="single" w:sz="4" w:space="0" w:color="auto"/>
              <w:left w:val="single" w:sz="4" w:space="0" w:color="auto"/>
              <w:bottom w:val="single" w:sz="4" w:space="0" w:color="auto"/>
              <w:right w:val="single" w:sz="4" w:space="0" w:color="auto"/>
            </w:tcBorders>
            <w:shd w:val="clear" w:color="auto" w:fill="FFFFFF" w:themeFill="background1"/>
            <w:tcMar>
              <w:top w:w="115" w:type="dxa"/>
              <w:left w:w="115" w:type="dxa"/>
              <w:bottom w:w="115" w:type="dxa"/>
              <w:right w:w="115" w:type="dxa"/>
            </w:tcMar>
            <w:hideMark/>
          </w:tcPr>
          <w:p w14:paraId="7204BEE8" w14:textId="77777777" w:rsidR="00740942" w:rsidRPr="00740942" w:rsidRDefault="00740942" w:rsidP="00740942">
            <w:pPr>
              <w:rPr>
                <w:rFonts w:eastAsia="Times New Roman" w:cs="Calibri"/>
              </w:rPr>
            </w:pPr>
            <w:r w:rsidRPr="00740942">
              <w:rPr>
                <w:rFonts w:cs="Calibri"/>
              </w:rPr>
              <w:t>This course is classified as in-person, meaning:</w:t>
            </w:r>
            <w:r w:rsidRPr="00740942">
              <w:rPr>
                <w:rFonts w:eastAsia="Times New Roman" w:cs="Calibri"/>
              </w:rPr>
              <w:t xml:space="preserve"> </w:t>
            </w:r>
          </w:p>
          <w:p w14:paraId="3B1CC4B7" w14:textId="77777777" w:rsidR="00740942" w:rsidRPr="00740942" w:rsidRDefault="00740942" w:rsidP="00740942">
            <w:pPr>
              <w:numPr>
                <w:ilvl w:val="0"/>
                <w:numId w:val="18"/>
              </w:numPr>
              <w:spacing w:after="100" w:afterAutospacing="1"/>
              <w:contextualSpacing/>
              <w:rPr>
                <w:rFonts w:eastAsia="Times New Roman" w:cs="Calibri"/>
              </w:rPr>
            </w:pPr>
            <w:r w:rsidRPr="00740942">
              <w:rPr>
                <w:rFonts w:eastAsia="Times New Roman" w:cs="Calibri"/>
              </w:rPr>
              <w:t>Students attend class in person; remote students cannot register for this mode.</w:t>
            </w:r>
          </w:p>
          <w:p w14:paraId="10459EAD" w14:textId="59B372D3" w:rsidR="00740942" w:rsidRPr="00740942" w:rsidRDefault="00740942" w:rsidP="00740942">
            <w:pPr>
              <w:rPr>
                <w:rFonts w:cs="Calibri"/>
              </w:rPr>
            </w:pPr>
            <w:r w:rsidRPr="00740942">
              <w:rPr>
                <w:rFonts w:eastAsia="Times New Roman" w:cs="Calibri"/>
              </w:rPr>
              <w:t>Students will attend classes and take exams on specific dates/times and at a specific physical campus location throughout the semester.</w:t>
            </w:r>
          </w:p>
        </w:tc>
      </w:tr>
      <w:tr w:rsidR="00740942" w:rsidRPr="00740942" w14:paraId="1578E018" w14:textId="77777777" w:rsidTr="00166611">
        <w:trPr>
          <w:trHeight w:val="1045"/>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5C286B3" w14:textId="0EBAC432" w:rsidR="00740942" w:rsidRPr="00740942" w:rsidRDefault="00740942" w:rsidP="00740942">
            <w:pPr>
              <w:rPr>
                <w:rFonts w:cs="Calibri"/>
              </w:rPr>
            </w:pPr>
            <w:r w:rsidRPr="00740942">
              <w:rPr>
                <w:rFonts w:cs="Calibri"/>
              </w:rPr>
              <w:t xml:space="preserve">UNC Attendance Policy </w:t>
            </w:r>
          </w:p>
        </w:tc>
        <w:tc>
          <w:tcPr>
            <w:tcW w:w="8281" w:type="dxa"/>
            <w:tcBorders>
              <w:top w:val="single" w:sz="4" w:space="0" w:color="auto"/>
              <w:left w:val="single" w:sz="4" w:space="0" w:color="auto"/>
              <w:bottom w:val="single" w:sz="4" w:space="0" w:color="auto"/>
              <w:right w:val="single" w:sz="4" w:space="0" w:color="auto"/>
            </w:tcBorders>
            <w:shd w:val="clear" w:color="auto" w:fill="FFFFFF" w:themeFill="background1"/>
            <w:tcMar>
              <w:top w:w="115" w:type="dxa"/>
              <w:left w:w="115" w:type="dxa"/>
              <w:bottom w:w="115" w:type="dxa"/>
              <w:right w:w="115" w:type="dxa"/>
            </w:tcMar>
            <w:hideMark/>
          </w:tcPr>
          <w:p w14:paraId="1E7E08BF" w14:textId="77777777" w:rsidR="00740942" w:rsidRPr="00740942" w:rsidRDefault="00740942" w:rsidP="00740942">
            <w:pPr>
              <w:spacing w:after="120"/>
              <w:rPr>
                <w:rFonts w:cs="Calibri"/>
              </w:rPr>
            </w:pPr>
            <w:r w:rsidRPr="00740942">
              <w:rPr>
                <w:rFonts w:cs="Calibri"/>
                <w:b/>
                <w:bCs/>
              </w:rPr>
              <w:t>University Policy:</w:t>
            </w:r>
            <w:r w:rsidRPr="00740942">
              <w:rPr>
                <w:rFonts w:cs="Calibri"/>
              </w:rPr>
              <w:t xml:space="preserve"> As stated in the University’s </w:t>
            </w:r>
            <w:hyperlink r:id="rId13" w:anchor="text" w:history="1">
              <w:r w:rsidRPr="00740942">
                <w:rPr>
                  <w:rFonts w:cs="Calibri"/>
                  <w:color w:val="0563C1" w:themeColor="hyperlink"/>
                  <w:u w:val="single"/>
                </w:rPr>
                <w:t>Class Attendance Policy</w:t>
              </w:r>
            </w:hyperlink>
            <w:r w:rsidRPr="00740942">
              <w:rPr>
                <w:rFonts w:cs="Calibri"/>
              </w:rPr>
              <w:t>, no right or privilege exists that permits a student to be absent from any class meetings, except for these University Approved Absences:</w:t>
            </w:r>
          </w:p>
          <w:p w14:paraId="64224846" w14:textId="77777777" w:rsidR="00740942" w:rsidRPr="00740942" w:rsidRDefault="00740942" w:rsidP="00740942">
            <w:pPr>
              <w:numPr>
                <w:ilvl w:val="0"/>
                <w:numId w:val="19"/>
              </w:numPr>
              <w:tabs>
                <w:tab w:val="left" w:pos="720"/>
              </w:tabs>
              <w:spacing w:after="120" w:line="254" w:lineRule="auto"/>
              <w:contextualSpacing/>
              <w:rPr>
                <w:rFonts w:cs="Calibri"/>
              </w:rPr>
            </w:pPr>
            <w:r w:rsidRPr="00740942">
              <w:rPr>
                <w:rFonts w:cs="Calibri"/>
              </w:rPr>
              <w:t xml:space="preserve">Authorized University activities: </w:t>
            </w:r>
            <w:hyperlink r:id="rId14" w:history="1">
              <w:r w:rsidRPr="00740942">
                <w:rPr>
                  <w:rFonts w:cs="Calibri"/>
                  <w:color w:val="0563C1" w:themeColor="hyperlink"/>
                  <w:u w:val="single"/>
                </w:rPr>
                <w:t>University Approved Absence Office (UAAO)</w:t>
              </w:r>
            </w:hyperlink>
            <w:r w:rsidRPr="00740942">
              <w:rPr>
                <w:rFonts w:cs="Calibri"/>
                <w:color w:val="0563C1"/>
                <w:u w:val="single"/>
              </w:rPr>
              <w:t xml:space="preserve"> </w:t>
            </w:r>
            <w:r w:rsidRPr="00740942">
              <w:rPr>
                <w:rFonts w:cs="Calibri"/>
              </w:rPr>
              <w:t xml:space="preserve">website provides information and </w:t>
            </w:r>
            <w:hyperlink r:id="rId15" w:history="1">
              <w:r w:rsidRPr="00740942">
                <w:rPr>
                  <w:rFonts w:cs="Calibri"/>
                  <w:color w:val="0563C1" w:themeColor="hyperlink"/>
                  <w:u w:val="single"/>
                </w:rPr>
                <w:t>FAQs for students</w:t>
              </w:r>
            </w:hyperlink>
            <w:r w:rsidRPr="00740942">
              <w:rPr>
                <w:rFonts w:cs="Calibri"/>
              </w:rPr>
              <w:t xml:space="preserve"> and </w:t>
            </w:r>
            <w:hyperlink r:id="rId16" w:history="1">
              <w:r w:rsidRPr="00740942">
                <w:rPr>
                  <w:rFonts w:cs="Calibri"/>
                  <w:color w:val="0563C1" w:themeColor="hyperlink"/>
                  <w:u w:val="single"/>
                </w:rPr>
                <w:t>FAQs for faculty</w:t>
              </w:r>
            </w:hyperlink>
            <w:r w:rsidRPr="00740942">
              <w:rPr>
                <w:rFonts w:cs="Calibri"/>
              </w:rPr>
              <w:t xml:space="preserve"> related to University Approved Absences</w:t>
            </w:r>
          </w:p>
          <w:p w14:paraId="123B8AD0" w14:textId="77777777" w:rsidR="00740942" w:rsidRPr="00740942" w:rsidRDefault="00740942" w:rsidP="00740942">
            <w:pPr>
              <w:numPr>
                <w:ilvl w:val="0"/>
                <w:numId w:val="19"/>
              </w:numPr>
              <w:tabs>
                <w:tab w:val="left" w:pos="720"/>
              </w:tabs>
              <w:spacing w:after="120" w:line="254" w:lineRule="auto"/>
              <w:contextualSpacing/>
              <w:rPr>
                <w:rFonts w:cs="Calibri"/>
              </w:rPr>
            </w:pPr>
            <w:r w:rsidRPr="00740942">
              <w:rPr>
                <w:rFonts w:cs="Calibri"/>
              </w:rPr>
              <w:t xml:space="preserve">Disability/religious observance/pregnancy/short-term military service, as required by law and approved by the </w:t>
            </w:r>
            <w:hyperlink r:id="rId17" w:history="1">
              <w:r w:rsidRPr="00740942">
                <w:rPr>
                  <w:rFonts w:cs="Calibri"/>
                  <w:color w:val="0563C1" w:themeColor="hyperlink"/>
                  <w:u w:val="single"/>
                </w:rPr>
                <w:t>Equal Opportunity and Compliance Office</w:t>
              </w:r>
            </w:hyperlink>
            <w:r w:rsidRPr="00740942">
              <w:rPr>
                <w:rFonts w:cs="Calibri"/>
              </w:rPr>
              <w:t xml:space="preserve"> (EOC), or in the case of short-term military service, the Dean of Students</w:t>
            </w:r>
          </w:p>
          <w:p w14:paraId="218564CD" w14:textId="1148F7D3" w:rsidR="00740942" w:rsidRPr="00740942" w:rsidRDefault="00740942" w:rsidP="00740942">
            <w:pPr>
              <w:numPr>
                <w:ilvl w:val="0"/>
                <w:numId w:val="18"/>
              </w:numPr>
              <w:spacing w:before="120"/>
              <w:contextualSpacing/>
              <w:rPr>
                <w:rFonts w:eastAsia="Times New Roman" w:cs="Calibri"/>
              </w:rPr>
            </w:pPr>
            <w:r w:rsidRPr="00740942">
              <w:rPr>
                <w:rFonts w:cs="Calibri"/>
              </w:rPr>
              <w:t xml:space="preserve">Significant health condition and/or personal/family emergency as approved by the </w:t>
            </w:r>
            <w:hyperlink r:id="rId18" w:history="1">
              <w:r w:rsidRPr="00740942">
                <w:rPr>
                  <w:rFonts w:cs="Calibri"/>
                  <w:color w:val="0563C1" w:themeColor="hyperlink"/>
                  <w:u w:val="single"/>
                </w:rPr>
                <w:t>Office of the Dean of Students</w:t>
              </w:r>
            </w:hyperlink>
            <w:r w:rsidRPr="00740942">
              <w:rPr>
                <w:rFonts w:cs="Calibri"/>
              </w:rPr>
              <w:t xml:space="preserve">, </w:t>
            </w:r>
            <w:hyperlink r:id="rId19" w:history="1">
              <w:r w:rsidRPr="00740942">
                <w:rPr>
                  <w:rFonts w:cs="Calibri"/>
                  <w:color w:val="0563C1" w:themeColor="hyperlink"/>
                  <w:u w:val="single"/>
                </w:rPr>
                <w:t>Gender Violence Servic</w:t>
              </w:r>
              <w:r w:rsidRPr="00740942">
                <w:rPr>
                  <w:rFonts w:cs="Calibri"/>
                  <w:color w:val="0563C1"/>
                  <w:u w:val="single"/>
                </w:rPr>
                <w:t>e Coordi</w:t>
              </w:r>
              <w:r w:rsidRPr="00740942">
                <w:rPr>
                  <w:rFonts w:cs="Calibri"/>
                  <w:color w:val="0563C1" w:themeColor="hyperlink"/>
                  <w:u w:val="single"/>
                </w:rPr>
                <w:t>nators</w:t>
              </w:r>
            </w:hyperlink>
            <w:r w:rsidRPr="00740942">
              <w:rPr>
                <w:rFonts w:cs="Calibri"/>
              </w:rPr>
              <w:t>, and/or the</w:t>
            </w:r>
            <w:r w:rsidRPr="00740942">
              <w:rPr>
                <w:rFonts w:cs="Calibri"/>
                <w:color w:val="0563C1"/>
              </w:rPr>
              <w:t xml:space="preserve"> </w:t>
            </w:r>
            <w:hyperlink r:id="rId20" w:history="1">
              <w:r w:rsidRPr="00740942">
                <w:rPr>
                  <w:rFonts w:cs="Calibri"/>
                  <w:color w:val="0563C1"/>
                  <w:u w:val="single"/>
                </w:rPr>
                <w:t>Equal Opportunity and Compliance Office</w:t>
              </w:r>
            </w:hyperlink>
            <w:r w:rsidRPr="00740942">
              <w:rPr>
                <w:rFonts w:cs="Calibri"/>
                <w:color w:val="0563C1"/>
              </w:rPr>
              <w:t xml:space="preserve"> </w:t>
            </w:r>
            <w:r w:rsidRPr="00740942">
              <w:rPr>
                <w:rFonts w:cs="Calibri"/>
              </w:rPr>
              <w:t>(EOC).</w:t>
            </w:r>
          </w:p>
        </w:tc>
      </w:tr>
      <w:tr w:rsidR="00740942" w:rsidRPr="00740942" w14:paraId="7F98393C" w14:textId="77777777" w:rsidTr="00361859">
        <w:trPr>
          <w:trHeight w:val="1828"/>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5939C778" w14:textId="4A8BDF2C" w:rsidR="00740942" w:rsidRPr="00740942" w:rsidRDefault="00740942" w:rsidP="00740942">
            <w:pPr>
              <w:rPr>
                <w:rFonts w:cs="Calibri"/>
              </w:rPr>
            </w:pPr>
            <w:r w:rsidRPr="00740942">
              <w:rPr>
                <w:rFonts w:cs="Calibri"/>
              </w:rPr>
              <w:t>Learning Cooperatively</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8A43BD5" w14:textId="0351B37B" w:rsidR="00740942" w:rsidRPr="00740942" w:rsidRDefault="00740942" w:rsidP="00740942">
            <w:pPr>
              <w:numPr>
                <w:ilvl w:val="0"/>
                <w:numId w:val="19"/>
              </w:numPr>
              <w:tabs>
                <w:tab w:val="left" w:pos="0"/>
                <w:tab w:val="left" w:pos="720"/>
              </w:tabs>
              <w:spacing w:line="254" w:lineRule="auto"/>
              <w:contextualSpacing/>
              <w:rPr>
                <w:rFonts w:cs="Calibri"/>
              </w:rPr>
            </w:pPr>
            <w:r w:rsidRPr="00740942">
              <w:rPr>
                <w:rFonts w:cs="Calibri"/>
              </w:rPr>
              <w:t>I encourage you to discuss course content with your friends and classmates as you are working on your weekly assignments. No matter what your academic background, you will learn more in this class if you work with others than if you do not. Ask questions, answer questions, and share ideas liberally. These interactions should never be one-way; everyone should bring something to the table when collaborating on homework assignments or in-class examples.</w:t>
            </w:r>
          </w:p>
        </w:tc>
      </w:tr>
      <w:tr w:rsidR="00740942" w:rsidRPr="00740942" w14:paraId="4415DE26" w14:textId="77777777" w:rsidTr="00166611">
        <w:trPr>
          <w:trHeight w:val="1171"/>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0DD8B15B" w14:textId="0C05EF3B" w:rsidR="00740942" w:rsidRPr="00740942" w:rsidRDefault="00740942" w:rsidP="00740942">
            <w:pPr>
              <w:rPr>
                <w:rFonts w:cs="Calibri"/>
                <w:b/>
                <w:bCs/>
              </w:rPr>
            </w:pPr>
            <w:r w:rsidRPr="00740942">
              <w:rPr>
                <w:rFonts w:cs="Calibri"/>
              </w:rPr>
              <w:t xml:space="preserve">EOC Accommodation </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D189B97" w14:textId="4721CABF" w:rsidR="00740942" w:rsidRPr="00740942" w:rsidRDefault="00740942" w:rsidP="00740942">
            <w:pPr>
              <w:rPr>
                <w:rFonts w:cs="Calibri"/>
                <w:b/>
                <w:bCs/>
              </w:rPr>
            </w:pPr>
            <w:r w:rsidRPr="00740942">
              <w:rPr>
                <w:rFonts w:cs="Calibri"/>
              </w:rPr>
              <w:t>Equal Opportunity and Compliance Accommodations Team  (</w:t>
            </w:r>
            <w:hyperlink r:id="rId21" w:history="1">
              <w:r w:rsidRPr="00740942">
                <w:rPr>
                  <w:rFonts w:cs="Calibri"/>
                  <w:color w:val="0563C1" w:themeColor="hyperlink"/>
                  <w:u w:val="single"/>
                </w:rPr>
                <w:t>Accommodations - UNC Equal Opportunity and Compliance)</w:t>
              </w:r>
            </w:hyperlink>
            <w:r w:rsidRPr="00740942">
              <w:rPr>
                <w:rFonts w:cs="Calibri"/>
              </w:rPr>
              <w:t xml:space="preserve"> receives requests for accommodations for disability, pregnancy and related conditions, and sincerely held religious beliefs and practices through the University’s Policy on Accommodations. EOC Accommodations determines eligibility and reasonable accommodations consistent with state and federal laws. </w:t>
            </w:r>
          </w:p>
        </w:tc>
      </w:tr>
      <w:tr w:rsidR="00740942" w:rsidRPr="00740942" w14:paraId="4A44C36E" w14:textId="77777777" w:rsidTr="00166611">
        <w:trPr>
          <w:trHeight w:val="505"/>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5F84008" w14:textId="25A5F0A3" w:rsidR="00740942" w:rsidRPr="00740942" w:rsidRDefault="00740942" w:rsidP="00740942">
            <w:pPr>
              <w:rPr>
                <w:rFonts w:cs="Calibri"/>
              </w:rPr>
            </w:pPr>
            <w:r w:rsidRPr="00740942">
              <w:rPr>
                <w:rFonts w:cs="Calibri"/>
              </w:rPr>
              <w:t xml:space="preserve">Counseling &amp; Psychological Services </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FBD3FC8" w14:textId="1EB1C763" w:rsidR="00740942" w:rsidRPr="00740942" w:rsidRDefault="00740942" w:rsidP="00740942">
            <w:pPr>
              <w:rPr>
                <w:rFonts w:cs="Calibri"/>
              </w:rPr>
            </w:pPr>
            <w:r w:rsidRPr="00740942">
              <w:rPr>
                <w:rFonts w:cs="Calibri"/>
              </w:rPr>
              <w:t xml:space="preserve">UNC-Chapel Hill is strongly committed to addressing the mental health needs of a diverse student body. The </w:t>
            </w:r>
            <w:hyperlink r:id="rId22" w:history="1">
              <w:r w:rsidRPr="00740942">
                <w:rPr>
                  <w:rFonts w:cs="Calibri"/>
                  <w:color w:val="0563C1" w:themeColor="hyperlink"/>
                  <w:u w:val="single"/>
                </w:rPr>
                <w:t>Heels Care Network</w:t>
              </w:r>
            </w:hyperlink>
            <w:r w:rsidRPr="00740942">
              <w:rPr>
                <w:rFonts w:cs="Calibri"/>
              </w:rPr>
              <w:t xml:space="preserve"> website is a place</w:t>
            </w:r>
            <w:r w:rsidRPr="00740942">
              <w:rPr>
                <w:rFonts w:cs="Calibri"/>
                <w:b/>
                <w:bCs/>
              </w:rPr>
              <w:t> </w:t>
            </w:r>
            <w:r w:rsidRPr="00740942">
              <w:rPr>
                <w:rFonts w:cs="Calibri"/>
              </w:rPr>
              <w:t xml:space="preserve">to access the many mental health resources at Carolina. CAPS is the primary mental health provider for students, offering timely access to consultation and connection to clinically appropriate services. Go to the </w:t>
            </w:r>
            <w:hyperlink r:id="rId23" w:history="1">
              <w:r w:rsidRPr="00740942">
                <w:rPr>
                  <w:rFonts w:cs="Calibri"/>
                  <w:color w:val="0563C1" w:themeColor="hyperlink"/>
                  <w:u w:val="single"/>
                </w:rPr>
                <w:t>CAPS website</w:t>
              </w:r>
            </w:hyperlink>
            <w:r w:rsidRPr="00740942">
              <w:rPr>
                <w:rFonts w:cs="Calibri"/>
              </w:rPr>
              <w:t xml:space="preserve"> or visit their facilities on the third floor of the Campus Health building for an initial evaluation to learn more. Students can also call CAPS 24/7 at 919-966-3658 for immediate assistance. </w:t>
            </w:r>
          </w:p>
        </w:tc>
      </w:tr>
      <w:tr w:rsidR="00740942" w:rsidRPr="00740942" w14:paraId="56B5AEAF" w14:textId="77777777" w:rsidTr="00166611">
        <w:trPr>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B0A42D4" w14:textId="5C7C0A27" w:rsidR="00740942" w:rsidRPr="00740942" w:rsidRDefault="00740942" w:rsidP="00740942">
            <w:pPr>
              <w:rPr>
                <w:rFonts w:cs="Calibri"/>
              </w:rPr>
            </w:pPr>
            <w:r w:rsidRPr="00740942">
              <w:rPr>
                <w:rFonts w:cs="Calibri"/>
              </w:rPr>
              <w:t>Title IX</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3B2A01F" w14:textId="60E9814A" w:rsidR="00740942" w:rsidRPr="00740942" w:rsidRDefault="00740942" w:rsidP="00740942">
            <w:pPr>
              <w:rPr>
                <w:rFonts w:cs="Calibri"/>
              </w:rPr>
            </w:pPr>
            <w:r w:rsidRPr="00740942">
              <w:rPr>
                <w:rFonts w:cs="Calibri"/>
              </w:rPr>
              <w:t xml:space="preserve">Any student who is impacted by discrimination, harassment, interpersonal (relationship) violence, sexual violence, sexual exploitation, or stalking is encouraged to seek resources </w:t>
            </w:r>
            <w:r w:rsidRPr="00740942">
              <w:rPr>
                <w:rFonts w:cs="Calibri"/>
              </w:rPr>
              <w:lastRenderedPageBreak/>
              <w:t xml:space="preserve">on campus or in the community. Reports can be made </w:t>
            </w:r>
            <w:hyperlink r:id="rId24" w:history="1">
              <w:r w:rsidRPr="00740942">
                <w:rPr>
                  <w:rFonts w:cs="Calibri"/>
                  <w:color w:val="0563C1" w:themeColor="hyperlink"/>
                  <w:u w:val="single"/>
                </w:rPr>
                <w:t>online to the EOC</w:t>
              </w:r>
            </w:hyperlink>
            <w:r w:rsidRPr="00740942">
              <w:rPr>
                <w:rFonts w:cs="Calibri"/>
              </w:rPr>
              <w:t xml:space="preserve"> or by contacting the </w:t>
            </w:r>
            <w:hyperlink r:id="rId25" w:history="1">
              <w:r w:rsidRPr="00740942">
                <w:rPr>
                  <w:rFonts w:cs="Calibri"/>
                  <w:color w:val="0563C1" w:themeColor="hyperlink"/>
                  <w:u w:val="single"/>
                </w:rPr>
                <w:t>University’s Title IX Coordinator</w:t>
              </w:r>
            </w:hyperlink>
            <w:r w:rsidRPr="00740942">
              <w:rPr>
                <w:rFonts w:cs="Calibri"/>
              </w:rPr>
              <w:t xml:space="preserve">, Elizabeth Hall, or the </w:t>
            </w:r>
            <w:hyperlink r:id="rId26" w:history="1">
              <w:r w:rsidRPr="00740942">
                <w:rPr>
                  <w:rFonts w:cs="Calibri"/>
                  <w:color w:val="0563C1" w:themeColor="hyperlink"/>
                  <w:u w:val="single"/>
                </w:rPr>
                <w:t>Report and Response Managers</w:t>
              </w:r>
            </w:hyperlink>
            <w:r w:rsidRPr="00740942">
              <w:rPr>
                <w:rFonts w:cs="Calibri"/>
              </w:rPr>
              <w:t xml:space="preserve"> in the Equal Opportunity and Compliance Office.  Please note that I am designated as a Responsible Employee, which means I must report to the EOC any information I receive about the forms of misconduct listed in this paragraph.  If you’d like to speak with a confidential resource, those include Counseling and Psychological Services, the University’s Ombuds Office, and the </w:t>
            </w:r>
            <w:hyperlink r:id="rId27" w:history="1">
              <w:r w:rsidRPr="00740942">
                <w:rPr>
                  <w:rFonts w:cs="Calibri"/>
                  <w:color w:val="0563C1" w:themeColor="hyperlink"/>
                  <w:u w:val="single"/>
                </w:rPr>
                <w:t>Gender Violence Services Coordinators</w:t>
              </w:r>
            </w:hyperlink>
            <w:r w:rsidRPr="00740942">
              <w:rPr>
                <w:rFonts w:cs="Calibri"/>
              </w:rPr>
              <w:t xml:space="preserve">. Additional resources are available at </w:t>
            </w:r>
            <w:hyperlink r:id="rId28" w:history="1">
              <w:r w:rsidRPr="00740942">
                <w:rPr>
                  <w:rFonts w:cs="Calibri"/>
                  <w:color w:val="0563C1" w:themeColor="hyperlink"/>
                  <w:u w:val="single"/>
                </w:rPr>
                <w:t>safe.unc.edu</w:t>
              </w:r>
            </w:hyperlink>
            <w:r w:rsidRPr="00740942">
              <w:rPr>
                <w:rFonts w:cs="Calibri"/>
              </w:rPr>
              <w:t>.  </w:t>
            </w:r>
          </w:p>
        </w:tc>
      </w:tr>
      <w:tr w:rsidR="00740942" w:rsidRPr="00740942" w14:paraId="7474D148" w14:textId="77777777" w:rsidTr="00166611">
        <w:trPr>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2FB5F38" w14:textId="3DDCA38C" w:rsidR="00740942" w:rsidRPr="00740942" w:rsidRDefault="00740942" w:rsidP="00740942">
            <w:pPr>
              <w:rPr>
                <w:rFonts w:cs="Calibri"/>
              </w:rPr>
            </w:pPr>
            <w:r w:rsidRPr="00740942">
              <w:rPr>
                <w:rFonts w:cs="Calibri"/>
              </w:rPr>
              <w:lastRenderedPageBreak/>
              <w:t>Honor Code Statement</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5080B38C" w14:textId="10401AE9" w:rsidR="00740942" w:rsidRPr="00740942" w:rsidRDefault="00740942" w:rsidP="00740942">
            <w:pPr>
              <w:rPr>
                <w:rFonts w:cs="Calibri"/>
              </w:rPr>
            </w:pPr>
            <w:r w:rsidRPr="00740942">
              <w:rPr>
                <w:rFonts w:cs="Calibri"/>
              </w:rPr>
              <w:t xml:space="preserve">Students are bound by UNC’s </w:t>
            </w:r>
            <w:hyperlink r:id="rId29" w:history="1">
              <w:r w:rsidRPr="00740942">
                <w:rPr>
                  <w:rFonts w:cs="Calibri"/>
                  <w:color w:val="0563C1" w:themeColor="hyperlink"/>
                  <w:u w:val="single"/>
                </w:rPr>
                <w:t>honor code</w:t>
              </w:r>
            </w:hyperlink>
            <w:r w:rsidRPr="00740942">
              <w:rPr>
                <w:rFonts w:cs="Calibri"/>
              </w:rPr>
              <w:t xml:space="preserve"> in taking exams and in written work, and the submission of said work signifies understanding and acceptance of those requirements. </w:t>
            </w:r>
          </w:p>
        </w:tc>
      </w:tr>
      <w:tr w:rsidR="008F1BF0" w:rsidRPr="00740942" w14:paraId="47BFC5FA" w14:textId="77777777" w:rsidTr="00166611">
        <w:trPr>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67668B7E" w14:textId="6A1BFD72" w:rsidR="008F1BF0" w:rsidRPr="00740942" w:rsidRDefault="008F1BF0" w:rsidP="00740942">
            <w:pPr>
              <w:rPr>
                <w:rFonts w:cs="Calibri"/>
              </w:rPr>
            </w:pPr>
            <w:r>
              <w:rPr>
                <w:rFonts w:cs="Calibri"/>
              </w:rPr>
              <w:t>Cheating Penalty/Reward</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790D6D6" w14:textId="77777777" w:rsidR="008F1BF0" w:rsidRDefault="008F1BF0" w:rsidP="00740942">
            <w:pPr>
              <w:rPr>
                <w:rFonts w:cs="Calibri"/>
              </w:rPr>
            </w:pPr>
            <w:r>
              <w:rPr>
                <w:rFonts w:cs="Calibri"/>
              </w:rPr>
              <w:t>If you get caught cheating and I am successful at prosecuting your cheating violation with the university, you will not get access to any bonus curving. This includes the curving awarded in the homework policy and any extra curving at the end of the semester.</w:t>
            </w:r>
          </w:p>
          <w:p w14:paraId="7FDE35D9" w14:textId="77777777" w:rsidR="008F1BF0" w:rsidRDefault="008F1BF0" w:rsidP="00740942">
            <w:pPr>
              <w:rPr>
                <w:rFonts w:cs="Calibri"/>
              </w:rPr>
            </w:pPr>
          </w:p>
          <w:p w14:paraId="64024FE4" w14:textId="3A8A7FAC" w:rsidR="008F1BF0" w:rsidRPr="00740942" w:rsidRDefault="008F1BF0" w:rsidP="00740942">
            <w:pPr>
              <w:rPr>
                <w:rFonts w:cs="Calibri"/>
              </w:rPr>
            </w:pPr>
            <w:r>
              <w:rPr>
                <w:rFonts w:cs="Calibri"/>
              </w:rPr>
              <w:t xml:space="preserve">Also, for every student that gets caught and convicted for cheating, every student who does not cheat will receive a 1% curve to their final grade beyond whatever generous curve I give at the end of the semester.  </w:t>
            </w:r>
          </w:p>
        </w:tc>
      </w:tr>
      <w:tr w:rsidR="00740942" w:rsidRPr="00740942" w14:paraId="1635B1C9" w14:textId="77777777" w:rsidTr="00166611">
        <w:trPr>
          <w:jc w:val="center"/>
        </w:trPr>
        <w:tc>
          <w:tcPr>
            <w:tcW w:w="1704"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08DA5AD" w14:textId="06869BE3" w:rsidR="00740942" w:rsidRPr="00740942" w:rsidRDefault="00740942" w:rsidP="00740942">
            <w:pPr>
              <w:rPr>
                <w:rFonts w:cs="Calibri"/>
              </w:rPr>
            </w:pPr>
            <w:r w:rsidRPr="00740942">
              <w:rPr>
                <w:rFonts w:cs="Calibri"/>
              </w:rPr>
              <w:t>Legal</w:t>
            </w:r>
          </w:p>
        </w:tc>
        <w:tc>
          <w:tcPr>
            <w:tcW w:w="8281"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519B4B1" w14:textId="5B4DB115" w:rsidR="00740942" w:rsidRPr="00740942" w:rsidRDefault="00740942" w:rsidP="00740942">
            <w:pPr>
              <w:rPr>
                <w:rFonts w:cs="Calibri"/>
              </w:rPr>
            </w:pPr>
            <w:r>
              <w:rPr>
                <w:rFonts w:eastAsia="Times New Roman" w:cs="Calibri"/>
              </w:rPr>
              <w:t>Dr. Mario</w:t>
            </w:r>
            <w:r w:rsidRPr="00740942">
              <w:rPr>
                <w:rFonts w:eastAsia="Times New Roman" w:cs="Calibri"/>
              </w:rPr>
              <w:t xml:space="preserve"> reserves the right to make changes to the syllabus/calendar. Changes will be announced as early as possible so that students can adjust their schedules.</w:t>
            </w:r>
          </w:p>
        </w:tc>
      </w:tr>
      <w:bookmarkEnd w:id="1"/>
    </w:tbl>
    <w:p w14:paraId="1FA8B595" w14:textId="77777777" w:rsidR="00A977F9" w:rsidRPr="0077553A" w:rsidRDefault="00A977F9" w:rsidP="00740942">
      <w:pPr>
        <w:rPr>
          <w:rFonts w:asciiTheme="majorHAnsi" w:hAnsiTheme="majorHAnsi" w:cstheme="majorHAnsi"/>
          <w:b/>
          <w:sz w:val="32"/>
        </w:rPr>
      </w:pPr>
    </w:p>
    <w:sectPr w:rsidR="00A977F9" w:rsidRPr="0077553A" w:rsidSect="00124886">
      <w:headerReference w:type="default" r:id="rId30"/>
      <w:footerReference w:type="default" r:id="rId31"/>
      <w:pgSz w:w="12240" w:h="15840"/>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8F2E" w14:textId="77777777" w:rsidR="005923CD" w:rsidRDefault="005923CD" w:rsidP="00A72549">
      <w:r>
        <w:separator/>
      </w:r>
    </w:p>
  </w:endnote>
  <w:endnote w:type="continuationSeparator" w:id="0">
    <w:p w14:paraId="335535BD" w14:textId="77777777" w:rsidR="005923CD" w:rsidRDefault="005923CD" w:rsidP="00A72549">
      <w:r>
        <w:continuationSeparator/>
      </w:r>
    </w:p>
  </w:endnote>
  <w:endnote w:type="continuationNotice" w:id="1">
    <w:p w14:paraId="53D319A2" w14:textId="77777777" w:rsidR="005923CD" w:rsidRDefault="005923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116915"/>
      <w:docPartObj>
        <w:docPartGallery w:val="Page Numbers (Bottom of Page)"/>
        <w:docPartUnique/>
      </w:docPartObj>
    </w:sdtPr>
    <w:sdtEndPr>
      <w:rPr>
        <w:noProof/>
      </w:rPr>
    </w:sdtEndPr>
    <w:sdtContent>
      <w:p w14:paraId="22EEC0B9" w14:textId="300DC613" w:rsidR="00487131" w:rsidRDefault="00487131">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397FEF36" w14:textId="77777777" w:rsidR="00487131" w:rsidRDefault="00487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7AD9" w14:textId="77777777" w:rsidR="005923CD" w:rsidRDefault="005923CD" w:rsidP="00A72549">
      <w:r>
        <w:separator/>
      </w:r>
    </w:p>
  </w:footnote>
  <w:footnote w:type="continuationSeparator" w:id="0">
    <w:p w14:paraId="36DEAD67" w14:textId="77777777" w:rsidR="005923CD" w:rsidRDefault="005923CD" w:rsidP="00A72549">
      <w:r>
        <w:continuationSeparator/>
      </w:r>
    </w:p>
  </w:footnote>
  <w:footnote w:type="continuationNotice" w:id="1">
    <w:p w14:paraId="3454D490" w14:textId="77777777" w:rsidR="005923CD" w:rsidRDefault="005923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B9EC" w14:textId="77777777" w:rsidR="00487131" w:rsidRDefault="004871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5FA"/>
    <w:multiLevelType w:val="hybridMultilevel"/>
    <w:tmpl w:val="AE128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B36A35"/>
    <w:multiLevelType w:val="hybridMultilevel"/>
    <w:tmpl w:val="EFBA4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A06F56"/>
    <w:multiLevelType w:val="multilevel"/>
    <w:tmpl w:val="384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F758D"/>
    <w:multiLevelType w:val="multilevel"/>
    <w:tmpl w:val="086460B6"/>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12452545"/>
    <w:multiLevelType w:val="hybridMultilevel"/>
    <w:tmpl w:val="B014A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A0172"/>
    <w:multiLevelType w:val="multilevel"/>
    <w:tmpl w:val="384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83672"/>
    <w:multiLevelType w:val="hybridMultilevel"/>
    <w:tmpl w:val="603EB30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B73907"/>
    <w:multiLevelType w:val="multilevel"/>
    <w:tmpl w:val="384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62061A"/>
    <w:multiLevelType w:val="hybridMultilevel"/>
    <w:tmpl w:val="A9C2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87BD3"/>
    <w:multiLevelType w:val="hybridMultilevel"/>
    <w:tmpl w:val="224C3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F0E45CF"/>
    <w:multiLevelType w:val="hybridMultilevel"/>
    <w:tmpl w:val="D2AA84C6"/>
    <w:lvl w:ilvl="0" w:tplc="FC50207E">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54B8627F"/>
    <w:multiLevelType w:val="hybridMultilevel"/>
    <w:tmpl w:val="DA8EF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5E059E"/>
    <w:multiLevelType w:val="hybridMultilevel"/>
    <w:tmpl w:val="6F6AA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A86B7C"/>
    <w:multiLevelType w:val="hybridMultilevel"/>
    <w:tmpl w:val="1BDE908C"/>
    <w:lvl w:ilvl="0" w:tplc="037860D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9716FA"/>
    <w:multiLevelType w:val="hybridMultilevel"/>
    <w:tmpl w:val="6C2E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112C6"/>
    <w:multiLevelType w:val="hybridMultilevel"/>
    <w:tmpl w:val="01602844"/>
    <w:lvl w:ilvl="0" w:tplc="A3F0D0F6">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111E03"/>
    <w:multiLevelType w:val="hybridMultilevel"/>
    <w:tmpl w:val="7BBA2B82"/>
    <w:lvl w:ilvl="0" w:tplc="04090001">
      <w:start w:val="1"/>
      <w:numFmt w:val="bullet"/>
      <w:lvlText w:val=""/>
      <w:lvlJc w:val="left"/>
      <w:pPr>
        <w:ind w:left="720" w:hanging="360"/>
      </w:pPr>
      <w:rPr>
        <w:rFonts w:ascii="Symbol" w:hAnsi="Symbol" w:hint="default"/>
      </w:rPr>
    </w:lvl>
    <w:lvl w:ilvl="1" w:tplc="B71639A2">
      <w:start w:val="1"/>
      <w:numFmt w:val="bullet"/>
      <w:lvlText w:val="o"/>
      <w:lvlJc w:val="left"/>
      <w:pPr>
        <w:ind w:left="108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014FF8"/>
    <w:multiLevelType w:val="hybridMultilevel"/>
    <w:tmpl w:val="C28ABFAE"/>
    <w:lvl w:ilvl="0" w:tplc="D32E088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4949472">
    <w:abstractNumId w:val="6"/>
  </w:num>
  <w:num w:numId="2" w16cid:durableId="766850740">
    <w:abstractNumId w:val="12"/>
  </w:num>
  <w:num w:numId="3" w16cid:durableId="389235174">
    <w:abstractNumId w:val="15"/>
  </w:num>
  <w:num w:numId="4" w16cid:durableId="82259977">
    <w:abstractNumId w:val="13"/>
  </w:num>
  <w:num w:numId="5" w16cid:durableId="793596454">
    <w:abstractNumId w:val="16"/>
  </w:num>
  <w:num w:numId="6" w16cid:durableId="612320715">
    <w:abstractNumId w:val="14"/>
  </w:num>
  <w:num w:numId="7" w16cid:durableId="891842891">
    <w:abstractNumId w:val="3"/>
  </w:num>
  <w:num w:numId="8" w16cid:durableId="1584681012">
    <w:abstractNumId w:val="11"/>
  </w:num>
  <w:num w:numId="9" w16cid:durableId="212500327">
    <w:abstractNumId w:val="10"/>
  </w:num>
  <w:num w:numId="10" w16cid:durableId="470291962">
    <w:abstractNumId w:val="4"/>
  </w:num>
  <w:num w:numId="11" w16cid:durableId="1901363025">
    <w:abstractNumId w:val="1"/>
  </w:num>
  <w:num w:numId="12" w16cid:durableId="1254780372">
    <w:abstractNumId w:val="0"/>
  </w:num>
  <w:num w:numId="13" w16cid:durableId="1145506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4062794">
    <w:abstractNumId w:val="8"/>
  </w:num>
  <w:num w:numId="15" w16cid:durableId="6711983">
    <w:abstractNumId w:val="5"/>
  </w:num>
  <w:num w:numId="16" w16cid:durableId="1730959362">
    <w:abstractNumId w:val="7"/>
  </w:num>
  <w:num w:numId="17" w16cid:durableId="1739278843">
    <w:abstractNumId w:val="2"/>
  </w:num>
  <w:num w:numId="18" w16cid:durableId="756632465">
    <w:abstractNumId w:val="9"/>
  </w:num>
  <w:num w:numId="19" w16cid:durableId="74934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1D"/>
    <w:rsid w:val="00003F3F"/>
    <w:rsid w:val="000402D7"/>
    <w:rsid w:val="00056839"/>
    <w:rsid w:val="00061817"/>
    <w:rsid w:val="00063E55"/>
    <w:rsid w:val="00091247"/>
    <w:rsid w:val="00093544"/>
    <w:rsid w:val="000941D4"/>
    <w:rsid w:val="000A6233"/>
    <w:rsid w:val="000B4634"/>
    <w:rsid w:val="000B6B46"/>
    <w:rsid w:val="000C6A1D"/>
    <w:rsid w:val="000D676A"/>
    <w:rsid w:val="000E387D"/>
    <w:rsid w:val="00112A53"/>
    <w:rsid w:val="00117875"/>
    <w:rsid w:val="00124886"/>
    <w:rsid w:val="00132CA4"/>
    <w:rsid w:val="00133F10"/>
    <w:rsid w:val="001362D9"/>
    <w:rsid w:val="001470DB"/>
    <w:rsid w:val="0016132A"/>
    <w:rsid w:val="00162738"/>
    <w:rsid w:val="00186CDD"/>
    <w:rsid w:val="00191833"/>
    <w:rsid w:val="00194708"/>
    <w:rsid w:val="001969F8"/>
    <w:rsid w:val="001A2AE9"/>
    <w:rsid w:val="001B0A5E"/>
    <w:rsid w:val="001C0FE9"/>
    <w:rsid w:val="001D13BE"/>
    <w:rsid w:val="001D1B08"/>
    <w:rsid w:val="001E113F"/>
    <w:rsid w:val="001F06B2"/>
    <w:rsid w:val="001F70EF"/>
    <w:rsid w:val="00203065"/>
    <w:rsid w:val="00206FE2"/>
    <w:rsid w:val="00207048"/>
    <w:rsid w:val="002223C9"/>
    <w:rsid w:val="0027019A"/>
    <w:rsid w:val="00276C0E"/>
    <w:rsid w:val="00283248"/>
    <w:rsid w:val="002C41A9"/>
    <w:rsid w:val="002C422E"/>
    <w:rsid w:val="002D2377"/>
    <w:rsid w:val="002D35A8"/>
    <w:rsid w:val="00301D99"/>
    <w:rsid w:val="003220EB"/>
    <w:rsid w:val="00344C40"/>
    <w:rsid w:val="00361859"/>
    <w:rsid w:val="00362A40"/>
    <w:rsid w:val="00374DE2"/>
    <w:rsid w:val="00376D87"/>
    <w:rsid w:val="00382210"/>
    <w:rsid w:val="00387C68"/>
    <w:rsid w:val="0039485C"/>
    <w:rsid w:val="00395899"/>
    <w:rsid w:val="003A49AB"/>
    <w:rsid w:val="003B1FD5"/>
    <w:rsid w:val="003B7676"/>
    <w:rsid w:val="003C30B6"/>
    <w:rsid w:val="003C571B"/>
    <w:rsid w:val="003E1B10"/>
    <w:rsid w:val="003E64E0"/>
    <w:rsid w:val="0040076D"/>
    <w:rsid w:val="00423F72"/>
    <w:rsid w:val="00443587"/>
    <w:rsid w:val="00443D0B"/>
    <w:rsid w:val="00444344"/>
    <w:rsid w:val="00463B57"/>
    <w:rsid w:val="00471FC3"/>
    <w:rsid w:val="00476894"/>
    <w:rsid w:val="0048060A"/>
    <w:rsid w:val="00487131"/>
    <w:rsid w:val="00494B07"/>
    <w:rsid w:val="00497892"/>
    <w:rsid w:val="004A770C"/>
    <w:rsid w:val="00502CBF"/>
    <w:rsid w:val="00535AA0"/>
    <w:rsid w:val="00543EF8"/>
    <w:rsid w:val="00545A9C"/>
    <w:rsid w:val="00565815"/>
    <w:rsid w:val="0058205C"/>
    <w:rsid w:val="00582C1C"/>
    <w:rsid w:val="005872F0"/>
    <w:rsid w:val="005923CD"/>
    <w:rsid w:val="0059718D"/>
    <w:rsid w:val="005A1E57"/>
    <w:rsid w:val="005A65A4"/>
    <w:rsid w:val="005C344A"/>
    <w:rsid w:val="005D0128"/>
    <w:rsid w:val="005D32FE"/>
    <w:rsid w:val="005F4B44"/>
    <w:rsid w:val="00606E93"/>
    <w:rsid w:val="00621C1A"/>
    <w:rsid w:val="00634705"/>
    <w:rsid w:val="0063530B"/>
    <w:rsid w:val="006507D9"/>
    <w:rsid w:val="006560E1"/>
    <w:rsid w:val="006652FF"/>
    <w:rsid w:val="006813E9"/>
    <w:rsid w:val="006862A7"/>
    <w:rsid w:val="006B2498"/>
    <w:rsid w:val="006B36FA"/>
    <w:rsid w:val="006D3B44"/>
    <w:rsid w:val="006D4367"/>
    <w:rsid w:val="006F2B50"/>
    <w:rsid w:val="006F4BCA"/>
    <w:rsid w:val="00712157"/>
    <w:rsid w:val="00721D6C"/>
    <w:rsid w:val="00740942"/>
    <w:rsid w:val="007432AD"/>
    <w:rsid w:val="00745AFA"/>
    <w:rsid w:val="00763187"/>
    <w:rsid w:val="0077553A"/>
    <w:rsid w:val="00793F43"/>
    <w:rsid w:val="00794A31"/>
    <w:rsid w:val="007B123F"/>
    <w:rsid w:val="007D2E18"/>
    <w:rsid w:val="007E0BB8"/>
    <w:rsid w:val="00803CB5"/>
    <w:rsid w:val="00810BE6"/>
    <w:rsid w:val="00811E21"/>
    <w:rsid w:val="008134AB"/>
    <w:rsid w:val="00813A6A"/>
    <w:rsid w:val="008158A5"/>
    <w:rsid w:val="008271C4"/>
    <w:rsid w:val="0083054C"/>
    <w:rsid w:val="00831A98"/>
    <w:rsid w:val="00840C3B"/>
    <w:rsid w:val="00841D8E"/>
    <w:rsid w:val="00841DDE"/>
    <w:rsid w:val="00842CD4"/>
    <w:rsid w:val="00850B32"/>
    <w:rsid w:val="00851309"/>
    <w:rsid w:val="00867F5F"/>
    <w:rsid w:val="00872463"/>
    <w:rsid w:val="00875A84"/>
    <w:rsid w:val="008A6F26"/>
    <w:rsid w:val="008C249B"/>
    <w:rsid w:val="008C4FCD"/>
    <w:rsid w:val="008D13DB"/>
    <w:rsid w:val="008D24EA"/>
    <w:rsid w:val="008F1BF0"/>
    <w:rsid w:val="009022E6"/>
    <w:rsid w:val="00910474"/>
    <w:rsid w:val="00913FE2"/>
    <w:rsid w:val="00923879"/>
    <w:rsid w:val="00951A65"/>
    <w:rsid w:val="009709BC"/>
    <w:rsid w:val="00976984"/>
    <w:rsid w:val="00982F7F"/>
    <w:rsid w:val="009847DC"/>
    <w:rsid w:val="0099296C"/>
    <w:rsid w:val="00995E8C"/>
    <w:rsid w:val="009A276A"/>
    <w:rsid w:val="009A580F"/>
    <w:rsid w:val="009B0B58"/>
    <w:rsid w:val="009B6FCB"/>
    <w:rsid w:val="009C232E"/>
    <w:rsid w:val="009F205E"/>
    <w:rsid w:val="009F34E5"/>
    <w:rsid w:val="009F3B47"/>
    <w:rsid w:val="009F6862"/>
    <w:rsid w:val="009F76AC"/>
    <w:rsid w:val="00A20B8E"/>
    <w:rsid w:val="00A42C0A"/>
    <w:rsid w:val="00A46640"/>
    <w:rsid w:val="00A52A98"/>
    <w:rsid w:val="00A56474"/>
    <w:rsid w:val="00A6296F"/>
    <w:rsid w:val="00A71693"/>
    <w:rsid w:val="00A72549"/>
    <w:rsid w:val="00A77347"/>
    <w:rsid w:val="00A977F9"/>
    <w:rsid w:val="00AB325A"/>
    <w:rsid w:val="00AE0476"/>
    <w:rsid w:val="00AE6AED"/>
    <w:rsid w:val="00AF0FBA"/>
    <w:rsid w:val="00AF109F"/>
    <w:rsid w:val="00B00CB3"/>
    <w:rsid w:val="00B31DA6"/>
    <w:rsid w:val="00B5410C"/>
    <w:rsid w:val="00B602AD"/>
    <w:rsid w:val="00B64D6D"/>
    <w:rsid w:val="00B95E0A"/>
    <w:rsid w:val="00B96188"/>
    <w:rsid w:val="00BA3855"/>
    <w:rsid w:val="00BF35CD"/>
    <w:rsid w:val="00C22591"/>
    <w:rsid w:val="00C43171"/>
    <w:rsid w:val="00C554EF"/>
    <w:rsid w:val="00C632F0"/>
    <w:rsid w:val="00C66AE3"/>
    <w:rsid w:val="00CB5D53"/>
    <w:rsid w:val="00CC3FB7"/>
    <w:rsid w:val="00CD0A14"/>
    <w:rsid w:val="00CE6295"/>
    <w:rsid w:val="00D01353"/>
    <w:rsid w:val="00D05725"/>
    <w:rsid w:val="00D10B39"/>
    <w:rsid w:val="00D20504"/>
    <w:rsid w:val="00D26AA5"/>
    <w:rsid w:val="00D40B62"/>
    <w:rsid w:val="00D40D53"/>
    <w:rsid w:val="00D41D65"/>
    <w:rsid w:val="00D601CC"/>
    <w:rsid w:val="00D64AE2"/>
    <w:rsid w:val="00D6647B"/>
    <w:rsid w:val="00D723B3"/>
    <w:rsid w:val="00D75C1B"/>
    <w:rsid w:val="00D75F96"/>
    <w:rsid w:val="00D77A26"/>
    <w:rsid w:val="00D961C0"/>
    <w:rsid w:val="00DA5509"/>
    <w:rsid w:val="00DA5BA3"/>
    <w:rsid w:val="00DB0854"/>
    <w:rsid w:val="00DD0FCE"/>
    <w:rsid w:val="00DD189A"/>
    <w:rsid w:val="00DE6AE2"/>
    <w:rsid w:val="00DE7BA5"/>
    <w:rsid w:val="00E06403"/>
    <w:rsid w:val="00E16F33"/>
    <w:rsid w:val="00E21C89"/>
    <w:rsid w:val="00E36FD4"/>
    <w:rsid w:val="00E54BFE"/>
    <w:rsid w:val="00E56BE0"/>
    <w:rsid w:val="00E62D8C"/>
    <w:rsid w:val="00E63330"/>
    <w:rsid w:val="00E71C50"/>
    <w:rsid w:val="00E8143B"/>
    <w:rsid w:val="00E921D0"/>
    <w:rsid w:val="00E93A61"/>
    <w:rsid w:val="00E95869"/>
    <w:rsid w:val="00EC63A4"/>
    <w:rsid w:val="00ED0BC8"/>
    <w:rsid w:val="00EF322C"/>
    <w:rsid w:val="00F12380"/>
    <w:rsid w:val="00F12481"/>
    <w:rsid w:val="00F25682"/>
    <w:rsid w:val="00F41EF1"/>
    <w:rsid w:val="00F421D8"/>
    <w:rsid w:val="00F6212F"/>
    <w:rsid w:val="00F81C83"/>
    <w:rsid w:val="00F83C72"/>
    <w:rsid w:val="00F90262"/>
    <w:rsid w:val="00F905CD"/>
    <w:rsid w:val="00FC048F"/>
    <w:rsid w:val="00FC63AB"/>
    <w:rsid w:val="00FC7D69"/>
    <w:rsid w:val="00FD18B1"/>
    <w:rsid w:val="00FD2C1D"/>
    <w:rsid w:val="00FE5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32F7"/>
  <w15:chartTrackingRefBased/>
  <w15:docId w15:val="{57EAC9EB-BF19-4B0D-A400-02494645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C1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2C1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2C1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D2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2C1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FD2C1D"/>
    <w:rPr>
      <w:color w:val="0563C1" w:themeColor="hyperlink"/>
      <w:u w:val="single"/>
    </w:rPr>
  </w:style>
  <w:style w:type="paragraph" w:styleId="ListParagraph">
    <w:name w:val="List Paragraph"/>
    <w:basedOn w:val="Normal"/>
    <w:uiPriority w:val="34"/>
    <w:qFormat/>
    <w:rsid w:val="00F41EF1"/>
    <w:pPr>
      <w:ind w:left="720"/>
      <w:contextualSpacing/>
    </w:pPr>
  </w:style>
  <w:style w:type="paragraph" w:styleId="Title">
    <w:name w:val="Title"/>
    <w:basedOn w:val="Normal"/>
    <w:next w:val="Normal"/>
    <w:link w:val="TitleChar"/>
    <w:uiPriority w:val="10"/>
    <w:qFormat/>
    <w:rsid w:val="00F905C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72549"/>
    <w:pPr>
      <w:tabs>
        <w:tab w:val="center" w:pos="4680"/>
        <w:tab w:val="right" w:pos="9360"/>
      </w:tabs>
    </w:pPr>
  </w:style>
  <w:style w:type="character" w:customStyle="1" w:styleId="HeaderChar">
    <w:name w:val="Header Char"/>
    <w:basedOn w:val="DefaultParagraphFont"/>
    <w:link w:val="Header"/>
    <w:uiPriority w:val="99"/>
    <w:rsid w:val="00A72549"/>
  </w:style>
  <w:style w:type="paragraph" w:styleId="Footer">
    <w:name w:val="footer"/>
    <w:basedOn w:val="Normal"/>
    <w:link w:val="FooterChar"/>
    <w:uiPriority w:val="99"/>
    <w:unhideWhenUsed/>
    <w:rsid w:val="00A72549"/>
    <w:pPr>
      <w:tabs>
        <w:tab w:val="center" w:pos="4680"/>
        <w:tab w:val="right" w:pos="9360"/>
      </w:tabs>
    </w:pPr>
  </w:style>
  <w:style w:type="character" w:customStyle="1" w:styleId="FooterChar">
    <w:name w:val="Footer Char"/>
    <w:basedOn w:val="DefaultParagraphFont"/>
    <w:link w:val="Footer"/>
    <w:uiPriority w:val="99"/>
    <w:rsid w:val="00A72549"/>
  </w:style>
  <w:style w:type="paragraph" w:styleId="BalloonText">
    <w:name w:val="Balloon Text"/>
    <w:basedOn w:val="Normal"/>
    <w:link w:val="BalloonTextChar"/>
    <w:uiPriority w:val="99"/>
    <w:semiHidden/>
    <w:unhideWhenUsed/>
    <w:rsid w:val="00D75C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C1B"/>
    <w:rPr>
      <w:rFonts w:ascii="Segoe UI" w:hAnsi="Segoe UI" w:cs="Segoe UI"/>
      <w:sz w:val="18"/>
      <w:szCs w:val="18"/>
    </w:rPr>
  </w:style>
  <w:style w:type="character" w:styleId="FollowedHyperlink">
    <w:name w:val="FollowedHyperlink"/>
    <w:basedOn w:val="DefaultParagraphFont"/>
    <w:uiPriority w:val="99"/>
    <w:semiHidden/>
    <w:unhideWhenUsed/>
    <w:rsid w:val="00543EF8"/>
    <w:rPr>
      <w:color w:val="954F72" w:themeColor="followedHyperlink"/>
      <w:u w:val="single"/>
    </w:rPr>
  </w:style>
  <w:style w:type="character" w:styleId="UnresolvedMention">
    <w:name w:val="Unresolved Mention"/>
    <w:basedOn w:val="DefaultParagraphFont"/>
    <w:uiPriority w:val="99"/>
    <w:semiHidden/>
    <w:unhideWhenUsed/>
    <w:rsid w:val="003C30B6"/>
    <w:rPr>
      <w:color w:val="605E5C"/>
      <w:shd w:val="clear" w:color="auto" w:fill="E1DFDD"/>
    </w:rPr>
  </w:style>
  <w:style w:type="paragraph" w:customStyle="1" w:styleId="paragraph">
    <w:name w:val="paragraph"/>
    <w:basedOn w:val="Normal"/>
    <w:rsid w:val="00712157"/>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DefaultParagraphFont"/>
    <w:rsid w:val="00712157"/>
  </w:style>
  <w:style w:type="character" w:styleId="Strong">
    <w:name w:val="Strong"/>
    <w:basedOn w:val="DefaultParagraphFont"/>
    <w:uiPriority w:val="22"/>
    <w:qFormat/>
    <w:rsid w:val="00D05725"/>
    <w:rPr>
      <w:b/>
      <w:bCs/>
    </w:rPr>
  </w:style>
  <w:style w:type="table" w:customStyle="1" w:styleId="TableGrid1">
    <w:name w:val="Table Grid1"/>
    <w:basedOn w:val="TableNormal"/>
    <w:next w:val="TableGrid"/>
    <w:uiPriority w:val="39"/>
    <w:rsid w:val="00740942"/>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3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4847">
      <w:bodyDiv w:val="1"/>
      <w:marLeft w:val="0"/>
      <w:marRight w:val="0"/>
      <w:marTop w:val="0"/>
      <w:marBottom w:val="0"/>
      <w:divBdr>
        <w:top w:val="none" w:sz="0" w:space="0" w:color="auto"/>
        <w:left w:val="none" w:sz="0" w:space="0" w:color="auto"/>
        <w:bottom w:val="none" w:sz="0" w:space="0" w:color="auto"/>
        <w:right w:val="none" w:sz="0" w:space="0" w:color="auto"/>
      </w:divBdr>
    </w:div>
    <w:div w:id="304504337">
      <w:bodyDiv w:val="1"/>
      <w:marLeft w:val="0"/>
      <w:marRight w:val="0"/>
      <w:marTop w:val="0"/>
      <w:marBottom w:val="0"/>
      <w:divBdr>
        <w:top w:val="none" w:sz="0" w:space="0" w:color="auto"/>
        <w:left w:val="none" w:sz="0" w:space="0" w:color="auto"/>
        <w:bottom w:val="none" w:sz="0" w:space="0" w:color="auto"/>
        <w:right w:val="none" w:sz="0" w:space="0" w:color="auto"/>
      </w:divBdr>
    </w:div>
    <w:div w:id="330178616">
      <w:bodyDiv w:val="1"/>
      <w:marLeft w:val="0"/>
      <w:marRight w:val="0"/>
      <w:marTop w:val="0"/>
      <w:marBottom w:val="0"/>
      <w:divBdr>
        <w:top w:val="none" w:sz="0" w:space="0" w:color="auto"/>
        <w:left w:val="none" w:sz="0" w:space="0" w:color="auto"/>
        <w:bottom w:val="none" w:sz="0" w:space="0" w:color="auto"/>
        <w:right w:val="none" w:sz="0" w:space="0" w:color="auto"/>
      </w:divBdr>
    </w:div>
    <w:div w:id="396785008">
      <w:bodyDiv w:val="1"/>
      <w:marLeft w:val="0"/>
      <w:marRight w:val="0"/>
      <w:marTop w:val="0"/>
      <w:marBottom w:val="0"/>
      <w:divBdr>
        <w:top w:val="none" w:sz="0" w:space="0" w:color="auto"/>
        <w:left w:val="none" w:sz="0" w:space="0" w:color="auto"/>
        <w:bottom w:val="none" w:sz="0" w:space="0" w:color="auto"/>
        <w:right w:val="none" w:sz="0" w:space="0" w:color="auto"/>
      </w:divBdr>
    </w:div>
    <w:div w:id="430860563">
      <w:bodyDiv w:val="1"/>
      <w:marLeft w:val="0"/>
      <w:marRight w:val="0"/>
      <w:marTop w:val="0"/>
      <w:marBottom w:val="0"/>
      <w:divBdr>
        <w:top w:val="none" w:sz="0" w:space="0" w:color="auto"/>
        <w:left w:val="none" w:sz="0" w:space="0" w:color="auto"/>
        <w:bottom w:val="none" w:sz="0" w:space="0" w:color="auto"/>
        <w:right w:val="none" w:sz="0" w:space="0" w:color="auto"/>
      </w:divBdr>
    </w:div>
    <w:div w:id="445544909">
      <w:bodyDiv w:val="1"/>
      <w:marLeft w:val="0"/>
      <w:marRight w:val="0"/>
      <w:marTop w:val="0"/>
      <w:marBottom w:val="0"/>
      <w:divBdr>
        <w:top w:val="none" w:sz="0" w:space="0" w:color="auto"/>
        <w:left w:val="none" w:sz="0" w:space="0" w:color="auto"/>
        <w:bottom w:val="none" w:sz="0" w:space="0" w:color="auto"/>
        <w:right w:val="none" w:sz="0" w:space="0" w:color="auto"/>
      </w:divBdr>
    </w:div>
    <w:div w:id="463545467">
      <w:bodyDiv w:val="1"/>
      <w:marLeft w:val="0"/>
      <w:marRight w:val="0"/>
      <w:marTop w:val="0"/>
      <w:marBottom w:val="0"/>
      <w:divBdr>
        <w:top w:val="none" w:sz="0" w:space="0" w:color="auto"/>
        <w:left w:val="none" w:sz="0" w:space="0" w:color="auto"/>
        <w:bottom w:val="none" w:sz="0" w:space="0" w:color="auto"/>
        <w:right w:val="none" w:sz="0" w:space="0" w:color="auto"/>
      </w:divBdr>
    </w:div>
    <w:div w:id="485707841">
      <w:bodyDiv w:val="1"/>
      <w:marLeft w:val="0"/>
      <w:marRight w:val="0"/>
      <w:marTop w:val="0"/>
      <w:marBottom w:val="0"/>
      <w:divBdr>
        <w:top w:val="none" w:sz="0" w:space="0" w:color="auto"/>
        <w:left w:val="none" w:sz="0" w:space="0" w:color="auto"/>
        <w:bottom w:val="none" w:sz="0" w:space="0" w:color="auto"/>
        <w:right w:val="none" w:sz="0" w:space="0" w:color="auto"/>
      </w:divBdr>
    </w:div>
    <w:div w:id="524754345">
      <w:bodyDiv w:val="1"/>
      <w:marLeft w:val="0"/>
      <w:marRight w:val="0"/>
      <w:marTop w:val="0"/>
      <w:marBottom w:val="0"/>
      <w:divBdr>
        <w:top w:val="none" w:sz="0" w:space="0" w:color="auto"/>
        <w:left w:val="none" w:sz="0" w:space="0" w:color="auto"/>
        <w:bottom w:val="none" w:sz="0" w:space="0" w:color="auto"/>
        <w:right w:val="none" w:sz="0" w:space="0" w:color="auto"/>
      </w:divBdr>
    </w:div>
    <w:div w:id="563444600">
      <w:bodyDiv w:val="1"/>
      <w:marLeft w:val="0"/>
      <w:marRight w:val="0"/>
      <w:marTop w:val="0"/>
      <w:marBottom w:val="0"/>
      <w:divBdr>
        <w:top w:val="none" w:sz="0" w:space="0" w:color="auto"/>
        <w:left w:val="none" w:sz="0" w:space="0" w:color="auto"/>
        <w:bottom w:val="none" w:sz="0" w:space="0" w:color="auto"/>
        <w:right w:val="none" w:sz="0" w:space="0" w:color="auto"/>
      </w:divBdr>
    </w:div>
    <w:div w:id="567307592">
      <w:bodyDiv w:val="1"/>
      <w:marLeft w:val="0"/>
      <w:marRight w:val="0"/>
      <w:marTop w:val="0"/>
      <w:marBottom w:val="0"/>
      <w:divBdr>
        <w:top w:val="none" w:sz="0" w:space="0" w:color="auto"/>
        <w:left w:val="none" w:sz="0" w:space="0" w:color="auto"/>
        <w:bottom w:val="none" w:sz="0" w:space="0" w:color="auto"/>
        <w:right w:val="none" w:sz="0" w:space="0" w:color="auto"/>
      </w:divBdr>
    </w:div>
    <w:div w:id="576979306">
      <w:bodyDiv w:val="1"/>
      <w:marLeft w:val="0"/>
      <w:marRight w:val="0"/>
      <w:marTop w:val="0"/>
      <w:marBottom w:val="0"/>
      <w:divBdr>
        <w:top w:val="none" w:sz="0" w:space="0" w:color="auto"/>
        <w:left w:val="none" w:sz="0" w:space="0" w:color="auto"/>
        <w:bottom w:val="none" w:sz="0" w:space="0" w:color="auto"/>
        <w:right w:val="none" w:sz="0" w:space="0" w:color="auto"/>
      </w:divBdr>
    </w:div>
    <w:div w:id="739251007">
      <w:bodyDiv w:val="1"/>
      <w:marLeft w:val="0"/>
      <w:marRight w:val="0"/>
      <w:marTop w:val="0"/>
      <w:marBottom w:val="0"/>
      <w:divBdr>
        <w:top w:val="none" w:sz="0" w:space="0" w:color="auto"/>
        <w:left w:val="none" w:sz="0" w:space="0" w:color="auto"/>
        <w:bottom w:val="none" w:sz="0" w:space="0" w:color="auto"/>
        <w:right w:val="none" w:sz="0" w:space="0" w:color="auto"/>
      </w:divBdr>
    </w:div>
    <w:div w:id="747575046">
      <w:bodyDiv w:val="1"/>
      <w:marLeft w:val="0"/>
      <w:marRight w:val="0"/>
      <w:marTop w:val="0"/>
      <w:marBottom w:val="0"/>
      <w:divBdr>
        <w:top w:val="none" w:sz="0" w:space="0" w:color="auto"/>
        <w:left w:val="none" w:sz="0" w:space="0" w:color="auto"/>
        <w:bottom w:val="none" w:sz="0" w:space="0" w:color="auto"/>
        <w:right w:val="none" w:sz="0" w:space="0" w:color="auto"/>
      </w:divBdr>
    </w:div>
    <w:div w:id="1039622623">
      <w:bodyDiv w:val="1"/>
      <w:marLeft w:val="0"/>
      <w:marRight w:val="0"/>
      <w:marTop w:val="0"/>
      <w:marBottom w:val="0"/>
      <w:divBdr>
        <w:top w:val="none" w:sz="0" w:space="0" w:color="auto"/>
        <w:left w:val="none" w:sz="0" w:space="0" w:color="auto"/>
        <w:bottom w:val="none" w:sz="0" w:space="0" w:color="auto"/>
        <w:right w:val="none" w:sz="0" w:space="0" w:color="auto"/>
      </w:divBdr>
    </w:div>
    <w:div w:id="1150946358">
      <w:bodyDiv w:val="1"/>
      <w:marLeft w:val="0"/>
      <w:marRight w:val="0"/>
      <w:marTop w:val="0"/>
      <w:marBottom w:val="0"/>
      <w:divBdr>
        <w:top w:val="none" w:sz="0" w:space="0" w:color="auto"/>
        <w:left w:val="none" w:sz="0" w:space="0" w:color="auto"/>
        <w:bottom w:val="none" w:sz="0" w:space="0" w:color="auto"/>
        <w:right w:val="none" w:sz="0" w:space="0" w:color="auto"/>
      </w:divBdr>
    </w:div>
    <w:div w:id="1261375071">
      <w:bodyDiv w:val="1"/>
      <w:marLeft w:val="0"/>
      <w:marRight w:val="0"/>
      <w:marTop w:val="0"/>
      <w:marBottom w:val="0"/>
      <w:divBdr>
        <w:top w:val="none" w:sz="0" w:space="0" w:color="auto"/>
        <w:left w:val="none" w:sz="0" w:space="0" w:color="auto"/>
        <w:bottom w:val="none" w:sz="0" w:space="0" w:color="auto"/>
        <w:right w:val="none" w:sz="0" w:space="0" w:color="auto"/>
      </w:divBdr>
    </w:div>
    <w:div w:id="1315337787">
      <w:bodyDiv w:val="1"/>
      <w:marLeft w:val="0"/>
      <w:marRight w:val="0"/>
      <w:marTop w:val="0"/>
      <w:marBottom w:val="0"/>
      <w:divBdr>
        <w:top w:val="none" w:sz="0" w:space="0" w:color="auto"/>
        <w:left w:val="none" w:sz="0" w:space="0" w:color="auto"/>
        <w:bottom w:val="none" w:sz="0" w:space="0" w:color="auto"/>
        <w:right w:val="none" w:sz="0" w:space="0" w:color="auto"/>
      </w:divBdr>
    </w:div>
    <w:div w:id="1405224386">
      <w:bodyDiv w:val="1"/>
      <w:marLeft w:val="0"/>
      <w:marRight w:val="0"/>
      <w:marTop w:val="0"/>
      <w:marBottom w:val="0"/>
      <w:divBdr>
        <w:top w:val="none" w:sz="0" w:space="0" w:color="auto"/>
        <w:left w:val="none" w:sz="0" w:space="0" w:color="auto"/>
        <w:bottom w:val="none" w:sz="0" w:space="0" w:color="auto"/>
        <w:right w:val="none" w:sz="0" w:space="0" w:color="auto"/>
      </w:divBdr>
    </w:div>
    <w:div w:id="1431580809">
      <w:bodyDiv w:val="1"/>
      <w:marLeft w:val="0"/>
      <w:marRight w:val="0"/>
      <w:marTop w:val="0"/>
      <w:marBottom w:val="0"/>
      <w:divBdr>
        <w:top w:val="none" w:sz="0" w:space="0" w:color="auto"/>
        <w:left w:val="none" w:sz="0" w:space="0" w:color="auto"/>
        <w:bottom w:val="none" w:sz="0" w:space="0" w:color="auto"/>
        <w:right w:val="none" w:sz="0" w:space="0" w:color="auto"/>
      </w:divBdr>
    </w:div>
    <w:div w:id="1473250737">
      <w:bodyDiv w:val="1"/>
      <w:marLeft w:val="0"/>
      <w:marRight w:val="0"/>
      <w:marTop w:val="0"/>
      <w:marBottom w:val="0"/>
      <w:divBdr>
        <w:top w:val="none" w:sz="0" w:space="0" w:color="auto"/>
        <w:left w:val="none" w:sz="0" w:space="0" w:color="auto"/>
        <w:bottom w:val="none" w:sz="0" w:space="0" w:color="auto"/>
        <w:right w:val="none" w:sz="0" w:space="0" w:color="auto"/>
      </w:divBdr>
    </w:div>
    <w:div w:id="1492335113">
      <w:bodyDiv w:val="1"/>
      <w:marLeft w:val="0"/>
      <w:marRight w:val="0"/>
      <w:marTop w:val="0"/>
      <w:marBottom w:val="0"/>
      <w:divBdr>
        <w:top w:val="none" w:sz="0" w:space="0" w:color="auto"/>
        <w:left w:val="none" w:sz="0" w:space="0" w:color="auto"/>
        <w:bottom w:val="none" w:sz="0" w:space="0" w:color="auto"/>
        <w:right w:val="none" w:sz="0" w:space="0" w:color="auto"/>
      </w:divBdr>
    </w:div>
    <w:div w:id="1560943249">
      <w:bodyDiv w:val="1"/>
      <w:marLeft w:val="0"/>
      <w:marRight w:val="0"/>
      <w:marTop w:val="0"/>
      <w:marBottom w:val="0"/>
      <w:divBdr>
        <w:top w:val="none" w:sz="0" w:space="0" w:color="auto"/>
        <w:left w:val="none" w:sz="0" w:space="0" w:color="auto"/>
        <w:bottom w:val="none" w:sz="0" w:space="0" w:color="auto"/>
        <w:right w:val="none" w:sz="0" w:space="0" w:color="auto"/>
      </w:divBdr>
    </w:div>
    <w:div w:id="1578435548">
      <w:bodyDiv w:val="1"/>
      <w:marLeft w:val="0"/>
      <w:marRight w:val="0"/>
      <w:marTop w:val="0"/>
      <w:marBottom w:val="0"/>
      <w:divBdr>
        <w:top w:val="none" w:sz="0" w:space="0" w:color="auto"/>
        <w:left w:val="none" w:sz="0" w:space="0" w:color="auto"/>
        <w:bottom w:val="none" w:sz="0" w:space="0" w:color="auto"/>
        <w:right w:val="none" w:sz="0" w:space="0" w:color="auto"/>
      </w:divBdr>
    </w:div>
    <w:div w:id="1612013830">
      <w:bodyDiv w:val="1"/>
      <w:marLeft w:val="0"/>
      <w:marRight w:val="0"/>
      <w:marTop w:val="0"/>
      <w:marBottom w:val="0"/>
      <w:divBdr>
        <w:top w:val="none" w:sz="0" w:space="0" w:color="auto"/>
        <w:left w:val="none" w:sz="0" w:space="0" w:color="auto"/>
        <w:bottom w:val="none" w:sz="0" w:space="0" w:color="auto"/>
        <w:right w:val="none" w:sz="0" w:space="0" w:color="auto"/>
      </w:divBdr>
    </w:div>
    <w:div w:id="1724982539">
      <w:bodyDiv w:val="1"/>
      <w:marLeft w:val="0"/>
      <w:marRight w:val="0"/>
      <w:marTop w:val="0"/>
      <w:marBottom w:val="0"/>
      <w:divBdr>
        <w:top w:val="none" w:sz="0" w:space="0" w:color="auto"/>
        <w:left w:val="none" w:sz="0" w:space="0" w:color="auto"/>
        <w:bottom w:val="none" w:sz="0" w:space="0" w:color="auto"/>
        <w:right w:val="none" w:sz="0" w:space="0" w:color="auto"/>
      </w:divBdr>
    </w:div>
    <w:div w:id="1749644182">
      <w:bodyDiv w:val="1"/>
      <w:marLeft w:val="0"/>
      <w:marRight w:val="0"/>
      <w:marTop w:val="0"/>
      <w:marBottom w:val="0"/>
      <w:divBdr>
        <w:top w:val="none" w:sz="0" w:space="0" w:color="auto"/>
        <w:left w:val="none" w:sz="0" w:space="0" w:color="auto"/>
        <w:bottom w:val="none" w:sz="0" w:space="0" w:color="auto"/>
        <w:right w:val="none" w:sz="0" w:space="0" w:color="auto"/>
      </w:divBdr>
    </w:div>
    <w:div w:id="1766535455">
      <w:bodyDiv w:val="1"/>
      <w:marLeft w:val="0"/>
      <w:marRight w:val="0"/>
      <w:marTop w:val="0"/>
      <w:marBottom w:val="0"/>
      <w:divBdr>
        <w:top w:val="none" w:sz="0" w:space="0" w:color="auto"/>
        <w:left w:val="none" w:sz="0" w:space="0" w:color="auto"/>
        <w:bottom w:val="none" w:sz="0" w:space="0" w:color="auto"/>
        <w:right w:val="none" w:sz="0" w:space="0" w:color="auto"/>
      </w:divBdr>
    </w:div>
    <w:div w:id="1826772749">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2012679958">
      <w:bodyDiv w:val="1"/>
      <w:marLeft w:val="0"/>
      <w:marRight w:val="0"/>
      <w:marTop w:val="0"/>
      <w:marBottom w:val="0"/>
      <w:divBdr>
        <w:top w:val="none" w:sz="0" w:space="0" w:color="auto"/>
        <w:left w:val="none" w:sz="0" w:space="0" w:color="auto"/>
        <w:bottom w:val="none" w:sz="0" w:space="0" w:color="auto"/>
        <w:right w:val="none" w:sz="0" w:space="0" w:color="auto"/>
      </w:divBdr>
    </w:div>
    <w:div w:id="2127893239">
      <w:bodyDiv w:val="1"/>
      <w:marLeft w:val="0"/>
      <w:marRight w:val="0"/>
      <w:marTop w:val="0"/>
      <w:marBottom w:val="0"/>
      <w:divBdr>
        <w:top w:val="none" w:sz="0" w:space="0" w:color="auto"/>
        <w:left w:val="none" w:sz="0" w:space="0" w:color="auto"/>
        <w:bottom w:val="none" w:sz="0" w:space="0" w:color="auto"/>
        <w:right w:val="none" w:sz="0" w:space="0" w:color="auto"/>
      </w:divBdr>
    </w:div>
    <w:div w:id="213922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unc.edu/policies-procedures/attendance-grading-examination/" TargetMode="External"/><Relationship Id="rId18" Type="http://schemas.openxmlformats.org/officeDocument/2006/relationships/hyperlink" Target="https://odos.unc.edu/" TargetMode="External"/><Relationship Id="rId26" Type="http://schemas.openxmlformats.org/officeDocument/2006/relationships/hyperlink" Target="mailto:reportandresponse@unc.edu" TargetMode="External"/><Relationship Id="rId3" Type="http://schemas.openxmlformats.org/officeDocument/2006/relationships/styles" Target="styles.xml"/><Relationship Id="rId21" Type="http://schemas.openxmlformats.org/officeDocument/2006/relationships/hyperlink" Target="https://eoc.unc.edu/accommodations/" TargetMode="External"/><Relationship Id="rId7" Type="http://schemas.openxmlformats.org/officeDocument/2006/relationships/endnotes" Target="endnotes.xml"/><Relationship Id="rId12" Type="http://schemas.openxmlformats.org/officeDocument/2006/relationships/hyperlink" Target="https://edtech.unc.edu/service/canvas/" TargetMode="External"/><Relationship Id="rId17" Type="http://schemas.openxmlformats.org/officeDocument/2006/relationships/hyperlink" Target="https://eoc.unc.edu/what-we-do/accommodations/" TargetMode="External"/><Relationship Id="rId25" Type="http://schemas.openxmlformats.org/officeDocument/2006/relationships/hyperlink" Target="mailto:%20titleixcoordinator@unc.ed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aao.unc.edu/faqs-for-faculty/" TargetMode="External"/><Relationship Id="rId20" Type="http://schemas.openxmlformats.org/officeDocument/2006/relationships/hyperlink" Target="https://eoc.unc.edu/what-we-do/accommodations/" TargetMode="External"/><Relationship Id="rId29" Type="http://schemas.openxmlformats.org/officeDocument/2006/relationships/hyperlink" Target="https://studentconduct.unc.edu/information/polic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ermariogiacomazzo.github.io/STOR155_WEBSITE/" TargetMode="External"/><Relationship Id="rId24" Type="http://schemas.openxmlformats.org/officeDocument/2006/relationships/hyperlink" Target="https://eoc.unc.edu/report-an-inciden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aao.unc.edu/faqs-for-students/" TargetMode="External"/><Relationship Id="rId23" Type="http://schemas.openxmlformats.org/officeDocument/2006/relationships/hyperlink" Target="https://caps.unc.edu/" TargetMode="External"/><Relationship Id="rId28" Type="http://schemas.openxmlformats.org/officeDocument/2006/relationships/hyperlink" Target="https://safe.unc.edu/" TargetMode="External"/><Relationship Id="rId10" Type="http://schemas.openxmlformats.org/officeDocument/2006/relationships/hyperlink" Target="mailto:jackrymc@unc.edu" TargetMode="External"/><Relationship Id="rId19" Type="http://schemas.openxmlformats.org/officeDocument/2006/relationships/hyperlink" Target="https://gvsc.unc.edu/"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eishi@unc.edu" TargetMode="External"/><Relationship Id="rId14" Type="http://schemas.openxmlformats.org/officeDocument/2006/relationships/hyperlink" Target="https://uaao.unc.edu/" TargetMode="External"/><Relationship Id="rId22" Type="http://schemas.openxmlformats.org/officeDocument/2006/relationships/hyperlink" Target="http://care.unc.edu" TargetMode="External"/><Relationship Id="rId27" Type="http://schemas.openxmlformats.org/officeDocument/2006/relationships/hyperlink" Target="mailto:gvsc@unc.edu" TargetMode="External"/><Relationship Id="rId30" Type="http://schemas.openxmlformats.org/officeDocument/2006/relationships/header" Target="header1.xml"/><Relationship Id="rId8" Type="http://schemas.openxmlformats.org/officeDocument/2006/relationships/hyperlink" Target="mailto:mgiacoma@email.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B27F9-9970-4000-B969-7527EA702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2226</TotalTime>
  <Pages>4</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Jeff</dc:creator>
  <cp:keywords/>
  <dc:description/>
  <cp:lastModifiedBy>Giacomazzo, Mario Sy John</cp:lastModifiedBy>
  <cp:revision>72</cp:revision>
  <cp:lastPrinted>2025-08-14T19:51:00Z</cp:lastPrinted>
  <dcterms:created xsi:type="dcterms:W3CDTF">2020-01-06T15:40:00Z</dcterms:created>
  <dcterms:modified xsi:type="dcterms:W3CDTF">2026-06-17T18:39:00Z</dcterms:modified>
</cp:coreProperties>
</file>