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741ED7B9" w:rsidR="00DD38F2" w:rsidRPr="003A49AB" w:rsidRDefault="00DD38F2" w:rsidP="00DD38F2">
      <w:pPr>
        <w:pStyle w:val="Title"/>
        <w:jc w:val="center"/>
      </w:pPr>
      <w:r w:rsidRPr="003A49AB">
        <w:t xml:space="preserve">STOR </w:t>
      </w:r>
      <w:r>
        <w:t>320-</w:t>
      </w:r>
      <w:r w:rsidR="005E7B78">
        <w:t>403</w:t>
      </w:r>
    </w:p>
    <w:p w14:paraId="2BF7DA7E" w14:textId="0CAD4DC6" w:rsidR="00DD38F2" w:rsidRDefault="005E7B78" w:rsidP="00DD38F2">
      <w:pPr>
        <w:pStyle w:val="Title"/>
        <w:jc w:val="center"/>
      </w:pPr>
      <w:r>
        <w:t xml:space="preserve">Lab for </w:t>
      </w:r>
      <w:r w:rsidR="00DD38F2" w:rsidRPr="003A49AB">
        <w:t xml:space="preserve">Introduction to Data </w:t>
      </w:r>
      <w:r w:rsidR="00DD38F2">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7F741DC2" w14:textId="49CF7643" w:rsidR="007E32E4" w:rsidRDefault="007E32E4" w:rsidP="007E32E4">
            <w:r>
              <w:t xml:space="preserve">Office Hours: </w:t>
            </w:r>
            <w:r w:rsidR="00BA0304">
              <w:t>M,</w:t>
            </w:r>
            <w:r w:rsidR="00925DAE">
              <w:t xml:space="preserve"> </w:t>
            </w:r>
            <w:r w:rsidR="00BA0304">
              <w:t>9AM-10AM</w:t>
            </w:r>
            <w:r w:rsidR="00925DAE">
              <w:t xml:space="preserve"> / </w:t>
            </w:r>
            <w:r w:rsidR="00BA0304">
              <w:t>F,</w:t>
            </w:r>
            <w:r w:rsidR="00925DAE">
              <w:t xml:space="preserve"> </w:t>
            </w:r>
            <w:r w:rsidR="00BA0304">
              <w:t>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36A48227" w:rsidR="007E32E4" w:rsidRDefault="007E32E4" w:rsidP="007E32E4">
            <w:r>
              <w:t xml:space="preserve">Office Hours: </w:t>
            </w:r>
            <w:r w:rsidR="00925DAE">
              <w:t>W, 3PM-5PM</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042EBB23" w:rsidR="007E32E4" w:rsidRDefault="007E32E4" w:rsidP="007E32E4">
            <w:r>
              <w:t xml:space="preserve">Office Hours: </w:t>
            </w:r>
            <w:r w:rsidR="00925DAE">
              <w:t>Th, 4PM-5PM / F, 1PM-2PM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5E7B78" w:rsidP="007E32E4">
            <w:hyperlink r:id="rId9"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 8:00AM – 8:50AM, Genome Science 10</w:t>
            </w:r>
          </w:p>
          <w:p w14:paraId="44F294D7" w14:textId="3DF289DC" w:rsidR="007E32E4" w:rsidRDefault="007E32E4" w:rsidP="007E32E4">
            <w:pPr>
              <w:tabs>
                <w:tab w:val="left" w:pos="267"/>
              </w:tabs>
            </w:pPr>
            <w:r>
              <w:t>320.405: Th, 6:30PM – 7:</w:t>
            </w:r>
            <w:r w:rsidR="00D857B6">
              <w:t>2</w:t>
            </w:r>
            <w:r>
              <w:t>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1A932C63" w:rsidR="007E32E4" w:rsidRPr="00925DAE" w:rsidRDefault="007E32E4" w:rsidP="00925DAE">
            <w:pPr>
              <w:rPr>
                <w:rFonts w:eastAsia="Times New Roman"/>
                <w:color w:val="000000"/>
                <w:sz w:val="24"/>
                <w:szCs w:val="24"/>
              </w:rPr>
            </w:pPr>
            <w:r>
              <w:t>Sam’s Office Hours:</w:t>
            </w:r>
            <w:r w:rsidR="00925DAE" w:rsidRPr="00925DAE">
              <w:rPr>
                <w:rFonts w:cstheme="minorHAnsi"/>
              </w:rPr>
              <w:t xml:space="preserve"> </w:t>
            </w:r>
            <w:hyperlink r:id="rId13" w:history="1">
              <w:r w:rsidR="00925DAE" w:rsidRPr="00925DAE">
                <w:rPr>
                  <w:rStyle w:val="Hyperlink"/>
                  <w:rFonts w:eastAsia="Times New Roman" w:cstheme="minorHAnsi"/>
                  <w:color w:val="1A73E8"/>
                  <w:shd w:val="clear" w:color="auto" w:fill="F1F3F4"/>
                </w:rPr>
                <w:t>https://unc.zoom.us/j/5891075192</w:t>
              </w:r>
            </w:hyperlink>
          </w:p>
          <w:p w14:paraId="3093D4CB" w14:textId="73B666F5" w:rsidR="007E32E4" w:rsidRDefault="007E32E4" w:rsidP="007E32E4">
            <w:pPr>
              <w:tabs>
                <w:tab w:val="left" w:pos="267"/>
              </w:tabs>
            </w:pPr>
            <w:r>
              <w:t>Kevin’s Office Hours:</w:t>
            </w:r>
            <w:r w:rsidR="00925DAE">
              <w:t xml:space="preserve"> </w:t>
            </w:r>
            <w:hyperlink r:id="rId14" w:history="1">
              <w:r w:rsidR="00925DAE" w:rsidRPr="0056596E">
                <w:rPr>
                  <w:rStyle w:val="Hyperlink"/>
                </w:rPr>
                <w:t>https://unc.zoom.us/j/95627644766</w:t>
              </w:r>
            </w:hyperlink>
            <w:r w:rsidR="00925DAE">
              <w:t xml:space="preserve"> (Th)</w:t>
            </w:r>
          </w:p>
          <w:p w14:paraId="24C26E52" w14:textId="56AE7A0F" w:rsidR="00925DAE" w:rsidRDefault="00925DAE" w:rsidP="007E32E4">
            <w:pPr>
              <w:tabs>
                <w:tab w:val="left" w:pos="267"/>
              </w:tabs>
            </w:pPr>
            <w:r>
              <w:t xml:space="preserve">                                       </w:t>
            </w:r>
            <w:hyperlink r:id="rId15" w:history="1">
              <w:r w:rsidRPr="0056596E">
                <w:rPr>
                  <w:rStyle w:val="Hyperlink"/>
                </w:rPr>
                <w:t>https://unc.zoom.us/j/97664652543</w:t>
              </w:r>
            </w:hyperlink>
            <w:r>
              <w:t xml:space="preserve"> (F)</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15%</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679CFECE"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261DC0">
        <w:rPr>
          <w:bCs/>
        </w:rPr>
        <w:t>TBD</w:t>
      </w:r>
      <w:r w:rsidRPr="007E219E">
        <w:rPr>
          <w:bCs/>
        </w:rPr>
        <w:t xml:space="preserve"> on Monday, </w:t>
      </w:r>
      <w:r w:rsidR="00261DC0">
        <w:rPr>
          <w:bCs/>
        </w:rPr>
        <w:t>TBD</w:t>
      </w:r>
      <w:r w:rsidRPr="007E219E">
        <w:rPr>
          <w:bCs/>
        </w:rPr>
        <w:t xml:space="preserve">. Slides must be submitted by </w:t>
      </w:r>
      <w:r w:rsidR="00261DC0">
        <w:rPr>
          <w:bCs/>
        </w:rPr>
        <w:t>TBD</w:t>
      </w:r>
      <w:r w:rsidRPr="007E219E">
        <w:rPr>
          <w:bCs/>
        </w:rPr>
        <w:t xml:space="preserve"> on </w:t>
      </w:r>
      <w:r w:rsidR="00261DC0">
        <w:rPr>
          <w:bCs/>
        </w:rPr>
        <w:t>TBD</w:t>
      </w:r>
      <w:r w:rsidRPr="007E219E">
        <w:rPr>
          <w:bCs/>
        </w:rPr>
        <w:t xml:space="preserve"> on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7"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in the midst of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8"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9" w:history="1">
              <w:r w:rsidRPr="00B5410C">
                <w:rPr>
                  <w:rStyle w:val="Hyperlink"/>
                  <w:rFonts w:cstheme="minorHAnsi"/>
                </w:rPr>
                <w:t>Accessibility Resources and Service</w:t>
              </w:r>
            </w:hyperlink>
            <w:r w:rsidRPr="00B5410C">
              <w:rPr>
                <w:rFonts w:cstheme="minorHAnsi"/>
              </w:rPr>
              <w:t>. For additional information, see </w:t>
            </w:r>
            <w:hyperlink r:id="rId20"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21"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22"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Students and  the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The instructor may also  include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The classroom environment will be configured to support compliance with University guidelines, and students and instructors are required to wear a face mask  and practice physical distancing.   </w:t>
            </w:r>
          </w:p>
          <w:p w14:paraId="74BFA4E4" w14:textId="77777777" w:rsidR="00D63B6F" w:rsidRDefault="00D63B6F" w:rsidP="00D63B6F"/>
          <w:p w14:paraId="067B60CA" w14:textId="7725A421" w:rsidR="00114C77" w:rsidRPr="00C37606" w:rsidRDefault="00114C77" w:rsidP="00D63B6F">
            <w:r w:rsidRPr="00114C77">
              <w:t>Types of  courses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4" w:tgtFrame="_blank" w:history="1">
              <w:r w:rsidRPr="00C37606">
                <w:rPr>
                  <w:rStyle w:val="Hyperlink"/>
                </w:rPr>
                <w:t>Accessibility Resources and Service</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6" w:tgtFrame="_blank" w:history="1">
              <w:r w:rsidRPr="00C37606">
                <w:rPr>
                  <w:rStyle w:val="Hyperlink"/>
                </w:rPr>
                <w:t>Office of the Dean of Students</w:t>
              </w:r>
            </w:hyperlink>
            <w:r w:rsidRPr="00C37606">
              <w:t xml:space="preserve">, </w:t>
            </w:r>
            <w:hyperlink r:id="rId27" w:tgtFrame="_blank" w:history="1">
              <w:r w:rsidRPr="00C37606">
                <w:rPr>
                  <w:rStyle w:val="Hyperlink"/>
                </w:rPr>
                <w:t>Gender Violence Service Coordinators,</w:t>
              </w:r>
            </w:hyperlink>
            <w:r w:rsidRPr="00C37606">
              <w:t xml:space="preserve"> and/or the </w:t>
            </w:r>
            <w:hyperlink r:id="rId2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3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3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347C"/>
    <w:rsid w:val="00411EF0"/>
    <w:rsid w:val="0044557F"/>
    <w:rsid w:val="00457D85"/>
    <w:rsid w:val="00481680"/>
    <w:rsid w:val="00481DF4"/>
    <w:rsid w:val="004B3CFA"/>
    <w:rsid w:val="004E0440"/>
    <w:rsid w:val="004E7756"/>
    <w:rsid w:val="004F672A"/>
    <w:rsid w:val="005454C4"/>
    <w:rsid w:val="005654D7"/>
    <w:rsid w:val="00566594"/>
    <w:rsid w:val="005D1B61"/>
    <w:rsid w:val="005E7B78"/>
    <w:rsid w:val="00615113"/>
    <w:rsid w:val="00663C08"/>
    <w:rsid w:val="00665666"/>
    <w:rsid w:val="0068579B"/>
    <w:rsid w:val="007247A0"/>
    <w:rsid w:val="00742C4B"/>
    <w:rsid w:val="00750CA9"/>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857B6"/>
    <w:rsid w:val="00D92D69"/>
    <w:rsid w:val="00DA1324"/>
    <w:rsid w:val="00DA55D1"/>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www.google.com/url?q=https://unc.zoom.us/j/5891075192&amp;sa=D&amp;source=calendar&amp;usd=2&amp;usg=AOvVaw1qfNrxxYJgipgmYOTHVJcV" TargetMode="External"/><Relationship Id="rId18" Type="http://schemas.openxmlformats.org/officeDocument/2006/relationships/hyperlink" Target="https://cm.maxient.com/reportingform.php?UNCChapelHill&amp;layout_id=23" TargetMode="External"/><Relationship Id="rId26" Type="http://schemas.openxmlformats.org/officeDocument/2006/relationships/hyperlink" Target="https://odos.unc.edu/" TargetMode="External"/><Relationship Id="rId3" Type="http://schemas.openxmlformats.org/officeDocument/2006/relationships/settings" Target="settings.xml"/><Relationship Id="rId21" Type="http://schemas.openxmlformats.org/officeDocument/2006/relationships/hyperlink" Target="https://carolinatogether.unc.edu/" TargetMode="External"/><Relationship Id="rId34" Type="http://schemas.openxmlformats.org/officeDocument/2006/relationships/fontTable" Target="fontTable.xm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 TargetMode="External"/><Relationship Id="rId25" Type="http://schemas.openxmlformats.org/officeDocument/2006/relationships/hyperlink" Target="https://eoc.unc.edu/what-we-do/accommodations/" TargetMode="External"/><Relationship Id="rId33"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carolinatogether.unc.edu/university-guidelines-for-facemasks/" TargetMode="External"/><Relationship Id="rId29"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ars.unc.edu/" TargetMode="External"/><Relationship Id="rId32" Type="http://schemas.openxmlformats.org/officeDocument/2006/relationships/hyperlink" Target="mailto:reportandresponse@unc.edu" TargetMode="External"/><Relationship Id="rId5" Type="http://schemas.openxmlformats.org/officeDocument/2006/relationships/hyperlink" Target="mailto:mgiacoma@email.unc.edu" TargetMode="External"/><Relationship Id="rId15" Type="http://schemas.openxmlformats.org/officeDocument/2006/relationships/hyperlink" Target="https://unc.zoom.us/j/97664652543" TargetMode="External"/><Relationship Id="rId23" Type="http://schemas.openxmlformats.org/officeDocument/2006/relationships/hyperlink" Target="https://ars.unc.edu/about-ars/contact-us" TargetMode="External"/><Relationship Id="rId28" Type="http://schemas.openxmlformats.org/officeDocument/2006/relationships/hyperlink" Target="https://eoc.unc.edu/what-we-do/accommodations/" TargetMode="External"/><Relationship Id="rId10" Type="http://schemas.openxmlformats.org/officeDocument/2006/relationships/hyperlink" Target="https://unc.zoom.us/j/95493131315" TargetMode="External"/><Relationship Id="rId19" Type="http://schemas.openxmlformats.org/officeDocument/2006/relationships/hyperlink" Target="https://ars.unc.edu/" TargetMode="External"/><Relationship Id="rId31"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95627644766" TargetMode="External"/><Relationship Id="rId22" Type="http://schemas.openxmlformats.org/officeDocument/2006/relationships/hyperlink" Target="https://carolinatogether.unc.edu/" TargetMode="External"/><Relationship Id="rId27" Type="http://schemas.openxmlformats.org/officeDocument/2006/relationships/hyperlink" Target="https://womenscenter.unc.edu/resources/gender-violence-services/" TargetMode="External"/><Relationship Id="rId30" Type="http://schemas.openxmlformats.org/officeDocument/2006/relationships/hyperlink" Target="https://caps.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8</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43</cp:revision>
  <cp:lastPrinted>2019-10-03T04:10:00Z</cp:lastPrinted>
  <dcterms:created xsi:type="dcterms:W3CDTF">2019-09-27T03:27:00Z</dcterms:created>
  <dcterms:modified xsi:type="dcterms:W3CDTF">2020-08-11T16:15:00Z</dcterms:modified>
</cp:coreProperties>
</file>