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40" w:before="360" w:line="240" w:lineRule="auto"/>
        <w:rPr>
          <w:rFonts w:ascii="Rokkitt" w:cs="Rokkitt" w:eastAsia="Rokkitt" w:hAnsi="Rokkitt"/>
          <w:color w:val="2f5496"/>
          <w:sz w:val="36"/>
          <w:szCs w:val="36"/>
        </w:rPr>
      </w:pPr>
      <w:r w:rsidDel="00000000" w:rsidR="00000000" w:rsidRPr="00000000">
        <w:rPr>
          <w:rFonts w:ascii="Rokkitt" w:cs="Rokkitt" w:eastAsia="Rokkitt" w:hAnsi="Rokkitt"/>
          <w:color w:val="9f1717"/>
          <w:sz w:val="48"/>
          <w:szCs w:val="48"/>
          <w:rtl w:val="0"/>
        </w:rPr>
        <w:t xml:space="preserve">Agenda (Meeting 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2f5496"/>
          <w:sz w:val="36"/>
          <w:szCs w:val="36"/>
        </w:rPr>
      </w:pPr>
      <w:r w:rsidDel="00000000" w:rsidR="00000000" w:rsidRPr="00000000">
        <w:rPr>
          <w:rFonts w:ascii="Rokkitt" w:cs="Rokkitt" w:eastAsia="Rokkitt" w:hAnsi="Rokkitt"/>
          <w:color w:val="2f5496"/>
          <w:sz w:val="36"/>
          <w:szCs w:val="36"/>
          <w:rtl w:val="0"/>
        </w:rPr>
        <w:t xml:space="preserve">Introductions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2f5496"/>
          <w:sz w:val="36"/>
          <w:szCs w:val="36"/>
        </w:rPr>
      </w:pPr>
      <w:r w:rsidDel="00000000" w:rsidR="00000000" w:rsidRPr="00000000">
        <w:rPr>
          <w:rFonts w:ascii="Rokkitt" w:cs="Rokkitt" w:eastAsia="Rokkitt" w:hAnsi="Rokkitt"/>
          <w:color w:val="2f5496"/>
          <w:sz w:val="36"/>
          <w:szCs w:val="36"/>
          <w:rtl w:val="0"/>
        </w:rPr>
        <w:t xml:space="preserve">Welcome from Chair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2f5496"/>
          <w:sz w:val="36"/>
          <w:szCs w:val="36"/>
        </w:rPr>
      </w:pPr>
      <w:r w:rsidDel="00000000" w:rsidR="00000000" w:rsidRPr="00000000">
        <w:rPr>
          <w:rFonts w:ascii="Rokkitt" w:cs="Rokkitt" w:eastAsia="Rokkitt" w:hAnsi="Rokkitt"/>
          <w:color w:val="2f5496"/>
          <w:sz w:val="36"/>
          <w:szCs w:val="36"/>
          <w:rtl w:val="0"/>
        </w:rPr>
        <w:t xml:space="preserve">Current state of data management</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Debrief open data coordinator training</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20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Review any outstanding open data workflow items</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2f5496"/>
          <w:sz w:val="36"/>
          <w:szCs w:val="36"/>
        </w:rPr>
      </w:pPr>
      <w:r w:rsidDel="00000000" w:rsidR="00000000" w:rsidRPr="00000000">
        <w:rPr>
          <w:rFonts w:ascii="Rokkitt" w:cs="Rokkitt" w:eastAsia="Rokkitt" w:hAnsi="Rokkitt"/>
          <w:color w:val="2f5496"/>
          <w:sz w:val="36"/>
          <w:szCs w:val="36"/>
          <w:rtl w:val="0"/>
        </w:rPr>
        <w:t xml:space="preserve">Data Inventory</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Review </w:t>
      </w:r>
      <w:hyperlink r:id="rId6">
        <w:r w:rsidDel="00000000" w:rsidR="00000000" w:rsidRPr="00000000">
          <w:rPr>
            <w:rFonts w:ascii="Rokkitt" w:cs="Rokkitt" w:eastAsia="Rokkitt" w:hAnsi="Rokkitt"/>
            <w:color w:val="1155cc"/>
            <w:sz w:val="28"/>
            <w:szCs w:val="28"/>
            <w:u w:val="single"/>
            <w:rtl w:val="0"/>
          </w:rPr>
          <w:t xml:space="preserve">inventory guidelines</w:t>
        </w:r>
      </w:hyperlink>
      <w:r w:rsidDel="00000000" w:rsidR="00000000" w:rsidRPr="00000000">
        <w:rPr>
          <w:rFonts w:ascii="Rokkitt" w:cs="Rokkitt" w:eastAsia="Rokkitt" w:hAnsi="Rokkitt"/>
          <w:color w:val="2f5496"/>
          <w:sz w:val="28"/>
          <w:szCs w:val="28"/>
          <w:rtl w:val="0"/>
        </w:rPr>
        <w:t xml:space="preserve"> and template</w:t>
      </w:r>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With guidelines in mind, discuss timeline and plan for:</w:t>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spacing w:after="0" w:afterAutospacing="0" w:line="240" w:lineRule="auto"/>
        <w:ind w:left="144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Determining datasets for second round of automation</w:t>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spacing w:after="200" w:line="240" w:lineRule="auto"/>
        <w:ind w:left="1440" w:hanging="360"/>
        <w:rPr>
          <w:rFonts w:ascii="Rokkitt" w:cs="Rokkitt" w:eastAsia="Rokkitt" w:hAnsi="Rokkitt"/>
          <w:color w:val="2f5496"/>
          <w:sz w:val="28"/>
          <w:szCs w:val="28"/>
          <w:u w:val="none"/>
        </w:rPr>
      </w:pPr>
      <w:r w:rsidDel="00000000" w:rsidR="00000000" w:rsidRPr="00000000">
        <w:rPr>
          <w:rFonts w:ascii="Rokkitt" w:cs="Rokkitt" w:eastAsia="Rokkitt" w:hAnsi="Rokkitt"/>
          <w:color w:val="2f5496"/>
          <w:sz w:val="28"/>
          <w:szCs w:val="28"/>
          <w:rtl w:val="0"/>
        </w:rPr>
        <w:t xml:space="preserve">Publishing release schedule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2f5496"/>
          <w:sz w:val="28"/>
          <w:szCs w:val="28"/>
        </w:rPr>
      </w:pPr>
      <w:r w:rsidDel="00000000" w:rsidR="00000000" w:rsidRPr="00000000">
        <w:rPr>
          <w:rFonts w:ascii="Rokkitt" w:cs="Rokkitt" w:eastAsia="Rokkitt" w:hAnsi="Rokkitt"/>
          <w:color w:val="2f5496"/>
          <w:sz w:val="36"/>
          <w:szCs w:val="36"/>
          <w:rtl w:val="0"/>
        </w:rPr>
        <w:t xml:space="preserve">Initiative Updates</w:t>
      </w:r>
      <w:r w:rsidDel="00000000" w:rsidR="00000000" w:rsidRPr="00000000">
        <w:rPr>
          <w:rtl w:val="0"/>
        </w:rPr>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Open Data policy</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Performance Management</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u w:val="none"/>
        </w:rPr>
      </w:pPr>
      <w:r w:rsidDel="00000000" w:rsidR="00000000" w:rsidRPr="00000000">
        <w:rPr>
          <w:rFonts w:ascii="Rokkitt" w:cs="Rokkitt" w:eastAsia="Rokkitt" w:hAnsi="Rokkitt"/>
          <w:color w:val="2f5496"/>
          <w:sz w:val="28"/>
          <w:szCs w:val="28"/>
          <w:rtl w:val="0"/>
        </w:rPr>
        <w:t xml:space="preserve">Sprints</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u w:val="none"/>
        </w:rPr>
      </w:pPr>
      <w:r w:rsidDel="00000000" w:rsidR="00000000" w:rsidRPr="00000000">
        <w:rPr>
          <w:rFonts w:ascii="Rokkitt" w:cs="Rokkitt" w:eastAsia="Rokkitt" w:hAnsi="Rokkitt"/>
          <w:color w:val="2f5496"/>
          <w:sz w:val="28"/>
          <w:szCs w:val="28"/>
          <w:rtl w:val="0"/>
        </w:rPr>
        <w:t xml:space="preserve">Socrata automation</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u w:val="none"/>
        </w:rPr>
      </w:pPr>
      <w:r w:rsidDel="00000000" w:rsidR="00000000" w:rsidRPr="00000000">
        <w:rPr>
          <w:rFonts w:ascii="Rokkitt" w:cs="Rokkitt" w:eastAsia="Rokkitt" w:hAnsi="Rokkitt"/>
          <w:color w:val="2f5496"/>
          <w:sz w:val="28"/>
          <w:szCs w:val="28"/>
          <w:rtl w:val="0"/>
        </w:rPr>
        <w:t xml:space="preserve">Applications (Find your Officer, Checkbook)</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u w:val="none"/>
        </w:rPr>
      </w:pPr>
      <w:r w:rsidDel="00000000" w:rsidR="00000000" w:rsidRPr="00000000">
        <w:rPr>
          <w:rFonts w:ascii="Rokkitt" w:cs="Rokkitt" w:eastAsia="Rokkitt" w:hAnsi="Rokkitt"/>
          <w:color w:val="2f5496"/>
          <w:sz w:val="28"/>
          <w:szCs w:val="28"/>
          <w:rtl w:val="0"/>
        </w:rPr>
        <w:t xml:space="preserve">Citygram</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u w:val="none"/>
        </w:rPr>
      </w:pPr>
      <w:r w:rsidDel="00000000" w:rsidR="00000000" w:rsidRPr="00000000">
        <w:rPr>
          <w:rFonts w:ascii="Rokkitt" w:cs="Rokkitt" w:eastAsia="Rokkitt" w:hAnsi="Rokkitt"/>
          <w:color w:val="2f5496"/>
          <w:sz w:val="28"/>
          <w:szCs w:val="28"/>
          <w:rtl w:val="0"/>
        </w:rPr>
        <w:t xml:space="preserve">Stakeholder engagement</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spacing w:after="20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What Works Cities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sz w:val="21"/>
          <w:szCs w:val="21"/>
        </w:rPr>
      </w:pPr>
      <w:r w:rsidDel="00000000" w:rsidR="00000000" w:rsidRPr="00000000">
        <w:rPr>
          <w:rFonts w:ascii="Rokkitt" w:cs="Rokkitt" w:eastAsia="Rokkitt" w:hAnsi="Rokkitt"/>
          <w:color w:val="2f5496"/>
          <w:sz w:val="36"/>
          <w:szCs w:val="36"/>
          <w:rtl w:val="0"/>
        </w:rPr>
        <w:t xml:space="preserve">Wrap up and next steps</w:t>
      </w:r>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spacing w:after="40" w:before="360" w:line="240" w:lineRule="auto"/>
        <w:rPr>
          <w:rFonts w:ascii="Rokkitt" w:cs="Rokkitt" w:eastAsia="Rokkitt" w:hAnsi="Rokkitt"/>
          <w:color w:val="9f1717"/>
          <w:sz w:val="48"/>
          <w:szCs w:val="48"/>
        </w:rPr>
      </w:pPr>
      <w:bookmarkStart w:colFirst="0" w:colLast="0" w:name="_bhan75yjz43f" w:id="0"/>
      <w:bookmarkEnd w:id="0"/>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spacing w:after="40" w:before="360" w:line="240" w:lineRule="auto"/>
        <w:rPr>
          <w:rFonts w:ascii="Rokkitt" w:cs="Rokkitt" w:eastAsia="Rokkitt" w:hAnsi="Rokkitt"/>
          <w:color w:val="9f1717"/>
          <w:sz w:val="48"/>
          <w:szCs w:val="48"/>
        </w:rPr>
      </w:pPr>
      <w:bookmarkStart w:colFirst="0" w:colLast="0" w:name="_7nw2ey75lo8v" w:id="1"/>
      <w:bookmarkEnd w:id="1"/>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spacing w:after="40" w:before="360" w:line="240" w:lineRule="auto"/>
        <w:rPr>
          <w:rFonts w:ascii="Rokkitt" w:cs="Rokkitt" w:eastAsia="Rokkitt" w:hAnsi="Rokkitt"/>
          <w:color w:val="9f1717"/>
          <w:sz w:val="48"/>
          <w:szCs w:val="48"/>
        </w:rPr>
      </w:pPr>
      <w:bookmarkStart w:colFirst="0" w:colLast="0" w:name="_nz32mgkfmx9o" w:id="2"/>
      <w:bookmarkEnd w:id="2"/>
      <w:r w:rsidDel="00000000" w:rsidR="00000000" w:rsidRPr="00000000">
        <w:rPr>
          <w:rFonts w:ascii="Rokkitt" w:cs="Rokkitt" w:eastAsia="Rokkitt" w:hAnsi="Rokkitt"/>
          <w:color w:val="9f1717"/>
          <w:sz w:val="48"/>
          <w:szCs w:val="48"/>
          <w:rtl w:val="0"/>
        </w:rPr>
        <w:t xml:space="preserve">Agenda (Meeting 2)</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2f5496"/>
          <w:sz w:val="36"/>
          <w:szCs w:val="36"/>
        </w:rPr>
      </w:pPr>
      <w:r w:rsidDel="00000000" w:rsidR="00000000" w:rsidRPr="00000000">
        <w:rPr>
          <w:rFonts w:ascii="Rokkitt" w:cs="Rokkitt" w:eastAsia="Rokkitt" w:hAnsi="Rokkitt"/>
          <w:color w:val="2f5496"/>
          <w:sz w:val="36"/>
          <w:szCs w:val="36"/>
          <w:rtl w:val="0"/>
        </w:rPr>
        <w:t xml:space="preserve">Introductions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00" w:line="288" w:lineRule="auto"/>
        <w:rPr>
          <w:rFonts w:ascii="Rokkitt" w:cs="Rokkitt" w:eastAsia="Rokkitt" w:hAnsi="Rokkitt"/>
          <w:color w:val="2f5496"/>
          <w:sz w:val="36"/>
          <w:szCs w:val="36"/>
        </w:rPr>
      </w:pPr>
      <w:r w:rsidDel="00000000" w:rsidR="00000000" w:rsidRPr="00000000">
        <w:rPr>
          <w:rFonts w:ascii="Rokkitt" w:cs="Rokkitt" w:eastAsia="Rokkitt" w:hAnsi="Rokkitt"/>
          <w:color w:val="2f5496"/>
          <w:sz w:val="36"/>
          <w:szCs w:val="36"/>
          <w:rtl w:val="0"/>
        </w:rPr>
        <w:t xml:space="preserve">Dataset Quality and Prioritization</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Review internal prioritization </w:t>
      </w:r>
      <w:r w:rsidDel="00000000" w:rsidR="00000000" w:rsidRPr="00000000">
        <w:rPr>
          <w:rFonts w:ascii="Rokkitt" w:cs="Rokkitt" w:eastAsia="Rokkitt" w:hAnsi="Rokkitt"/>
          <w:color w:val="2f5496"/>
          <w:sz w:val="28"/>
          <w:szCs w:val="28"/>
          <w:rtl w:val="0"/>
        </w:rPr>
        <w:t xml:space="preserve">rubric</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u w:val="none"/>
        </w:rPr>
      </w:pPr>
      <w:r w:rsidDel="00000000" w:rsidR="00000000" w:rsidRPr="00000000">
        <w:rPr>
          <w:rFonts w:ascii="Rokkitt" w:cs="Rokkitt" w:eastAsia="Rokkitt" w:hAnsi="Rokkitt"/>
          <w:color w:val="2f5496"/>
          <w:sz w:val="28"/>
          <w:szCs w:val="28"/>
          <w:rtl w:val="0"/>
        </w:rPr>
        <w:t xml:space="preserve">Small Group Discussion/Activity</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Rokkitt" w:cs="Rokkitt" w:eastAsia="Rokkitt" w:hAnsi="Rokkitt"/>
          <w:b w:val="0"/>
          <w:i w:val="0"/>
          <w:smallCaps w:val="0"/>
          <w:strike w:val="0"/>
          <w:color w:val="2f5496"/>
          <w:sz w:val="28"/>
          <w:szCs w:val="28"/>
          <w:u w:val="none"/>
          <w:shd w:fill="auto" w:val="clear"/>
          <w:vertAlign w:val="baseline"/>
        </w:rPr>
      </w:pPr>
      <w:r w:rsidDel="00000000" w:rsidR="00000000" w:rsidRPr="00000000">
        <w:rPr>
          <w:rFonts w:ascii="Rokkitt" w:cs="Rokkitt" w:eastAsia="Rokkitt" w:hAnsi="Rokkitt"/>
          <w:color w:val="2f5496"/>
          <w:sz w:val="28"/>
          <w:szCs w:val="28"/>
          <w:rtl w:val="0"/>
        </w:rPr>
        <w:t xml:space="preserve">Which standardization/benchmarking tools are appropriate for Chattanooga?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2f5496"/>
          <w:sz w:val="36"/>
          <w:szCs w:val="36"/>
        </w:rPr>
      </w:pPr>
      <w:r w:rsidDel="00000000" w:rsidR="00000000" w:rsidRPr="00000000">
        <w:rPr>
          <w:rFonts w:ascii="Rokkitt" w:cs="Rokkitt" w:eastAsia="Rokkitt" w:hAnsi="Rokkitt"/>
          <w:color w:val="2f5496"/>
          <w:sz w:val="36"/>
          <w:szCs w:val="36"/>
          <w:rtl w:val="0"/>
        </w:rPr>
        <w:t xml:space="preserve">Initiative Updates</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Open Data policy</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ChattaData</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Sprints</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Socrata automation</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Applications (Find your Officer, Checkbook)</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Citygram</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Stakeholder engagement</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spacing w:after="20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What Works Cities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2f5496"/>
          <w:sz w:val="21"/>
          <w:szCs w:val="21"/>
        </w:rPr>
      </w:pPr>
      <w:r w:rsidDel="00000000" w:rsidR="00000000" w:rsidRPr="00000000">
        <w:rPr>
          <w:rFonts w:ascii="Rokkitt" w:cs="Rokkitt" w:eastAsia="Rokkitt" w:hAnsi="Rokkitt"/>
          <w:color w:val="2f5496"/>
          <w:sz w:val="36"/>
          <w:szCs w:val="36"/>
          <w:rtl w:val="0"/>
        </w:rPr>
        <w:t xml:space="preserve">Wrap up and next steps</w:t>
      </w:r>
      <w:r w:rsidDel="00000000" w:rsidR="00000000" w:rsidRPr="00000000">
        <w:rPr>
          <w:rtl w:val="0"/>
        </w:rPr>
      </w:r>
    </w:p>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hd w:fill="auto" w:val="clear"/>
        <w:spacing w:after="40" w:before="360" w:line="240" w:lineRule="auto"/>
        <w:rPr>
          <w:rFonts w:ascii="Rokkitt" w:cs="Rokkitt" w:eastAsia="Rokkitt" w:hAnsi="Rokkitt"/>
          <w:color w:val="9f1717"/>
          <w:sz w:val="48"/>
          <w:szCs w:val="48"/>
        </w:rPr>
      </w:pPr>
      <w:bookmarkStart w:colFirst="0" w:colLast="0" w:name="_oqqqhqch3kei" w:id="3"/>
      <w:bookmarkEnd w:id="3"/>
      <w:r w:rsidDel="00000000" w:rsidR="00000000" w:rsidRPr="00000000">
        <w:rPr>
          <w:rtl w:val="0"/>
        </w:rPr>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spacing w:after="40" w:before="360" w:line="240" w:lineRule="auto"/>
        <w:rPr>
          <w:rFonts w:ascii="Rokkitt" w:cs="Rokkitt" w:eastAsia="Rokkitt" w:hAnsi="Rokkitt"/>
          <w:color w:val="9f1717"/>
          <w:sz w:val="48"/>
          <w:szCs w:val="48"/>
        </w:rPr>
      </w:pPr>
      <w:bookmarkStart w:colFirst="0" w:colLast="0" w:name="_adf6kod3ay8o" w:id="4"/>
      <w:bookmarkEnd w:id="4"/>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spacing w:after="40" w:before="360" w:line="240" w:lineRule="auto"/>
        <w:rPr>
          <w:rFonts w:ascii="Rokkitt" w:cs="Rokkitt" w:eastAsia="Rokkitt" w:hAnsi="Rokkitt"/>
          <w:color w:val="9f1717"/>
          <w:sz w:val="48"/>
          <w:szCs w:val="48"/>
        </w:rPr>
      </w:pPr>
      <w:bookmarkStart w:colFirst="0" w:colLast="0" w:name="_730h1hoiy7e5" w:id="5"/>
      <w:bookmarkEnd w:id="5"/>
      <w:r w:rsidDel="00000000" w:rsidR="00000000" w:rsidRPr="00000000">
        <w:rPr>
          <w:rFonts w:ascii="Rokkitt" w:cs="Rokkitt" w:eastAsia="Rokkitt" w:hAnsi="Rokkitt"/>
          <w:color w:val="9f1717"/>
          <w:sz w:val="48"/>
          <w:szCs w:val="48"/>
          <w:rtl w:val="0"/>
        </w:rPr>
        <w:t xml:space="preserve">Agenda (Meeting 3)</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2f5496"/>
          <w:sz w:val="36"/>
          <w:szCs w:val="36"/>
        </w:rPr>
      </w:pPr>
      <w:r w:rsidDel="00000000" w:rsidR="00000000" w:rsidRPr="00000000">
        <w:rPr>
          <w:rFonts w:ascii="Rokkitt" w:cs="Rokkitt" w:eastAsia="Rokkitt" w:hAnsi="Rokkitt"/>
          <w:color w:val="2f5496"/>
          <w:sz w:val="36"/>
          <w:szCs w:val="36"/>
          <w:rtl w:val="0"/>
        </w:rPr>
        <w:t xml:space="preserve">Introductions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2f5496"/>
          <w:sz w:val="36"/>
          <w:szCs w:val="36"/>
        </w:rPr>
      </w:pPr>
      <w:r w:rsidDel="00000000" w:rsidR="00000000" w:rsidRPr="00000000">
        <w:rPr>
          <w:rFonts w:ascii="Rokkitt" w:cs="Rokkitt" w:eastAsia="Rokkitt" w:hAnsi="Rokkitt"/>
          <w:color w:val="2f5496"/>
          <w:sz w:val="36"/>
          <w:szCs w:val="36"/>
          <w:rtl w:val="0"/>
        </w:rPr>
        <w:t xml:space="preserve">Public Engagement</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Discuss a plan and timeline for developing a protocol that will address stakeholder requests, prioritization of datasets, and a release schedule.</w:t>
      </w:r>
    </w:p>
    <w:p w:rsidR="00000000" w:rsidDel="00000000" w:rsidP="00000000" w:rsidRDefault="00000000" w:rsidRPr="00000000" w14:paraId="0000002E">
      <w:pPr>
        <w:numPr>
          <w:ilvl w:val="1"/>
          <w:numId w:val="2"/>
        </w:numPr>
        <w:pBdr>
          <w:top w:space="0" w:sz="0" w:val="nil"/>
          <w:left w:space="0" w:sz="0" w:val="nil"/>
          <w:bottom w:space="0" w:sz="0" w:val="nil"/>
          <w:right w:space="0" w:sz="0" w:val="nil"/>
          <w:between w:space="0" w:sz="0" w:val="nil"/>
        </w:pBdr>
        <w:shd w:fill="auto" w:val="clear"/>
        <w:spacing w:after="0" w:afterAutospacing="0" w:line="240" w:lineRule="auto"/>
        <w:ind w:left="144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How can we analyze Chattanooga’s Tennessee Open Records Act requests, and incorporate this into our prioritization?</w:t>
      </w:r>
    </w:p>
    <w:p w:rsidR="00000000" w:rsidDel="00000000" w:rsidP="00000000" w:rsidRDefault="00000000" w:rsidRPr="00000000" w14:paraId="0000002F">
      <w:pPr>
        <w:numPr>
          <w:ilvl w:val="1"/>
          <w:numId w:val="2"/>
        </w:numPr>
        <w:pBdr>
          <w:top w:space="0" w:sz="0" w:val="nil"/>
          <w:left w:space="0" w:sz="0" w:val="nil"/>
          <w:bottom w:space="0" w:sz="0" w:val="nil"/>
          <w:right w:space="0" w:sz="0" w:val="nil"/>
          <w:between w:space="0" w:sz="0" w:val="nil"/>
        </w:pBdr>
        <w:shd w:fill="auto" w:val="clear"/>
        <w:spacing w:after="0" w:afterAutospacing="0" w:line="240" w:lineRule="auto"/>
        <w:ind w:left="144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How will we address agency priorities?</w:t>
      </w:r>
    </w:p>
    <w:p w:rsidR="00000000" w:rsidDel="00000000" w:rsidP="00000000" w:rsidRDefault="00000000" w:rsidRPr="00000000" w14:paraId="00000030">
      <w:pPr>
        <w:numPr>
          <w:ilvl w:val="1"/>
          <w:numId w:val="2"/>
        </w:numPr>
        <w:pBdr>
          <w:top w:space="0" w:sz="0" w:val="nil"/>
          <w:left w:space="0" w:sz="0" w:val="nil"/>
          <w:bottom w:space="0" w:sz="0" w:val="nil"/>
          <w:right w:space="0" w:sz="0" w:val="nil"/>
          <w:between w:space="0" w:sz="0" w:val="nil"/>
        </w:pBdr>
        <w:shd w:fill="auto" w:val="clear"/>
        <w:spacing w:after="0" w:afterAutospacing="0" w:line="240" w:lineRule="auto"/>
        <w:ind w:left="144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How can we include public feedback into this process? </w:t>
      </w:r>
    </w:p>
    <w:p w:rsidR="00000000" w:rsidDel="00000000" w:rsidP="00000000" w:rsidRDefault="00000000" w:rsidRPr="00000000" w14:paraId="00000031">
      <w:pPr>
        <w:numPr>
          <w:ilvl w:val="1"/>
          <w:numId w:val="2"/>
        </w:numPr>
        <w:pBdr>
          <w:top w:space="0" w:sz="0" w:val="nil"/>
          <w:left w:space="0" w:sz="0" w:val="nil"/>
          <w:bottom w:space="0" w:sz="0" w:val="nil"/>
          <w:right w:space="0" w:sz="0" w:val="nil"/>
          <w:between w:space="0" w:sz="0" w:val="nil"/>
        </w:pBdr>
        <w:shd w:fill="auto" w:val="clear"/>
        <w:spacing w:after="0" w:afterAutospacing="0" w:line="240" w:lineRule="auto"/>
        <w:ind w:left="144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What about stakeholder/developer requests</w:t>
      </w:r>
    </w:p>
    <w:p w:rsidR="00000000" w:rsidDel="00000000" w:rsidP="00000000" w:rsidRDefault="00000000" w:rsidRPr="00000000" w14:paraId="00000032">
      <w:pPr>
        <w:numPr>
          <w:ilvl w:val="1"/>
          <w:numId w:val="2"/>
        </w:numPr>
        <w:pBdr>
          <w:top w:space="0" w:sz="0" w:val="nil"/>
          <w:left w:space="0" w:sz="0" w:val="nil"/>
          <w:bottom w:space="0" w:sz="0" w:val="nil"/>
          <w:right w:space="0" w:sz="0" w:val="nil"/>
          <w:between w:space="0" w:sz="0" w:val="nil"/>
        </w:pBdr>
        <w:shd w:fill="auto" w:val="clear"/>
        <w:spacing w:after="0" w:afterAutospacing="0" w:line="240" w:lineRule="auto"/>
        <w:ind w:left="144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Which external partners (such as the CFA brigade) can support this work?</w:t>
      </w:r>
    </w:p>
    <w:p w:rsidR="00000000" w:rsidDel="00000000" w:rsidP="00000000" w:rsidRDefault="00000000" w:rsidRPr="00000000" w14:paraId="00000033">
      <w:pPr>
        <w:numPr>
          <w:ilvl w:val="1"/>
          <w:numId w:val="2"/>
        </w:numPr>
        <w:pBdr>
          <w:top w:space="0" w:sz="0" w:val="nil"/>
          <w:left w:space="0" w:sz="0" w:val="nil"/>
          <w:bottom w:space="0" w:sz="0" w:val="nil"/>
          <w:right w:space="0" w:sz="0" w:val="nil"/>
          <w:between w:space="0" w:sz="0" w:val="nil"/>
        </w:pBdr>
        <w:shd w:fill="auto" w:val="clear"/>
        <w:spacing w:after="200" w:line="240" w:lineRule="auto"/>
        <w:ind w:left="144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How can we encourage the public to use the data?</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2f5496"/>
          <w:sz w:val="36"/>
          <w:szCs w:val="36"/>
        </w:rPr>
      </w:pPr>
      <w:r w:rsidDel="00000000" w:rsidR="00000000" w:rsidRPr="00000000">
        <w:rPr>
          <w:rFonts w:ascii="Rokkitt" w:cs="Rokkitt" w:eastAsia="Rokkitt" w:hAnsi="Rokkitt"/>
          <w:color w:val="2f5496"/>
          <w:sz w:val="36"/>
          <w:szCs w:val="36"/>
          <w:rtl w:val="0"/>
        </w:rPr>
        <w:t xml:space="preserve">Initiative Updates</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Open Data policy</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ChattaData</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Sprints</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Socrata automation</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Applications (Find your Officer, Checkbook)</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Citygram</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Stakeholder engagement</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spacing w:after="20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What Works Cities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2f5496"/>
          <w:sz w:val="36"/>
          <w:szCs w:val="36"/>
        </w:rPr>
      </w:pPr>
      <w:r w:rsidDel="00000000" w:rsidR="00000000" w:rsidRPr="00000000">
        <w:rPr>
          <w:rFonts w:ascii="Rokkitt" w:cs="Rokkitt" w:eastAsia="Rokkitt" w:hAnsi="Rokkitt"/>
          <w:color w:val="2f5496"/>
          <w:sz w:val="36"/>
          <w:szCs w:val="36"/>
          <w:rtl w:val="0"/>
        </w:rPr>
        <w:t xml:space="preserve">Wrap up and next steps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2f5496"/>
          <w:sz w:val="36"/>
          <w:szCs w:val="36"/>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2f5496"/>
          <w:sz w:val="36"/>
          <w:szCs w:val="36"/>
        </w:rPr>
      </w:pPr>
      <w:r w:rsidDel="00000000" w:rsidR="00000000" w:rsidRPr="00000000">
        <w:rPr>
          <w:rtl w:val="0"/>
        </w:rPr>
      </w:r>
    </w:p>
    <w:p w:rsidR="00000000" w:rsidDel="00000000" w:rsidP="00000000" w:rsidRDefault="00000000" w:rsidRPr="00000000" w14:paraId="00000040">
      <w:pPr>
        <w:pStyle w:val="Heading1"/>
        <w:pBdr>
          <w:top w:space="0" w:sz="0" w:val="nil"/>
          <w:left w:space="0" w:sz="0" w:val="nil"/>
          <w:bottom w:space="0" w:sz="0" w:val="nil"/>
          <w:right w:space="0" w:sz="0" w:val="nil"/>
          <w:between w:space="0" w:sz="0" w:val="nil"/>
        </w:pBdr>
        <w:shd w:fill="auto" w:val="clear"/>
        <w:spacing w:after="40" w:before="360" w:line="240" w:lineRule="auto"/>
        <w:rPr>
          <w:rFonts w:ascii="Rokkitt" w:cs="Rokkitt" w:eastAsia="Rokkitt" w:hAnsi="Rokkitt"/>
          <w:color w:val="9f1717"/>
          <w:sz w:val="48"/>
          <w:szCs w:val="48"/>
        </w:rPr>
      </w:pPr>
      <w:bookmarkStart w:colFirst="0" w:colLast="0" w:name="_chbz4nu6l619" w:id="6"/>
      <w:bookmarkEnd w:id="6"/>
      <w:r w:rsidDel="00000000" w:rsidR="00000000" w:rsidRPr="00000000">
        <w:rPr>
          <w:rFonts w:ascii="Rokkitt" w:cs="Rokkitt" w:eastAsia="Rokkitt" w:hAnsi="Rokkitt"/>
          <w:color w:val="9f1717"/>
          <w:sz w:val="48"/>
          <w:szCs w:val="48"/>
          <w:rtl w:val="0"/>
        </w:rPr>
        <w:t xml:space="preserve">Agenda (Meeting 4)</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2f5496"/>
          <w:sz w:val="36"/>
          <w:szCs w:val="36"/>
        </w:rPr>
      </w:pPr>
      <w:r w:rsidDel="00000000" w:rsidR="00000000" w:rsidRPr="00000000">
        <w:rPr>
          <w:rFonts w:ascii="Rokkitt" w:cs="Rokkitt" w:eastAsia="Rokkitt" w:hAnsi="Rokkitt"/>
          <w:color w:val="2f5496"/>
          <w:sz w:val="36"/>
          <w:szCs w:val="36"/>
          <w:rtl w:val="0"/>
        </w:rPr>
        <w:t xml:space="preserve">Introductions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2f5496"/>
          <w:sz w:val="36"/>
          <w:szCs w:val="36"/>
        </w:rPr>
      </w:pPr>
      <w:r w:rsidDel="00000000" w:rsidR="00000000" w:rsidRPr="00000000">
        <w:rPr>
          <w:rFonts w:ascii="Rokkitt" w:cs="Rokkitt" w:eastAsia="Rokkitt" w:hAnsi="Rokkitt"/>
          <w:color w:val="2f5496"/>
          <w:sz w:val="36"/>
          <w:szCs w:val="36"/>
          <w:rtl w:val="0"/>
        </w:rPr>
        <w:t xml:space="preserve">Open data policy discussion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2f5496"/>
          <w:sz w:val="36"/>
          <w:szCs w:val="36"/>
        </w:rPr>
      </w:pPr>
      <w:r w:rsidDel="00000000" w:rsidR="00000000" w:rsidRPr="00000000">
        <w:rPr>
          <w:rFonts w:ascii="Rokkitt" w:cs="Rokkitt" w:eastAsia="Rokkitt" w:hAnsi="Rokkitt"/>
          <w:color w:val="2f5496"/>
          <w:sz w:val="36"/>
          <w:szCs w:val="36"/>
          <w:rtl w:val="0"/>
        </w:rPr>
        <w:t xml:space="preserve">Data Governance</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Discussion</w:t>
      </w:r>
    </w:p>
    <w:p w:rsidR="00000000" w:rsidDel="00000000" w:rsidP="00000000" w:rsidRDefault="00000000" w:rsidRPr="00000000" w14:paraId="00000045">
      <w:pPr>
        <w:numPr>
          <w:ilvl w:val="1"/>
          <w:numId w:val="2"/>
        </w:numPr>
        <w:pBdr>
          <w:top w:space="0" w:sz="0" w:val="nil"/>
          <w:left w:space="0" w:sz="0" w:val="nil"/>
          <w:bottom w:space="0" w:sz="0" w:val="nil"/>
          <w:right w:space="0" w:sz="0" w:val="nil"/>
          <w:between w:space="0" w:sz="0" w:val="nil"/>
        </w:pBdr>
        <w:shd w:fill="auto" w:val="clear"/>
        <w:spacing w:after="200" w:line="240" w:lineRule="auto"/>
        <w:ind w:left="144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How will we ensure that the data inventory stays fresh and up-to-date?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00" w:line="240" w:lineRule="auto"/>
        <w:rPr>
          <w:rFonts w:ascii="Rokkitt" w:cs="Rokkitt" w:eastAsia="Rokkitt" w:hAnsi="Rokkitt"/>
          <w:color w:val="2f5496"/>
          <w:sz w:val="36"/>
          <w:szCs w:val="36"/>
        </w:rPr>
      </w:pPr>
      <w:r w:rsidDel="00000000" w:rsidR="00000000" w:rsidRPr="00000000">
        <w:rPr>
          <w:rFonts w:ascii="Rokkitt" w:cs="Rokkitt" w:eastAsia="Rokkitt" w:hAnsi="Rokkitt"/>
          <w:color w:val="2f5496"/>
          <w:sz w:val="36"/>
          <w:szCs w:val="36"/>
          <w:rtl w:val="0"/>
        </w:rPr>
        <w:t xml:space="preserve">Initiative Updates</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Open Data policy</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ChattaData</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Sprints</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Socrata automation</w: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Applications (Find your Officer, Checkbook)</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Citygram</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spacing w:after="0" w:afterAutospacing="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Stakeholder engagement</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spacing w:after="200" w:line="240" w:lineRule="auto"/>
        <w:ind w:left="720" w:hanging="360"/>
        <w:rPr>
          <w:rFonts w:ascii="Rokkitt" w:cs="Rokkitt" w:eastAsia="Rokkitt" w:hAnsi="Rokkitt"/>
          <w:color w:val="2f5496"/>
          <w:sz w:val="28"/>
          <w:szCs w:val="28"/>
        </w:rPr>
      </w:pPr>
      <w:r w:rsidDel="00000000" w:rsidR="00000000" w:rsidRPr="00000000">
        <w:rPr>
          <w:rFonts w:ascii="Rokkitt" w:cs="Rokkitt" w:eastAsia="Rokkitt" w:hAnsi="Rokkitt"/>
          <w:color w:val="2f5496"/>
          <w:sz w:val="28"/>
          <w:szCs w:val="28"/>
          <w:rtl w:val="0"/>
        </w:rPr>
        <w:t xml:space="preserve">What Works Cities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00" w:line="240" w:lineRule="auto"/>
        <w:rPr>
          <w:b w:val="1"/>
        </w:rPr>
      </w:pPr>
      <w:r w:rsidDel="00000000" w:rsidR="00000000" w:rsidRPr="00000000">
        <w:rPr>
          <w:rFonts w:ascii="Rokkitt" w:cs="Rokkitt" w:eastAsia="Rokkitt" w:hAnsi="Rokkitt"/>
          <w:color w:val="2f5496"/>
          <w:sz w:val="36"/>
          <w:szCs w:val="36"/>
          <w:rtl w:val="0"/>
        </w:rPr>
        <w:t xml:space="preserve">Wrap up and next steps</w:t>
      </w:r>
      <w:r w:rsidDel="00000000" w:rsidR="00000000" w:rsidRPr="00000000">
        <w:rPr>
          <w:rtl w:val="0"/>
        </w:rPr>
      </w:r>
    </w:p>
    <w:p w:rsidR="00000000" w:rsidDel="00000000" w:rsidP="00000000" w:rsidRDefault="00000000" w:rsidRPr="00000000" w14:paraId="00000050">
      <w:pPr>
        <w:pStyle w:val="Heading2"/>
        <w:pBdr>
          <w:top w:space="0" w:sz="0" w:val="nil"/>
          <w:left w:space="0" w:sz="0" w:val="nil"/>
          <w:bottom w:space="0" w:sz="0" w:val="nil"/>
          <w:right w:space="0" w:sz="0" w:val="nil"/>
          <w:between w:space="0" w:sz="0" w:val="nil"/>
        </w:pBdr>
        <w:shd w:fill="auto" w:val="clear"/>
        <w:jc w:val="left"/>
        <w:rPr/>
      </w:pPr>
      <w:bookmarkStart w:colFirst="0" w:colLast="0" w:name="_2wbuulssj6i3" w:id="7"/>
      <w:bookmarkEnd w:id="7"/>
      <w:r w:rsidDel="00000000" w:rsidR="00000000" w:rsidRPr="00000000">
        <w:rPr>
          <w:rtl w:val="0"/>
        </w:rPr>
      </w:r>
    </w:p>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jc w:val="center"/>
        <w:rPr>
          <w:color w:val="980000"/>
        </w:rPr>
      </w:pPr>
      <w:bookmarkStart w:colFirst="0" w:colLast="0" w:name="_5bn7ox7sshap" w:id="8"/>
      <w:bookmarkEnd w:id="8"/>
      <w:r w:rsidDel="00000000" w:rsidR="00000000" w:rsidRPr="00000000">
        <w:rPr>
          <w:rtl w:val="0"/>
        </w:rPr>
      </w:r>
    </w:p>
    <w:p w:rsidR="00000000" w:rsidDel="00000000" w:rsidP="00000000" w:rsidRDefault="00000000" w:rsidRPr="00000000" w14:paraId="00000052">
      <w:pPr>
        <w:pStyle w:val="Heading2"/>
        <w:pBdr>
          <w:top w:space="0" w:sz="0" w:val="nil"/>
          <w:left w:space="0" w:sz="0" w:val="nil"/>
          <w:bottom w:space="0" w:sz="0" w:val="nil"/>
          <w:right w:space="0" w:sz="0" w:val="nil"/>
          <w:between w:space="0" w:sz="0" w:val="nil"/>
        </w:pBdr>
        <w:shd w:fill="auto" w:val="clear"/>
        <w:jc w:val="left"/>
        <w:rPr>
          <w:color w:val="980000"/>
        </w:rPr>
      </w:pPr>
      <w:bookmarkStart w:colFirst="0" w:colLast="0" w:name="_iejls4f9vhf" w:id="9"/>
      <w:bookmarkEnd w:id="9"/>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Style w:val="Heading2"/>
        <w:pBdr>
          <w:top w:space="0" w:sz="0" w:val="nil"/>
          <w:left w:space="0" w:sz="0" w:val="nil"/>
          <w:bottom w:space="0" w:sz="0" w:val="nil"/>
          <w:right w:space="0" w:sz="0" w:val="nil"/>
          <w:between w:space="0" w:sz="0" w:val="nil"/>
        </w:pBdr>
        <w:shd w:fill="auto" w:val="clear"/>
        <w:jc w:val="center"/>
        <w:rPr>
          <w:color w:val="980000"/>
        </w:rPr>
      </w:pPr>
      <w:bookmarkStart w:colFirst="0" w:colLast="0" w:name="_ldxp287y72f8" w:id="10"/>
      <w:bookmarkEnd w:id="10"/>
      <w:r w:rsidDel="00000000" w:rsidR="00000000" w:rsidRPr="00000000">
        <w:rPr>
          <w:rtl w:val="0"/>
        </w:rPr>
      </w:r>
    </w:p>
    <w:p w:rsidR="00000000" w:rsidDel="00000000" w:rsidP="00000000" w:rsidRDefault="00000000" w:rsidRPr="00000000" w14:paraId="00000055">
      <w:pPr>
        <w:pStyle w:val="Heading2"/>
        <w:pBdr>
          <w:top w:space="0" w:sz="0" w:val="nil"/>
          <w:left w:space="0" w:sz="0" w:val="nil"/>
          <w:bottom w:space="0" w:sz="0" w:val="nil"/>
          <w:right w:space="0" w:sz="0" w:val="nil"/>
          <w:between w:space="0" w:sz="0" w:val="nil"/>
        </w:pBdr>
        <w:shd w:fill="auto" w:val="clear"/>
        <w:jc w:val="center"/>
        <w:rPr>
          <w:color w:val="980000"/>
        </w:rPr>
      </w:pPr>
      <w:bookmarkStart w:colFirst="0" w:colLast="0" w:name="_kzw8r6400fqv" w:id="11"/>
      <w:bookmarkEnd w:id="11"/>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2"/>
        <w:pBdr>
          <w:top w:space="0" w:sz="0" w:val="nil"/>
          <w:left w:space="0" w:sz="0" w:val="nil"/>
          <w:bottom w:space="0" w:sz="0" w:val="nil"/>
          <w:right w:space="0" w:sz="0" w:val="nil"/>
          <w:between w:space="0" w:sz="0" w:val="nil"/>
        </w:pBdr>
        <w:shd w:fill="auto" w:val="clear"/>
        <w:jc w:val="center"/>
        <w:rPr>
          <w:color w:val="980000"/>
        </w:rPr>
      </w:pPr>
      <w:bookmarkStart w:colFirst="0" w:colLast="0" w:name="_ypo9ke2tef60" w:id="12"/>
      <w:bookmarkEnd w:id="12"/>
      <w:r w:rsidDel="00000000" w:rsidR="00000000" w:rsidRPr="00000000">
        <w:rPr>
          <w:color w:val="980000"/>
          <w:rtl w:val="0"/>
        </w:rPr>
        <w:t xml:space="preserve">Suggested </w:t>
      </w:r>
      <w:r w:rsidDel="00000000" w:rsidR="00000000" w:rsidRPr="00000000">
        <w:rPr>
          <w:color w:val="980000"/>
          <w:rtl w:val="0"/>
        </w:rPr>
        <w:t xml:space="preserve">Advisory Group Members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1"/>
        <w:tblW w:w="11460.0" w:type="dxa"/>
        <w:jc w:val="left"/>
        <w:tblInd w:w="-10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20"/>
        <w:gridCol w:w="6240"/>
        <w:tblGridChange w:id="0">
          <w:tblGrid>
            <w:gridCol w:w="5220"/>
            <w:gridCol w:w="6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Mayor/City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240" w:lineRule="auto"/>
              <w:jc w:val="both"/>
              <w:rPr>
                <w:i w:val="1"/>
              </w:rPr>
            </w:pPr>
            <w:r w:rsidDel="00000000" w:rsidR="00000000" w:rsidRPr="00000000">
              <w:rPr>
                <w:i w:val="1"/>
                <w:rtl w:val="0"/>
              </w:rPr>
              <w:t xml:space="preserve">The Chief Executive’s presence at the first meeting sets the tone that this work is a priority. Consider whether this is appropriate for your City’s culture and would advance the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Chair/Director of Open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line="240" w:lineRule="auto"/>
              <w:jc w:val="both"/>
              <w:rPr>
                <w:i w:val="1"/>
              </w:rPr>
            </w:pPr>
            <w:r w:rsidDel="00000000" w:rsidR="00000000" w:rsidRPr="00000000">
              <w:rPr>
                <w:i w:val="1"/>
                <w:rtl w:val="0"/>
              </w:rPr>
              <w:t xml:space="preserve">Chief Data Officer/Chief Information Officer are ideal chairs for these meetings, but do not be discouraged if your City does not have this position. Assistant City Managers and Deputy Mayors may fill this position as well, as it fits into their portfolios.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Core Group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line="240" w:lineRule="auto"/>
              <w:jc w:val="both"/>
              <w:rPr>
                <w:i w:val="1"/>
              </w:rPr>
            </w:pPr>
            <w:r w:rsidDel="00000000" w:rsidR="00000000" w:rsidRPr="00000000">
              <w:rPr>
                <w:i w:val="1"/>
                <w:rtl w:val="0"/>
              </w:rPr>
              <w:t xml:space="preserve">Each relevant department should be represented on the committee. GovEx has sample memos and letters that cities can use to communicate the need for a representative to the department heads.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IT Representative(s)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This may be your city’s Head of IT and division leaders, or an Open Data Specialist if such a position exists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Community Representatives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Community representatives provide an “outside” perspective on the usefulness of certain datasets, which may help with prioritization. They can also tap into their networks to gain a broader audience for new datasets and applications.</w:t>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7" w:type="default"/>
      <w:foot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kkitt">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tabs>
        <w:tab w:val="center" w:pos="4680"/>
        <w:tab w:val="right" w:pos="9360"/>
      </w:tabs>
      <w:spacing w:after="720" w:line="240" w:lineRule="auto"/>
      <w:jc w:val="center"/>
      <w:rPr/>
    </w:pPr>
    <w:r w:rsidDel="00000000" w:rsidR="00000000" w:rsidRPr="00000000">
      <w:rPr>
        <w:color w:val="2f5496"/>
        <w:sz w:val="28"/>
        <w:szCs w:val="28"/>
        <w:rtl w:val="0"/>
      </w:rPr>
      <w:t xml:space="preserve">Please note the dates and times for future meetings: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CITY SEAL</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b w:val="1"/>
        <w:color w:val="2f5496"/>
        <w:sz w:val="28"/>
        <w:szCs w:val="28"/>
      </w:rPr>
    </w:pPr>
    <w:r w:rsidDel="00000000" w:rsidR="00000000" w:rsidRPr="00000000">
      <w:rPr>
        <w:b w:val="1"/>
        <w:color w:val="2f5496"/>
        <w:sz w:val="28"/>
        <w:szCs w:val="28"/>
        <w:rtl w:val="0"/>
      </w:rPr>
      <w:t xml:space="preserve">Open Data Governance Committee Meeting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tabs>
        <w:tab w:val="center" w:pos="4680"/>
        <w:tab w:val="right" w:pos="9360"/>
      </w:tabs>
      <w:spacing w:line="240" w:lineRule="auto"/>
      <w:jc w:val="center"/>
      <w:rPr>
        <w:rFonts w:ascii="Rokkitt" w:cs="Rokkitt" w:eastAsia="Rokkitt" w:hAnsi="Rokkitt"/>
      </w:rPr>
    </w:pPr>
    <w:r w:rsidDel="00000000" w:rsidR="00000000" w:rsidRPr="00000000">
      <w:rPr>
        <w:rFonts w:ascii="Rokkitt" w:cs="Rokkitt" w:eastAsia="Rokkitt" w:hAnsi="Rokkitt"/>
        <w:rtl w:val="0"/>
      </w:rPr>
      <w:t xml:space="preserve">Date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tabs>
        <w:tab w:val="center" w:pos="4680"/>
        <w:tab w:val="right" w:pos="9360"/>
      </w:tabs>
      <w:spacing w:line="240" w:lineRule="auto"/>
      <w:jc w:val="center"/>
      <w:rPr>
        <w:rFonts w:ascii="Rokkitt" w:cs="Rokkitt" w:eastAsia="Rokkitt" w:hAnsi="Rokkitt"/>
      </w:rPr>
    </w:pPr>
    <w:r w:rsidDel="00000000" w:rsidR="00000000" w:rsidRPr="00000000">
      <w:rPr>
        <w:rFonts w:ascii="Rokkitt" w:cs="Rokkitt" w:eastAsia="Rokkitt" w:hAnsi="Rokkitt"/>
        <w:rtl w:val="0"/>
      </w:rPr>
      <w:t xml:space="preserve">Time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tabs>
        <w:tab w:val="center" w:pos="4680"/>
        <w:tab w:val="right" w:pos="9360"/>
      </w:tabs>
      <w:spacing w:line="240" w:lineRule="auto"/>
      <w:jc w:val="center"/>
      <w:rPr/>
    </w:pPr>
    <w:r w:rsidDel="00000000" w:rsidR="00000000" w:rsidRPr="00000000">
      <w:rPr>
        <w:rFonts w:ascii="Rokkitt" w:cs="Rokkitt" w:eastAsia="Rokkitt" w:hAnsi="Rokkitt"/>
        <w:rtl w:val="0"/>
      </w:rPr>
      <w:t xml:space="preserve">Location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3h_4LNKda0H3AaqVHyR_oy_IM50CZlg60YqI7kUE9Fo/edit?usp=sharing"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kkitt-regular.ttf"/><Relationship Id="rId2" Type="http://schemas.openxmlformats.org/officeDocument/2006/relationships/font" Target="fonts/Rokkit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