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8.079999923706055"/>
          <w:szCs w:val="28.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079999923706055"/>
          <w:szCs w:val="28.079999923706055"/>
          <w:u w:val="none"/>
          <w:shd w:fill="auto" w:val="clear"/>
          <w:vertAlign w:val="baseline"/>
          <w:rtl w:val="0"/>
        </w:rPr>
        <w:t xml:space="preserve">PARTNERSHIP CONTRACT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8.079999923706055"/>
          <w:szCs w:val="28.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079999923706055"/>
          <w:szCs w:val="28.079999923706055"/>
          <w:u w:val="none"/>
          <w:shd w:fill="auto" w:val="clear"/>
          <w:vertAlign w:val="baseline"/>
          <w:rtl w:val="0"/>
        </w:rPr>
        <w:t xml:space="preserve">FLOCASH - BERKELEY SYSTEMS - WAFACASH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0791015625" w:line="240" w:lineRule="auto"/>
        <w:ind w:left="19.6511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Between the undersigned: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3.38141441345215" w:lineRule="auto"/>
        <w:ind w:left="11.0400390625" w:right="-1.583251953125" w:firstLine="5.299072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FLOCASH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with share capital of ………………………….….…, registered in the Commercial Register of  …Nairobi (Kenya)…. under the number ….CPR/2013/99353…., headquartered in …6 th Floot, Senteu  Plaz, Galana / Lenana Road Junction…, represented here by its manager …Sirak Mussie… duly  authorized for this purpose,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578125" w:line="240" w:lineRule="auto"/>
        <w:ind w:left="17.6640319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hereinafter referred to as “FLOCASH”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0" w:lineRule="auto"/>
        <w:ind w:left="4.85763549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3.56266021728516" w:lineRule="auto"/>
        <w:ind w:left="11.702423095703125" w:right="-1.50634765625" w:firstLine="4.6366882324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BERKELEY SYSTEMS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 Limited Liability Company with a share capital of MAD 100,000.00  headquartered in 12, Sabri Boujemaa Street 1st floor Apt No. 6, Sidi Belyout, Casablanca, registered  in the Casablanca commercial register under No. 253497, represented herein by its Chief Executive  Officer Mr. Mohamed BENMANSOUR duly authorized for this purpose,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7900390625" w:line="240" w:lineRule="auto"/>
        <w:ind w:left="17.6640319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hereinafter referred to as “the Provider”.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4.85763549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65620231628418" w:lineRule="auto"/>
        <w:ind w:left="17.664031982421875" w:right="-1.50634765625" w:hanging="11.92321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WAFACASH</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 Public Limited Company with a registered capital of MAD 35,050,000.00,  headquartered in 15, Driss Lahrizi Street, Casablanca, registered in the Casablanca commercial  register under number 60809, represented herein by its Chief Executive Officer Mr. </w:t>
      </w:r>
      <w:r w:rsidDel="00000000" w:rsidR="00000000" w:rsidRPr="00000000">
        <w:rPr>
          <w:rFonts w:ascii="Calibri" w:cs="Calibri" w:eastAsia="Calibri" w:hAnsi="Calibri"/>
          <w:sz w:val="22.079999923706055"/>
          <w:szCs w:val="22.079999923706055"/>
          <w:rtl w:val="0"/>
        </w:rPr>
        <w:t xml:space="preserve"> Abdesslam Bouirig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duly authorized for this purpose,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65620231628418" w:lineRule="auto"/>
        <w:ind w:left="17.664031982421875" w:right="-1.50634765625" w:hanging="11.92321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h</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ereinafter referred to as "WAFACASH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3.38072776794434" w:lineRule="auto"/>
        <w:ind w:left="15.4559326171875" w:right="-0.987548828125" w:firstLine="4.19525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FLOCASH, BERKELEY SYSTEMS and WAFACASH, hereinafter referred to jointly as "the Parties" and  individually as “the Party”.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15576171875" w:line="243.38072776794434" w:lineRule="auto"/>
        <w:ind w:left="17.664031982421875" w:right="1.643066406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Each signatory to this contract shall ensure that the power under which they acts has not been  revoked or limited and that it is sufficient.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58935546875" w:line="240" w:lineRule="auto"/>
        <w:ind w:left="16.339111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IT IS PREVIOUSLY EXPOSED: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1555633545" w:lineRule="auto"/>
        <w:ind w:left="438.0192565917969" w:right="46.36962890625" w:hanging="362.2080993652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That BERKELEY SYSTEMS, specialized in the development of internet applications, is the owner of BINGA platform,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072776794434" w:lineRule="auto"/>
        <w:ind w:left="444.8640441894531" w:right="3.204345703125" w:hanging="369.05288696289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That WAFACASH has a product called PAY CASH allowing the collection for the account of third  parties for any payment or invoice;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101387023926" w:lineRule="auto"/>
        <w:ind w:left="444.8640441894531" w:right="3.7060546875" w:hanging="369.05288696289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That WAFACASH, under an agreement signed with its partner BERKELEY SYSTEMS and via the  latter's BINGA technical platform, provides the service mentioned below;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2.29442596435547" w:lineRule="auto"/>
        <w:ind w:left="442.65594482421875" w:right="4.14306640625" w:hanging="366.844787597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That FLOCASH wishes to develop its activity by marketing and offering the sale of airline tickets  in Morocco on the Internet allowing their payment in cash or via all available channels offered  by WAFACASH;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578369140625" w:line="243.38104248046875" w:lineRule="auto"/>
        <w:ind w:left="432.0576477050781" w:right="0.245361328125" w:hanging="356.246490478515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That WAFACASH offers a secure payment service, via the BINGA technology platform, accessible  via various channels described below in accordance with the terms and conditions set out  below.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7958984375" w:line="240" w:lineRule="auto"/>
        <w:ind w:left="2.42874145507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THAT BEING, IT WAS AGREED AND DECIDED AS FOLLOWS: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9.6511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FLOCASH entrusts WAFACASH with the following tasks: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3.34470748901367" w:lineRule="auto"/>
        <w:ind w:left="368.61114501953125" w:right="-0.900878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management of the collection of airline ticket purchases made by FLOCASH’s customers on  the Internet who have chosen the cash payment method for the payment of said tickets; - collect payments on behalf of FLOCASH, via its mobile channel (wallet and internet), from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0491027832031" w:line="240" w:lineRule="auto"/>
        <w:ind w:left="0" w:right="46.84814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571228027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FLOCASH’s customers who have opted for the Service;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7099609375" w:line="243.38029861450195" w:lineRule="auto"/>
        <w:ind w:left="730.9600830078125" w:right="-0.709228515625" w:hanging="362.34893798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7626953125" w:line="243.3819580078125" w:lineRule="auto"/>
        <w:ind w:left="10.819244384765625" w:right="-0.34423828125" w:firstLine="8.831939697265625"/>
        <w:jc w:val="both"/>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FLOCASH entrusts BERKELEY SYSTEMS, which accepts, the mission, by means of the technical services  offered by the BINGA platfor</w:t>
      </w:r>
      <w:r w:rsidDel="00000000" w:rsidR="00000000" w:rsidRPr="00000000">
        <w:rPr>
          <w:rFonts w:ascii="Calibri" w:cs="Calibri" w:eastAsia="Calibri" w:hAnsi="Calibri"/>
          <w:sz w:val="22.079999923706055"/>
          <w:szCs w:val="22.079999923706055"/>
          <w:rtl w:val="0"/>
        </w:rPr>
        <w:t xml:space="preserve">m : </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76.817626953125" w:line="243.3819580078125" w:lineRule="auto"/>
        <w:ind w:left="720" w:right="-0.34423828125" w:hanging="36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To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manage the interface for the cash settlement or via all available  channels offered by WAFACASH, of transactions operated via the website of FLOCASH.  </w:t>
      </w:r>
    </w:p>
    <w:p w:rsidR="00000000" w:rsidDel="00000000" w:rsidP="00000000" w:rsidRDefault="00000000" w:rsidRPr="00000000" w14:paraId="0000001C">
      <w:pPr>
        <w:widowControl w:val="0"/>
        <w:numPr>
          <w:ilvl w:val="0"/>
          <w:numId w:val="2"/>
        </w:numPr>
        <w:spacing w:before="0" w:beforeAutospacing="0" w:line="243.38029861450195" w:lineRule="auto"/>
        <w:ind w:left="720" w:right="-0.709228515625" w:hanging="36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To transfer said receipts to the bank account designated by FLOCASH in said agreement, in  accordance with the terms and conditions described therein.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396484375" w:line="240" w:lineRule="auto"/>
        <w:ind w:left="3.5327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Article 1 : Definitions</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3.38141441345215" w:lineRule="auto"/>
        <w:ind w:left="4.6368408203125" w:right="-0.6225585937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following terms used in this convention, and any appendices and additions there to, shall have  the meanings hereinafter defined to the exclusion of any other.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40625" w:line="240" w:lineRule="auto"/>
        <w:ind w:left="2.428741455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The Merchant: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designated FLOCASH.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10970306396484" w:lineRule="auto"/>
        <w:ind w:left="2.428741455078125" w:right="-0.378417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The Customer: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designates the potential customer (s) who wishes to pay in cash the amount of the  subscribed products related to the FLOCASH services via the website of the merchant FLOCASH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The Store: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refers to the store created, realized and presented on the Internet, under the  responsibility of the merchant who proposes the sale of products and services.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BINGA Module: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refers to BERKELEY SYSTEMS software, connected to The Merchant's website or  website, which allows the Merchant's store and the BINGA platform to exchange information in a  standardized and secured manner.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5380859375" w:line="243.38072776794434" w:lineRule="auto"/>
        <w:ind w:left="17.664031982421875" w:right="2.843017578125" w:hanging="1.324920654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Payment System: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refers to WAFACASH's payment system that will be used for collection needs on  behalf of FLOCASH.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7.72796630859375" w:right="47.6464843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Payment Channel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refers to a channel for access to the payment service, which may be the network WAFACASH agencies, the Mobile Channel (JiBi) and the Internet.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55610656738" w:lineRule="auto"/>
        <w:ind w:left="2.428741455078125" w:right="-0.411376953125" w:firstLine="13.91036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Payment Method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this is a payment method accepted via one of the Payment Channels.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Third Party Collector: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refers to WAFACASH, which acts as a third party collector of the cash payment  for airline ticket purchases made via the FLOCASH website (or the airlines websites) and paid for in  cash or via all available channels offered by WAFACASH through the BINGA application.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1689453125" w:line="240" w:lineRule="auto"/>
        <w:ind w:left="3.5327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Article 2: Subject of the agreement</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4416656494" w:lineRule="auto"/>
        <w:ind w:left="2.6495361328125" w:right="1.06689453125" w:hanging="1.98730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purpose of this Agreement is to define the reciprocal commitments of the Parties, the terms and  conditions of making available to the multi-channel payment service customer in accordance with  the procedure for collecting funds by WAFACASH from Customers and remitting them to FLOCASH.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40625" w:line="240" w:lineRule="auto"/>
        <w:ind w:left="3.5327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Article 3: Services provided by BERKELEY SYSTEMS</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7.72796630859375" w:right="-0.25390625" w:firstLine="11.92321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BERKELEY SYSTEMS is setting up an electronic payment platform so that the products and services  offered by The Merchant on its websites can be paid in cash or via all available channels offered by  WAFACASH at the customer's request.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2.29456901550293" w:lineRule="auto"/>
        <w:ind w:left="10.819244384765625" w:right="-1.00708007812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BERKELEY SYSTEMS shall transmit to the customer a transaction ticket or electronic receipt  (hereinafter 'Ticket') to be presented to WAFACASH. The transaction Ticket can be delivered to the  customer by email or SMS.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519775390625" w:line="243.92457962036133" w:lineRule="auto"/>
        <w:ind w:left="19.65118408203125" w:right="4.86450195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the event of payment, BERKELEY SYSTEMS issues a payment notice to the customer and The  Merchant.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869140625" w:line="243.38078498840332" w:lineRule="auto"/>
        <w:ind w:left="9.9359130859375" w:right="3.110351562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BERKELEY SYSTEMS will provide FLOCASH with access to its platform for the tracking of cashed and  settled transactions (transaction reports, downloadable reports...).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869140625" w:line="243.38078498840332" w:lineRule="auto"/>
        <w:ind w:left="9.9359130859375" w:right="3.1103515625" w:firstLine="9.7152709960937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C">
      <w:pPr>
        <w:widowControl w:val="0"/>
        <w:spacing w:line="243.5621166229248" w:lineRule="auto"/>
        <w:ind w:left="17.664031982421875" w:right="0.17822265625" w:hanging="5.96160888671875"/>
        <w:jc w:val="both"/>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Once the payments have been collected by WAFACASH. Berkeley systems will issue every week a direct transfer to The Merchant's account (or airline account, as per FLOCASH  request) indicated in Appendix 1.</w:t>
      </w:r>
    </w:p>
    <w:p w:rsidR="00000000" w:rsidDel="00000000" w:rsidP="00000000" w:rsidRDefault="00000000" w:rsidRPr="00000000" w14:paraId="0000002D">
      <w:pPr>
        <w:widowControl w:val="0"/>
        <w:spacing w:before="276.650390625" w:line="243.38141441345215" w:lineRule="auto"/>
        <w:ind w:left="8.831939697265625" w:right="-0.882568359375" w:hanging="6.182403564453125"/>
        <w:jc w:val="both"/>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This transfer shall correspond to the total amounts collected by WAFACASH, minus the costs  corresponding to the commission, indicated in Article 1.2 of Appendix 2. This deduction will be made by WAFACASH at the source and will release FLOCASH from liability to WAFACASH and BERKELEY  SYSTEMS. </w:t>
      </w:r>
    </w:p>
    <w:p w:rsidR="00000000" w:rsidDel="00000000" w:rsidP="00000000" w:rsidRDefault="00000000" w:rsidRPr="00000000" w14:paraId="0000002E">
      <w:pPr>
        <w:widowControl w:val="0"/>
        <w:spacing w:before="274.41650390625" w:line="243.38141441345215" w:lineRule="auto"/>
        <w:ind w:left="10.819244384765625" w:right="4.20166015625" w:hanging="8.1697082519531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The transfer must be made in accordance with the data exchanged in the reconciliation flow, which  consists of reconciliation between the amounts disbursed and the funds received.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71142578125" w:line="240" w:lineRule="auto"/>
        <w:ind w:left="3.5327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Article 4: Services provided by WAFACASH</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2.29436874389648" w:lineRule="auto"/>
        <w:ind w:left="0" w:right="-0.9204101562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WAFACASH will be charged </w:t>
      </w:r>
      <w:r w:rsidDel="00000000" w:rsidR="00000000" w:rsidRPr="00000000">
        <w:rPr>
          <w:rFonts w:ascii="Calibri" w:cs="Calibri" w:eastAsia="Calibri" w:hAnsi="Calibri"/>
          <w:sz w:val="22.079999923706055"/>
          <w:szCs w:val="22.079999923706055"/>
          <w:rtl w:val="0"/>
        </w:rPr>
        <w:t xml:space="preserve">with the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collection of the amounts related to the reservations made on the  Merchant's site and will issue, in return to the Client who paid for his purchase in cash or via all  available channels offered by WAFACASH, a payment receipt.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40625" w:line="240" w:lineRule="auto"/>
        <w:ind w:left="3.5327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Article 5 - Conditions of BINGA service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7.001647949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 Implementation of the Merchant's website and store: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65275382995605" w:lineRule="auto"/>
        <w:ind w:left="10.819244384765625" w:right="-1.53564453125" w:hanging="8.16970825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Merchant, under his own responsibility and at his own expense, ensures the realization and  management of his store. On the date agreed by the Parties, for the installation and commissioning  of the BINGA service, the prerequisites must be met.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66162109375" w:line="240" w:lineRule="auto"/>
        <w:ind w:left="10.598449707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Integration of the BINGA Module: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3.3808422088623" w:lineRule="auto"/>
        <w:ind w:left="4.6368408203125" w:right="4.865722656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payment Module provided by BERKELEY SYSTEMS will have to be connected to the merchant site  to allow the operation of the payment service at WAFACASH.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7958984375" w:line="243.38072776794434" w:lineRule="auto"/>
        <w:ind w:left="4.6368408203125" w:right="1.0424804687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BERKELEY SYSTEMS grants The Merchant the use of the converted BINGA service for the operation of  its website as defined in article 1 of this agreement, within the framework and for the duration of  this agreement, to the exclusion of any other use.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7958984375" w:line="243.3801555633545" w:lineRule="auto"/>
        <w:ind w:left="4.6368408203125" w:right="0.6860351562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BERKELEY SYSTEMS will integrate, at its own expense, the BINGA Module on the Merchant's site on  the basis of the documentation provided by FLOCASH.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1689453125" w:line="243.38055610656738" w:lineRule="auto"/>
        <w:ind w:left="10.819244384765625" w:right="1.051025390625" w:hanging="8.16970825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Merchant undertakes, in particular, not to </w:t>
      </w:r>
      <w:r w:rsidDel="00000000" w:rsidR="00000000" w:rsidRPr="00000000">
        <w:rPr>
          <w:rFonts w:ascii="Calibri" w:cs="Calibri" w:eastAsia="Calibri" w:hAnsi="Calibri"/>
          <w:sz w:val="22.079999923706055"/>
          <w:szCs w:val="22.079999923706055"/>
          <w:rtl w:val="0"/>
        </w:rPr>
        <w:t xml:space="preserve">modify, copy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translate, arrange or adapt this service in  any way, as this agreement does not entail the assignment of any right of reproduction or  representation. The right of use of the software provided by BERKELEY SYSTEMS may under no  circumstances be transferred to a third party either free of charge or for a fee.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40625" w:line="240" w:lineRule="auto"/>
        <w:ind w:left="19.6511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BERKELEY SYSTEMS reserves the right to replace the payment Module at any time.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3.38072776794434" w:lineRule="auto"/>
        <w:ind w:left="19.65118408203125" w:right="3.979492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BERKLEY SYSTEMS agrees to integrate the new payment Module, at its own expense, on the  Merchant's site.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58935546875" w:line="240" w:lineRule="auto"/>
        <w:ind w:left="10.377502441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Use of logos and brands: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65269660949707" w:lineRule="auto"/>
        <w:ind w:left="9.9359130859375" w:right="-0.8154296875" w:hanging="2.207946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With the written agreement of the merchant, BERKELEY SYSTEMS and WAFACASH may use and  display on all media, including online, the logos used by the dealer with respect to its customers,  solely for the performance of the BINGA service, for the duration of the agreement and worldwide.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6585693359375" w:line="243.38104248046875" w:lineRule="auto"/>
        <w:ind w:left="11.0400390625" w:right="4.2700195312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BERKELEY SYSTEMS allows the merchant to use its logo to signify that transactions on the Internet  are carried out by the BINGA secure service.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10107421875" w:line="240" w:lineRule="auto"/>
        <w:ind w:left="3.5327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Article 6 : obligations and liability of BERKELEY SYSTEMS</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2.6323699951172" w:lineRule="auto"/>
        <w:ind w:left="5.07843017578125" w:right="-1.24755859375" w:firstLine="14.57275390625"/>
        <w:jc w:val="both"/>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BERKELEY SYSTEMS is committed to implementing the necessary means to ensure the proper  functioning of the service. BERKELEY SYSTEMS shall not be liable in the event of a service failure  resulting from events beyond its control and in particular in the event of force majeure or in the  event of a failure due to the installation of the merchant or the Internet network.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2.6323699951172" w:lineRule="auto"/>
        <w:ind w:left="5.07843017578125" w:right="-1.24755859375" w:firstLine="14.57275390625"/>
        <w:jc w:val="both"/>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2.6323699951172" w:lineRule="auto"/>
        <w:ind w:left="5.07843017578125" w:right="-1.24755859375" w:firstLine="14.572753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BERKELEY SYSTEMS is liable for a breach of any of its obligations under these terms, the  compensation shall cover only direct personal and certain damages.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7626953125" w:line="243.38141441345215" w:lineRule="auto"/>
        <w:ind w:left="2.6495361328125" w:right="-1.246337890625" w:hanging="1.98730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amount of compensation shall be limited to the amount due by The Merchant for the BINGA service during the three months preceding the date of default. In addition, a malfunction lasting less  than 24 hours will not be remedied. Nevertheless, BERKELEY SYSTEMS will do its best to solve the  problem.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650390625" w:line="243.38141441345215" w:lineRule="auto"/>
        <w:ind w:left="4.6368408203125" w:right="-1.56372070312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BERKELEY SYSTEMS undertakes not to require any customer information other than that contained in  the purchase order. If they have access to them by any means, they undertake not to use them and  not to communicate them to any other merchant or organism. All customer information obtained is  strictly confidential.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40625" w:line="240" w:lineRule="auto"/>
        <w:ind w:left="3.5327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Article 7 : Liability of the Merchant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3.38141441345215" w:lineRule="auto"/>
        <w:ind w:left="10.819244384765625" w:right="0.5322265625" w:hanging="8.16970825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Merchant alone takes full and complete responsibility for their service, the content of the orders  and their consequences, fiscal in particular. It shall accept all related disputes, in particular those  involving the use of software and data on its website or the content of its offer and contractual  commitments.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58935546875" w:line="243.38072776794434" w:lineRule="auto"/>
        <w:ind w:left="4.6368408203125" w:right="3.3178710937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shall indemnify BERKELEY SYSTEMS and WAFACASH against all claims or actions by customers and  third parties for any breach of its obligations in relation to its performance, except in the event of  fault or justified negligence on the BERKELEY SYSTEMS or WAFACASH end.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7958984375" w:line="243.38055610656738" w:lineRule="auto"/>
        <w:ind w:left="2.6495361328125" w:right="-0.36376953125" w:hanging="1.98730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Merchant claims to own the intellectual property rights necessary for the use of the logos,  trademarks, designs and creations on its website, store or catalogue which it distributes on the  Internet and guarantees BERKELEY SYSTEMS and WAFACASH against any third party claims or  actions.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1689453125" w:line="243.38055610656738" w:lineRule="auto"/>
        <w:ind w:left="10.819244384765625" w:right="0.770263671875" w:hanging="5.961608886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Any dispute will be dealt with and financially supported by The Merchant in the only case where his  liability is incurred. BERKELEY SYSTEMS and WAFACASH will only be able to intervene on this  occasion for the purpose of providing proof of the transactions and messages exchanged during the  orders, except in case of fault or negligence on BERKELEY SYSTEMS or WAFACASH end.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40625" w:line="243.38072776794434" w:lineRule="auto"/>
        <w:ind w:left="2.6495361328125" w:right="1.7724609375" w:hanging="1.98730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Merchant disclaims BERKELEY SYSTEMS and WAFACASH responsibility for the outcome of the  transaction between itself and the customer for which BERKELEY SYSTEMS and WAFACASH acts  exclusively as an interface with the payment system and third party collector.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7958984375" w:line="241.2081241607666" w:lineRule="auto"/>
        <w:ind w:left="4.6368408203125" w:right="3.75854492187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Merchant declares that they hold all authorizations and rights necessary for the performance of  their services.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1500244140625" w:line="240" w:lineRule="auto"/>
        <w:ind w:left="3.5327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Article 8: Liability of the third party cash collector</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98974609375" w:line="243.38104248046875" w:lineRule="auto"/>
        <w:ind w:left="11.0400390625" w:right="2.412109375" w:hanging="8.390502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Third Party Collector alone assumes full responsibility for his service. It shall have jurisdiction in  all disputes relating thereto.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7958984375" w:line="243.38104248046875" w:lineRule="auto"/>
        <w:ind w:left="5.07843017578125" w:right="3.74755859375" w:firstLine="14.57275390625"/>
        <w:jc w:val="both"/>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 guarantees the Merchant against any claim or action related to a breach of his service, originating  from Customers and third parties except in the event of fault or justified negligence on the part of  BERKELEY SYSTEMS or the Merchant.</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7958984375" w:line="243.38104248046875" w:lineRule="auto"/>
        <w:ind w:left="5.07843017578125" w:right="3.74755859375" w:firstLine="14.57275390625"/>
        <w:jc w:val="both"/>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Article 9: Prestation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709960937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Service process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3.38141441345215" w:lineRule="auto"/>
        <w:ind w:left="7.72796630859375" w:right="4.19921875" w:hanging="5.0784301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Customer has the choice of paying at the branch level or via the various channels offered by  WAFACASH.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15.4559326171875" w:right="-0.5078125" w:hanging="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WAFACASH system uses the web services of BERKELEY SYSTEMS to import customer information  identified as the "Order Number”.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40625" w:line="240" w:lineRule="auto"/>
        <w:ind w:left="17.00164794921875" w:right="0" w:firstLine="0"/>
        <w:jc w:val="left"/>
        <w:rPr>
          <w:rFonts w:ascii="Calibri" w:cs="Calibri" w:eastAsia="Calibri" w:hAnsi="Calibri"/>
          <w:b w:val="1"/>
          <w:sz w:val="22.079999923706055"/>
          <w:szCs w:val="22.079999923706055"/>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 In the event of payment in the branch </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40625" w:line="240" w:lineRule="auto"/>
        <w:ind w:left="1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Upon the reception of the request from WAFACASH, BERKELEY SYSTEMS responds with the elements  corresponding to the file, namely: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416015625" w:line="240" w:lineRule="auto"/>
        <w:ind w:left="372.5856018066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Last name: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744140625" w:line="240" w:lineRule="auto"/>
        <w:ind w:left="372.5856018066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First Name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372.5856018066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merchant ID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372.5856018066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order no: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744140625" w:line="240" w:lineRule="auto"/>
        <w:ind w:left="372.5856018066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order amount: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6171875" w:line="243.38141441345215" w:lineRule="auto"/>
        <w:ind w:left="6.84478759765625" w:right="-1.265869140625" w:firstLine="0.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WAFACASH shall collect the funds and provide the Client with a settlement receipt, a specimen of  which is set out in Appendix 3 of this Agreement.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40625" w:line="243.38141441345215" w:lineRule="auto"/>
        <w:ind w:left="11.48162841796875" w:right="1.00341796875" w:firstLine="7.948760986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Upon reception of the confirmation from WAFACASH, BERKELEY SYSTEMS activates the order of the  Customer by sending them, by </w:t>
      </w:r>
      <w:r w:rsidDel="00000000" w:rsidR="00000000" w:rsidRPr="00000000">
        <w:rPr>
          <w:rFonts w:ascii="Calibri" w:cs="Calibri" w:eastAsia="Calibri" w:hAnsi="Calibri"/>
          <w:sz w:val="22.079999923706055"/>
          <w:szCs w:val="22.079999923706055"/>
          <w:rtl w:val="0"/>
        </w:rPr>
        <w:t xml:space="preserve">email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 confirmation of payment.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7958984375" w:line="243.38072776794434" w:lineRule="auto"/>
        <w:ind w:left="8.831939697265625" w:right="-0.7666015625" w:hanging="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Third Party Collector may only collect the total of the amount communicated by BERKELEY  SYSTEMS.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58935546875" w:line="240" w:lineRule="auto"/>
        <w:ind w:left="17.00164794921875" w:right="0" w:firstLine="0"/>
        <w:jc w:val="left"/>
        <w:rPr>
          <w:rFonts w:ascii="Calibri" w:cs="Calibri" w:eastAsia="Calibri" w:hAnsi="Calibri"/>
          <w:b w:val="1"/>
          <w:sz w:val="22.079999923706055"/>
          <w:szCs w:val="22.079999923706055"/>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1.2 Payment cases via the mobile application of WAFACASH: </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58935546875" w:line="240" w:lineRule="auto"/>
        <w:ind w:left="17.00164794921875"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2.649536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Client: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8.611145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connect to his WAFACASH wallet via his phone number and password,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8.611145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choose the "FLOCASH" service or ‘’BINGA’’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8.611145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enter the "Order Number" and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072776794434" w:lineRule="auto"/>
        <w:ind w:left="10.819244384765625" w:right="4.2529296875" w:hanging="2.2080993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validate the operation by entering his password after the system sends him the summary of his  order.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2.65620231628418" w:lineRule="auto"/>
        <w:ind w:left="4.6368408203125" w:right="2.353515625" w:firstLine="7.065582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Once the transaction is confirmed, WAFACASH debits the Customer and issues a payment advice to  the Merchant. The latter in turn confirms the payment by email to the Customer. A receipt of the transaction is sent to the Customer by email, it is also downloadable on the website  of the mobile application of WAFACASH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822998046875" w:line="240" w:lineRule="auto"/>
        <w:ind w:left="10.598449707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 Quality of Service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10.819244384765625" w:right="-1.324462890625" w:hanging="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Third Party Collector is committed to ensuring the best quality of service to FLOCASH's  customers.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10107421875" w:line="243.38078498840332" w:lineRule="auto"/>
        <w:ind w:left="11.0400390625" w:right="-1.1706542968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undertakes to cooperate closely with FLOCASH and the Provider in the context of this Agreement  and to use all their skills, experience and know-how to achieve the benefits defined herein.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164794921875" w:line="240" w:lineRule="auto"/>
        <w:ind w:left="10.377502441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 Financial Flows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01416015625" w:line="243.38078498840332" w:lineRule="auto"/>
        <w:ind w:left="17.664031982421875" w:right="3.692626953125" w:hanging="9.936065673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WAFACASH takes charge of collecting the amounts relating to the order and will issue the Customer,  having paid for his order, a receipt.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40625" w:line="243.3446216583252" w:lineRule="auto"/>
        <w:ind w:left="10.819244384765625" w:right="-1.160888671875" w:firstLine="8.831939697265625"/>
        <w:jc w:val="both"/>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the payment is made in cash, the Third Party Collector gives a receipt with the mention: "the stamp  duties linked to the cash payment will be taken over by the company BERKELEY SYSTEMS stamps paid  on statement-decision no 329 of 28/12/2012". </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40625" w:line="243.3446216583252" w:lineRule="auto"/>
        <w:ind w:left="10.819244384765625" w:right="-1.160888671875" w:firstLine="8.831939697265625"/>
        <w:jc w:val="both"/>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1166229248" w:lineRule="auto"/>
        <w:ind w:left="0" w:right="-1.21826171875" w:firstLine="0"/>
        <w:jc w:val="both"/>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1166229248" w:lineRule="auto"/>
        <w:ind w:left="0" w:right="-1.2182617187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 the next business day (D+1), it issues a wire transfer </w:t>
      </w:r>
      <w:r w:rsidDel="00000000" w:rsidR="00000000" w:rsidRPr="00000000">
        <w:rPr>
          <w:rFonts w:ascii="Calibri" w:cs="Calibri" w:eastAsia="Calibri" w:hAnsi="Calibri"/>
          <w:sz w:val="22.079999923706055"/>
          <w:szCs w:val="22.079999923706055"/>
          <w:rtl w:val="0"/>
        </w:rPr>
        <w:t xml:space="preserve">addressed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to Berkeley systems corresponding to the cash collected and  received in the account: RIB .................... open in .............................. Agency ............. corresponding  to the total of the amounts collected, after deduction of commission, effected the day before (D).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50390625" w:line="243.38141441345215" w:lineRule="auto"/>
        <w:ind w:left="17.664031982421875" w:right="0.369873046875" w:hanging="15.01449584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They will issue a daily transfer equal to the activity of the day before according to the calendar of  business days as follows:  </w:t>
      </w:r>
    </w:p>
    <w:tbl>
      <w:tblPr>
        <w:tblStyle w:val="Table1"/>
        <w:tblW w:w="4561.000061035156" w:type="dxa"/>
        <w:jc w:val="left"/>
        <w:tblInd w:w="1268.2241821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3.3993530273438"/>
        <w:gridCol w:w="1867.6007080078125"/>
        <w:tblGridChange w:id="0">
          <w:tblGrid>
            <w:gridCol w:w="2693.3993530273438"/>
            <w:gridCol w:w="1867.6007080078125"/>
          </w:tblGrid>
        </w:tblGridChange>
      </w:tblGrid>
      <w:tr>
        <w:trPr>
          <w:cantSplit w:val="0"/>
          <w:trHeight w:val="3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79248046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Activity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7531738281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Transfer day</w:t>
            </w:r>
          </w:p>
        </w:tc>
      </w:tr>
      <w:tr>
        <w:trPr>
          <w:cantSplit w:val="0"/>
          <w:trHeight w:val="39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934814453125" w:right="0" w:firstLine="0"/>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Saturday – Sunday - Monday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37548828125" w:right="0" w:firstLine="0"/>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Tuesday</w:t>
            </w:r>
          </w:p>
        </w:tc>
      </w:tr>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3663330078125" w:right="0" w:firstLine="0"/>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Tuesday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29296875" w:right="0" w:firstLine="0"/>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Wednesday</w:t>
            </w:r>
          </w:p>
        </w:tc>
      </w:tr>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286865234375" w:right="0" w:firstLine="0"/>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Wednesday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37548828125" w:right="0" w:firstLine="0"/>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Thursday</w:t>
            </w:r>
          </w:p>
        </w:tc>
      </w:tr>
      <w:tr>
        <w:trPr>
          <w:cantSplit w:val="0"/>
          <w:trHeight w:val="3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3663330078125" w:right="0" w:firstLine="0"/>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Thursday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35693359375" w:right="0" w:firstLine="0"/>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Friday</w:t>
            </w:r>
          </w:p>
        </w:tc>
      </w:tr>
      <w:tr>
        <w:trPr>
          <w:cantSplit w:val="0"/>
          <w:trHeight w:val="401.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350830078125" w:right="0" w:firstLine="0"/>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Friday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693359375" w:right="0" w:firstLine="0"/>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Monday</w:t>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Afterwards, Berkeley systems will undertake the rest of payment Processing and wire transfer through the following process: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Collection and Aggregation of Funds: Berkeley Systems shall collect funds on behalf of the airline arising from transactions conducted during a specified weekly period. This period begins on Monday at 12:00:00 AM and concludes the following Monday at 12:00:00 AM. At the close of this period, Berkeley Systems shall aggregate the total value of all such transactions.</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Wire Transfer: By no later than the Tuesday immediately following the aforementioned weekly period, Berkeley Systems shall initiate a wire transfer to the designated bank account of the airline. The transferred amount shall correspond to the total aggregated amount of all transactions that took place during the previous weekly period.</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Transaction Dashboard Access: Berkeley Systems agrees to provide the airline with full, unrestricted access to a digital dashboard. This dashboard shall detail and itemize all transactions that have been processed on behalf of the airline.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27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Article 10 : Evidence of commercial and financial transactions</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Parties agree that: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078498840332" w:lineRule="auto"/>
        <w:ind w:left="431.83685302734375" w:right="1.685791015625" w:hanging="356.0256958007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 data recorded by BERKELEY SYSTEMS on the BINGA platform is evidence of the payments of  the commercial transactions between the Merchant and its customers and the justification of  the amounts due.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1555633545" w:lineRule="auto"/>
        <w:ind w:left="438.0192565917969" w:right="1.806640625" w:hanging="362.2080993652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 data on the BINGA transaction Ticket is available online for the duration of the agreement,  on the BINGA service, only to The Merchant and to BERKELEY SYSTEMS.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072776794434" w:lineRule="auto"/>
        <w:ind w:left="431.83685302734375" w:right="-1.22802734375" w:hanging="356.02569580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 archiving system shall be provided to enable FLOCASH to access all recorded data at any  time.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40625" w:line="240" w:lineRule="auto"/>
        <w:ind w:left="3.5327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Article 11 : Payments made by the Merchant</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17.001647949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Pricing for BINGA service: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3.38072776794434" w:lineRule="auto"/>
        <w:ind w:left="2.6495361328125" w:right="-0.65185546875" w:hanging="1.98730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pricing applicable to the BINGA service shall be applied on the day of subscription according to  the pricing shown in Appendix 2. Any changes to the pricing will require an amendment signed by the  Parties.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7958984375" w:line="240" w:lineRule="auto"/>
        <w:ind w:left="10.598449707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 Modification of pricing conditions: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11.0400390625" w:right="-1.88110351562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BERKELEY SYSTEMS and/or WAFACASH reserve the right to change their rates, structure and billing  arrangements, under one month's notice. An amendment would therefore be signed.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7958984375" w:line="240" w:lineRule="auto"/>
        <w:ind w:left="3.5327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Article 12: Exclusivity</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3.38092803955078" w:lineRule="auto"/>
        <w:ind w:left="15.4559326171875" w:right="-1.256103515625" w:hanging="12.8063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Merchant shall not engage any other service or company competing with the BINGA service or  inconsistent with its obligations to BERKELEY SYSTEMS and WAFACASH under this Agreement or  likely to cause confusion in the minds of the general public.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163818359375" w:line="240" w:lineRule="auto"/>
        <w:ind w:left="3.5327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Article 13: Personal data and protection of users</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3.38098526000977" w:lineRule="auto"/>
        <w:ind w:left="6.84478759765625" w:right="0.533447265625" w:firstLine="12.8063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BERKLEY SYSTEMS and WAFACASH undertake to comply with Law No. 09-08 on the protection of  individuals with regard to the processing of personal data and guarantee the Merchant not to collect,  store, process or manipulate any personal data relating to customers and users of the service  without the prior written consent of the Merchant.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60461425781" w:line="243.3446216583252" w:lineRule="auto"/>
        <w:ind w:left="5.07843017578125" w:right="-1.544189453125" w:firstLine="14.57275390625"/>
        <w:jc w:val="both"/>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BERKLEY SYSTEMS and WAFACASH acknowledge that any user information they may collect is the  sole property of the Merchant. They may not use them themselves or pass them on to third parties  for any purpose without the prior written consent of the Merchant.</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0189208984375" w:lineRule="auto"/>
        <w:ind w:left="0" w:right="1.844482421875" w:firstLine="0"/>
        <w:jc w:val="both"/>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0189208984375" w:lineRule="auto"/>
        <w:ind w:left="0" w:right="1.84448242187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BERKLEY SYSTEMS and WAFACASH will cooperate fully with The Merchant in the implementation of  the procedures imposed by Law No. 09-08 of 18 February 2009 and its implementing decree, in order  to protect the privacy of customers and users and/or their personal data, or commercially reasonable  procedures adopted by The Merchant.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05322265625" w:line="240" w:lineRule="auto"/>
        <w:ind w:left="3.5327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Article 14: Effective Date and duration of the Convention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3.38029861450195" w:lineRule="auto"/>
        <w:ind w:left="19.65118408203125" w:right="5.1513671875" w:hanging="17.00164794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Agreement is for a period of one (1) year from the date of signature of this agreement by  BERKELEY SYSTEMS, The Merchant and WAFACASH.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578125" w:line="242.29491233825684" w:lineRule="auto"/>
        <w:ind w:left="4.857635498046875" w:right="4.0991210937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 the end of the initial period of one year, the agreement shall be renewed by tacit renewal from  year to year unless otherwise notified by one of the Parties, by registered letter with  acknowledgement of receipt or any other legal means, within three (3) months.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16162109375" w:line="240" w:lineRule="auto"/>
        <w:ind w:left="3.5327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Article 15: Termination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5170555114746" w:lineRule="auto"/>
        <w:ind w:left="4.6368408203125" w:right="2.373046875" w:firstLine="0.2207946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Any termination of activity, assignment or transfer of the business of one of the Parties, as well as  any notice issued by the FLOCASH administering authority to cease the activity which serves as the  basis for the performance arising from this Agreement, shall entail the immediate termination of this  agreement by the other Parties as of right, subject to the outcome of the ongoing operations. For  these events, the affected party must inform the others.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919921875" w:line="243.38072776794434" w:lineRule="auto"/>
        <w:ind w:left="11.48162841796875" w:right="2.0751953125" w:hanging="8.8320922851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Agreement may be terminated as of right by one of the Parties, by simple notification with  immediate effect in the event of non-performance, or by improper performance by one of the other  Parties of any of its obligations under this agreement, after written notice with acknowledgement of  receipt addressed to the defaulting party and having remained in force eight (8) days after its  dispatch, without prejudice to any damages and compensation that the defaulting party shall be  liable to pay as a result.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7958984375" w:line="243.3801555633545" w:lineRule="auto"/>
        <w:ind w:left="11.0400390625" w:right="0.399169921875" w:hanging="8.390502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Agreement may also be terminated for reasons of “force majeure” or unforeseeable events  affecting the activity of one of the Parties.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1689453125" w:line="243.38072776794434" w:lineRule="auto"/>
        <w:ind w:left="17.00164794921875" w:right="0.869140625" w:firstLine="2.64953613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the event of reorganization proceedings, change of control of any of the Parties, bankruptcy,  liquidation or judicial settlement of any of the Parties preventing the execution of this agreement  under the conditions defined therein, or any other similar event.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185546875" w:line="243.38072776794434" w:lineRule="auto"/>
        <w:ind w:left="11.0400390625" w:right="2.72705078125" w:hanging="8.39050292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termination or termination of the agreement for any reason shall not relieve the Parties of any  liability, obligation, expense or expense accrued to the date of termination or termination of the  agreement.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7958984375" w:line="240" w:lineRule="auto"/>
        <w:ind w:left="3.5327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Article 16: Confidentiality</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9.6511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Each Party undertakes formally: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3.38092803955078" w:lineRule="auto"/>
        <w:ind w:left="75.8111572265625" w:right="-0.805664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 to observe the utmost discretion on all the information communicated to it by the other Parties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or of which it would have been aware during the setting up and execution of this agreement.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 to preserve the confidentiality of all documents, information and data, regardless of the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3.38092803955078" w:lineRule="auto"/>
        <w:ind w:left="432.0576477050781" w:right="4.691162109375" w:firstLine="12.8063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medium and nature, which will be issued to it by the other Parties or relating to the services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which are the subject of these presents, throughout the duration of this Convention and two (2)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years later.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3.38132858276367" w:lineRule="auto"/>
        <w:ind w:left="444.8640441894531" w:right="-1.51611328125" w:hanging="369.05288696289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 to use this information only for the execution of the present Convention and is prohibited the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non-authorized use by the present ones.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44189453125" w:line="242.29436874389648" w:lineRule="auto"/>
        <w:ind w:left="437.13592529296875" w:right="-1.256103515625" w:hanging="361.32476806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 to process the documents, information and data from the other Parties or those related to the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services provided herein with the same degree of protection as it accords to its own confidential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documentation and to take all necessary measures for their protection.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5546875" w:line="243.3808994293213" w:lineRule="auto"/>
        <w:ind w:left="437.13592529296875" w:right="4.910888671875" w:hanging="361.32476806640625"/>
        <w:jc w:val="left"/>
        <w:rPr>
          <w:rFonts w:ascii="Calibri" w:cs="Calibri" w:eastAsia="Calibri" w:hAnsi="Calibri"/>
          <w:b w:val="0"/>
          <w:i w:val="0"/>
          <w:smallCaps w:val="0"/>
          <w:strike w:val="0"/>
          <w:color w:val="000000"/>
          <w:sz w:val="22.079999923706055"/>
          <w:szCs w:val="22.079999923706055"/>
          <w:highlight w:val="white"/>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 to ensure that his staff respect this obligation of confidentiality both during the execution of the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said Convention and after its expiry.</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 Respect for confidentiality is an obligation of result for the Parties.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25927734375" w:line="243.38141441345215" w:lineRule="auto"/>
        <w:ind w:left="10.819244384765625" w:right="6.18774414062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In addition, it will be the same for all external service providers who will participate in the request of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one of the Parties to the realization of the various fields of the present.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40625" w:line="240" w:lineRule="auto"/>
        <w:ind w:left="3.5327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Article 17: Annexes</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2.649536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The annexes, duly signed by the Parties, form an integral part of this Convention.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32568359375" w:line="240" w:lineRule="auto"/>
        <w:ind w:left="3.5327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Article 18: Competent courts</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2.649536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This Convention will be governed by Moroccan law.</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3.38141441345215" w:lineRule="auto"/>
        <w:ind w:left="11.0400390625" w:right="-0.92041015625" w:hanging="6.1824035644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Any dispute arising out of the interpretation or execution of this Convention which cannot be settled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amicably within thirty days of its birth, shall be submitted to the competent jurisdiction, namely the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Casablanca Commercial Court.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15771484375" w:line="240" w:lineRule="auto"/>
        <w:ind w:left="3.5327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white"/>
          <w:u w:val="single"/>
          <w:vertAlign w:val="baseline"/>
          <w:rtl w:val="0"/>
        </w:rPr>
        <w:t xml:space="preserve">Article 19: Transfer</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17.00164794921875" w:right="0.408935546875" w:firstLine="2.64953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Neither Party may in any case assign or subcontract all or part of the performance of its obligations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under this Agreement without the prior written consent of the other Parties.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58935546875" w:line="240" w:lineRule="auto"/>
        <w:ind w:left="19.6511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Neither party may assign or transfer this Agreement or extend its benefit to any company.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3.5327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white"/>
          <w:u w:val="single"/>
          <w:vertAlign w:val="baseline"/>
          <w:rtl w:val="0"/>
        </w:rPr>
        <w:t xml:space="preserve">Article 20: “Force Majeure”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17.664031982421875" w:right="3.323974609375" w:hanging="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Cases of “force majeure” shall wholly or partially release the Party affected by these events from any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liability for failure to perform the corresponding obligations.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7958984375" w:line="243.3804416656494" w:lineRule="auto"/>
        <w:ind w:left="4.6368408203125" w:right="3.09936523437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By “force majeure” means any act or unforeseeable, irresistible and insurmountable event making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impossible the performance of its obligations such as: earthquakes, storms, exceptional floods, fires,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tidal waves and bursting of mussels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1689453125" w:line="243.38055610656738" w:lineRule="auto"/>
        <w:ind w:left="10.819244384765625" w:right="-1.45751953125" w:hanging="8.16970825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The Party claiming “force majeure” shall immediately inform the other Parties by any means and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confirm it by registered letter with acknowledgment of receipt within 24 hours of its occurrence. This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letter must contain all the detailed information characterizing the case of “force majeure” and its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probable duration.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40625" w:line="243.38072776794434" w:lineRule="auto"/>
        <w:ind w:left="4.6368408203125" w:right="1.492919921875" w:firstLine="0.2207946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Any delay due to a case of “force majeure” that is not confirmed under the conditions prescribed in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the preceding paragraph will not allow to use “force majeure” to justify the delay in the execution of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this Convention.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58935546875" w:line="243.38104248046875" w:lineRule="auto"/>
        <w:ind w:left="6.84478759765625" w:right="1.5222167968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Should this event last longer than 30 days, the non-hindered Party may terminate this Agreement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without compensation.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1607666015625" w:line="240" w:lineRule="auto"/>
        <w:ind w:left="3.5327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white"/>
          <w:u w:val="single"/>
          <w:vertAlign w:val="baseline"/>
          <w:rtl w:val="0"/>
        </w:rPr>
        <w:t xml:space="preserve">Article 21: Miscellaneous provisions</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078498840332" w:lineRule="auto"/>
        <w:ind w:left="10.819244384765625" w:right="45.447998046875" w:firstLine="2.64953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21.1 All terms and conditions of this Agreement are mandatory. Each of them is a determining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condition of this Convention without which the Parties would not have contracted.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71142578125" w:line="243.38078498840332" w:lineRule="auto"/>
        <w:ind w:left="17.664031982421875" w:right="6.46728515625" w:hanging="4.19525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21.2 In the event that any provision of this Agreement proves void or unenforceable in whole or in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part, such invalidity or non-applicability shall not affect the validity of this Agreement.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619873046875" w:line="243.3083724975586" w:lineRule="auto"/>
        <w:ind w:left="17.664031982421875" w:right="3.97949218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In such a case, the Parties shall, if possible, replace this unlawful or unenforceable provision with 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new stipulation having an equivalent effect.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27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white"/>
          <w:u w:val="single"/>
          <w:vertAlign w:val="baseline"/>
          <w:rtl w:val="0"/>
        </w:rPr>
        <w:t xml:space="preserve">Article 22: Domicile election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7099609375" w:line="486.7617416381836" w:lineRule="auto"/>
        <w:ind w:left="8.831939697265625" w:right="210.906982421875" w:firstLine="10.819244384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For the execution hereof, the Parties elect domicile in their respective dwellings as indicated below.</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Signed in 3 copies, in Casablanca on the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906005859375" w:line="240" w:lineRule="auto"/>
        <w:ind w:left="16.339111328125" w:right="0" w:firstLine="0"/>
        <w:jc w:val="left"/>
        <w:rPr>
          <w:rFonts w:ascii="Calibri" w:cs="Calibri" w:eastAsia="Calibri" w:hAnsi="Calibri"/>
          <w:b w:val="1"/>
          <w:sz w:val="22.079999923706055"/>
          <w:szCs w:val="22.079999923706055"/>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FLOCASH  </w:t>
        <w:tab/>
        <w:tab/>
        <w:tab/>
        <w:t xml:space="preserve">      BERKELEY SYSTEMS</w:t>
        <w:tab/>
        <w:tab/>
        <w:tab/>
        <w:tab/>
        <w:tab/>
        <w:t xml:space="preserve"> WAFACASH</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906005859375" w:line="240" w:lineRule="auto"/>
        <w:ind w:left="16.339111328125"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906005859375" w:line="240" w:lineRule="auto"/>
        <w:ind w:left="16.339111328125"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906005859375" w:line="240" w:lineRule="auto"/>
        <w:ind w:left="16.339111328125"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906005859375" w:line="240" w:lineRule="auto"/>
        <w:ind w:left="16.339111328125"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906005859375" w:line="240" w:lineRule="auto"/>
        <w:ind w:left="16.339111328125"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906005859375" w:line="240" w:lineRule="auto"/>
        <w:ind w:left="16.339111328125"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906005859375" w:line="240" w:lineRule="auto"/>
        <w:ind w:left="0"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906005859375" w:line="240" w:lineRule="auto"/>
        <w:ind w:left="0" w:right="0" w:firstLine="0"/>
        <w:jc w:val="left"/>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C2">
      <w:pPr>
        <w:widowControl w:val="0"/>
        <w:spacing w:before="724.906005859375"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C3">
      <w:pPr>
        <w:widowControl w:val="0"/>
        <w:spacing w:before="724.906005859375" w:line="240" w:lineRule="auto"/>
        <w:rPr>
          <w:rFonts w:ascii="Calibri" w:cs="Calibri" w:eastAsia="Calibri" w:hAnsi="Calibri"/>
          <w:sz w:val="22.079999923706055"/>
          <w:szCs w:val="22.079999923706055"/>
          <w:highlight w:val="white"/>
        </w:rPr>
      </w:pPr>
      <w:r w:rsidDel="00000000" w:rsidR="00000000" w:rsidRPr="00000000">
        <w:rPr>
          <w:rFonts w:ascii="Calibri" w:cs="Calibri" w:eastAsia="Calibri" w:hAnsi="Calibri"/>
          <w:b w:val="1"/>
          <w:sz w:val="24"/>
          <w:szCs w:val="24"/>
          <w:highlight w:val="white"/>
          <w:rtl w:val="0"/>
        </w:rPr>
        <w:t xml:space="preserve">Appendix 1 : COMMERCIAL CLAUSE</w:t>
      </w:r>
      <w:r w:rsidDel="00000000" w:rsidR="00000000" w:rsidRPr="00000000">
        <w:rPr>
          <w:rtl w:val="0"/>
        </w:rPr>
      </w:r>
    </w:p>
    <w:p w:rsidR="00000000" w:rsidDel="00000000" w:rsidP="00000000" w:rsidRDefault="00000000" w:rsidRPr="00000000" w14:paraId="000000C4">
      <w:pPr>
        <w:rPr>
          <w:rFonts w:ascii="Calibri" w:cs="Calibri" w:eastAsia="Calibri" w:hAnsi="Calibri"/>
          <w:sz w:val="22.079999923706055"/>
          <w:szCs w:val="22.079999923706055"/>
          <w:highlight w:val="white"/>
        </w:rPr>
      </w:pPr>
      <w:r w:rsidDel="00000000" w:rsidR="00000000" w:rsidRPr="00000000">
        <w:rPr>
          <w:rtl w:val="0"/>
        </w:rPr>
      </w:r>
    </w:p>
    <w:p w:rsidR="00000000" w:rsidDel="00000000" w:rsidP="00000000" w:rsidRDefault="00000000" w:rsidRPr="00000000" w14:paraId="000000C5">
      <w:pPr>
        <w:rPr>
          <w:rFonts w:ascii="Calibri" w:cs="Calibri" w:eastAsia="Calibri" w:hAnsi="Calibri"/>
          <w:b w:val="1"/>
          <w:sz w:val="22.079999923706055"/>
          <w:szCs w:val="22.079999923706055"/>
          <w:highlight w:val="white"/>
        </w:rPr>
      </w:pPr>
      <w:r w:rsidDel="00000000" w:rsidR="00000000" w:rsidRPr="00000000">
        <w:rPr>
          <w:rtl w:val="0"/>
        </w:rPr>
      </w:r>
    </w:p>
    <w:p w:rsidR="00000000" w:rsidDel="00000000" w:rsidP="00000000" w:rsidRDefault="00000000" w:rsidRPr="00000000" w14:paraId="000000C6">
      <w:pP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Total commission : </w:t>
      </w:r>
      <w:r w:rsidDel="00000000" w:rsidR="00000000" w:rsidRPr="00000000">
        <w:rPr>
          <w:rFonts w:ascii="Calibri" w:cs="Calibri" w:eastAsia="Calibri" w:hAnsi="Calibri"/>
          <w:b w:val="1"/>
          <w:sz w:val="22.079999923706055"/>
          <w:szCs w:val="22.079999923706055"/>
          <w:highlight w:val="white"/>
          <w:rtl w:val="0"/>
        </w:rPr>
        <w:t xml:space="preserve">3%</w:t>
      </w:r>
    </w:p>
    <w:p w:rsidR="00000000" w:rsidDel="00000000" w:rsidP="00000000" w:rsidRDefault="00000000" w:rsidRPr="00000000" w14:paraId="000000C7">
      <w:pPr>
        <w:rPr>
          <w:rFonts w:ascii="Calibri" w:cs="Calibri" w:eastAsia="Calibri" w:hAnsi="Calibri"/>
          <w:b w:val="1"/>
          <w:sz w:val="22.079999923706055"/>
          <w:szCs w:val="22.079999923706055"/>
          <w:highlight w:val="white"/>
        </w:rPr>
      </w:pPr>
      <w:r w:rsidDel="00000000" w:rsidR="00000000" w:rsidRPr="00000000">
        <w:rPr>
          <w:rtl w:val="0"/>
        </w:rPr>
      </w:r>
    </w:p>
    <w:p w:rsidR="00000000" w:rsidDel="00000000" w:rsidP="00000000" w:rsidRDefault="00000000" w:rsidRPr="00000000" w14:paraId="000000C8">
      <w:pP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Commission borne by merchant : </w:t>
      </w:r>
      <w:r w:rsidDel="00000000" w:rsidR="00000000" w:rsidRPr="00000000">
        <w:rPr>
          <w:rFonts w:ascii="Calibri" w:cs="Calibri" w:eastAsia="Calibri" w:hAnsi="Calibri"/>
          <w:b w:val="1"/>
          <w:sz w:val="22.079999923706055"/>
          <w:szCs w:val="22.079999923706055"/>
          <w:highlight w:val="white"/>
          <w:rtl w:val="0"/>
        </w:rPr>
        <w:t xml:space="preserve">2.50%</w:t>
      </w:r>
    </w:p>
    <w:p w:rsidR="00000000" w:rsidDel="00000000" w:rsidP="00000000" w:rsidRDefault="00000000" w:rsidRPr="00000000" w14:paraId="000000C9">
      <w:pPr>
        <w:rPr>
          <w:rFonts w:ascii="Calibri" w:cs="Calibri" w:eastAsia="Calibri" w:hAnsi="Calibri"/>
          <w:b w:val="1"/>
          <w:sz w:val="22.079999923706055"/>
          <w:szCs w:val="22.079999923706055"/>
          <w:highlight w:val="white"/>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Commission borne by customer : </w:t>
      </w:r>
      <w:r w:rsidDel="00000000" w:rsidR="00000000" w:rsidRPr="00000000">
        <w:rPr>
          <w:rFonts w:ascii="Calibri" w:cs="Calibri" w:eastAsia="Calibri" w:hAnsi="Calibri"/>
          <w:b w:val="1"/>
          <w:sz w:val="22.079999923706055"/>
          <w:szCs w:val="22.079999923706055"/>
          <w:highlight w:val="white"/>
          <w:rtl w:val="0"/>
        </w:rPr>
        <w:t xml:space="preserve">0.50%</w:t>
      </w:r>
    </w:p>
    <w:p w:rsidR="00000000" w:rsidDel="00000000" w:rsidP="00000000" w:rsidRDefault="00000000" w:rsidRPr="00000000" w14:paraId="000000CB">
      <w:pPr>
        <w:rPr>
          <w:rFonts w:ascii="Calibri" w:cs="Calibri" w:eastAsia="Calibri" w:hAnsi="Calibri"/>
          <w:b w:val="1"/>
          <w:sz w:val="22.079999923706055"/>
          <w:szCs w:val="22.079999923706055"/>
          <w:highlight w:val="white"/>
        </w:rPr>
      </w:pPr>
      <w:r w:rsidDel="00000000" w:rsidR="00000000" w:rsidRPr="00000000">
        <w:rPr>
          <w:rtl w:val="0"/>
        </w:rPr>
      </w:r>
    </w:p>
    <w:p w:rsidR="00000000" w:rsidDel="00000000" w:rsidP="00000000" w:rsidRDefault="00000000" w:rsidRPr="00000000" w14:paraId="000000CC">
      <w:pPr>
        <w:rPr>
          <w:rFonts w:ascii="Calibri" w:cs="Calibri" w:eastAsia="Calibri" w:hAnsi="Calibri"/>
          <w:sz w:val="22.079999923706055"/>
          <w:szCs w:val="22.079999923706055"/>
          <w:highlight w:val="white"/>
        </w:rPr>
      </w:pPr>
      <w:r w:rsidDel="00000000" w:rsidR="00000000" w:rsidRPr="00000000">
        <w:rPr>
          <w:rtl w:val="0"/>
        </w:rPr>
      </w:r>
    </w:p>
    <w:p w:rsidR="00000000" w:rsidDel="00000000" w:rsidP="00000000" w:rsidRDefault="00000000" w:rsidRPr="00000000" w14:paraId="000000CD">
      <w:pPr>
        <w:rPr>
          <w:rFonts w:ascii="Calibri" w:cs="Calibri" w:eastAsia="Calibri" w:hAnsi="Calibri"/>
          <w:b w:val="1"/>
          <w:sz w:val="24.079999923706055"/>
          <w:szCs w:val="24.079999923706055"/>
          <w:highlight w:val="white"/>
        </w:rPr>
      </w:pPr>
      <w:r w:rsidDel="00000000" w:rsidR="00000000" w:rsidRPr="00000000">
        <w:rPr>
          <w:rFonts w:ascii="Calibri" w:cs="Calibri" w:eastAsia="Calibri" w:hAnsi="Calibri"/>
          <w:b w:val="1"/>
          <w:sz w:val="24.079999923706055"/>
          <w:szCs w:val="24.079999923706055"/>
          <w:highlight w:val="white"/>
          <w:rtl w:val="0"/>
        </w:rPr>
        <w:t xml:space="preserve">COMMISSION BREAKDOWN :</w:t>
      </w:r>
    </w:p>
    <w:p w:rsidR="00000000" w:rsidDel="00000000" w:rsidP="00000000" w:rsidRDefault="00000000" w:rsidRPr="00000000" w14:paraId="000000CE">
      <w:pPr>
        <w:rPr>
          <w:rFonts w:ascii="Calibri" w:cs="Calibri" w:eastAsia="Calibri" w:hAnsi="Calibri"/>
          <w:sz w:val="22.079999923706055"/>
          <w:szCs w:val="22.079999923706055"/>
          <w:highlight w:val="white"/>
        </w:rPr>
      </w:pPr>
      <w:r w:rsidDel="00000000" w:rsidR="00000000" w:rsidRPr="00000000">
        <w:rPr>
          <w:rtl w:val="0"/>
        </w:rPr>
      </w:r>
    </w:p>
    <w:p w:rsidR="00000000" w:rsidDel="00000000" w:rsidP="00000000" w:rsidRDefault="00000000" w:rsidRPr="00000000" w14:paraId="000000CF">
      <w:pP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Binga commission : </w:t>
      </w:r>
      <w:r w:rsidDel="00000000" w:rsidR="00000000" w:rsidRPr="00000000">
        <w:rPr>
          <w:rFonts w:ascii="Calibri" w:cs="Calibri" w:eastAsia="Calibri" w:hAnsi="Calibri"/>
          <w:b w:val="1"/>
          <w:sz w:val="22.079999923706055"/>
          <w:szCs w:val="22.079999923706055"/>
          <w:highlight w:val="white"/>
          <w:rtl w:val="0"/>
        </w:rPr>
        <w:t xml:space="preserve">1.25%</w:t>
      </w:r>
    </w:p>
    <w:p w:rsidR="00000000" w:rsidDel="00000000" w:rsidP="00000000" w:rsidRDefault="00000000" w:rsidRPr="00000000" w14:paraId="000000D0">
      <w:pPr>
        <w:rPr>
          <w:rFonts w:ascii="Calibri" w:cs="Calibri" w:eastAsia="Calibri" w:hAnsi="Calibri"/>
          <w:b w:val="1"/>
          <w:sz w:val="22.079999923706055"/>
          <w:szCs w:val="22.079999923706055"/>
          <w:highlight w:val="white"/>
        </w:rPr>
      </w:pPr>
      <w:r w:rsidDel="00000000" w:rsidR="00000000" w:rsidRPr="00000000">
        <w:rPr>
          <w:rtl w:val="0"/>
        </w:rPr>
      </w:r>
    </w:p>
    <w:p w:rsidR="00000000" w:rsidDel="00000000" w:rsidP="00000000" w:rsidRDefault="00000000" w:rsidRPr="00000000" w14:paraId="000000D1">
      <w:pPr>
        <w:rPr>
          <w:rFonts w:ascii="Calibri" w:cs="Calibri" w:eastAsia="Calibri" w:hAnsi="Calibri"/>
          <w:b w:val="1"/>
          <w:sz w:val="22.079999923706055"/>
          <w:szCs w:val="22.079999923706055"/>
          <w:highlight w:val="white"/>
        </w:rPr>
      </w:pPr>
      <w:r w:rsidDel="00000000" w:rsidR="00000000" w:rsidRPr="00000000">
        <w:rPr>
          <w:rFonts w:ascii="Calibri" w:cs="Calibri" w:eastAsia="Calibri" w:hAnsi="Calibri"/>
          <w:sz w:val="22.079999923706055"/>
          <w:szCs w:val="22.079999923706055"/>
          <w:highlight w:val="white"/>
          <w:rtl w:val="0"/>
        </w:rPr>
        <w:t xml:space="preserve">Wafacash commission</w:t>
      </w:r>
      <w:r w:rsidDel="00000000" w:rsidR="00000000" w:rsidRPr="00000000">
        <w:rPr>
          <w:rFonts w:ascii="Calibri" w:cs="Calibri" w:eastAsia="Calibri" w:hAnsi="Calibri"/>
          <w:b w:val="1"/>
          <w:sz w:val="22.079999923706055"/>
          <w:szCs w:val="22.079999923706055"/>
          <w:highlight w:val="white"/>
          <w:rtl w:val="0"/>
        </w:rPr>
        <w:t xml:space="preserve"> </w:t>
      </w:r>
      <w:r w:rsidDel="00000000" w:rsidR="00000000" w:rsidRPr="00000000">
        <w:rPr>
          <w:rFonts w:ascii="Calibri" w:cs="Calibri" w:eastAsia="Calibri" w:hAnsi="Calibri"/>
          <w:sz w:val="22.079999923706055"/>
          <w:szCs w:val="22.079999923706055"/>
          <w:highlight w:val="white"/>
          <w:rtl w:val="0"/>
        </w:rPr>
        <w:t xml:space="preserve">:</w:t>
      </w:r>
      <w:r w:rsidDel="00000000" w:rsidR="00000000" w:rsidRPr="00000000">
        <w:rPr>
          <w:rFonts w:ascii="Calibri" w:cs="Calibri" w:eastAsia="Calibri" w:hAnsi="Calibri"/>
          <w:b w:val="1"/>
          <w:sz w:val="22.079999923706055"/>
          <w:szCs w:val="22.079999923706055"/>
          <w:highlight w:val="white"/>
          <w:rtl w:val="0"/>
        </w:rPr>
        <w:t xml:space="preserve"> 1.25% </w:t>
      </w:r>
    </w:p>
    <w:p w:rsidR="00000000" w:rsidDel="00000000" w:rsidP="00000000" w:rsidRDefault="00000000" w:rsidRPr="00000000" w14:paraId="000000D2">
      <w:pPr>
        <w:rPr>
          <w:rFonts w:ascii="Calibri" w:cs="Calibri" w:eastAsia="Calibri" w:hAnsi="Calibri"/>
          <w:b w:val="1"/>
          <w:sz w:val="22.079999923706055"/>
          <w:szCs w:val="22.079999923706055"/>
          <w:highlight w:val="white"/>
        </w:rPr>
      </w:pPr>
      <w:r w:rsidDel="00000000" w:rsidR="00000000" w:rsidRPr="00000000">
        <w:rPr>
          <w:rtl w:val="0"/>
        </w:rPr>
      </w:r>
    </w:p>
    <w:p w:rsidR="00000000" w:rsidDel="00000000" w:rsidP="00000000" w:rsidRDefault="00000000" w:rsidRPr="00000000" w14:paraId="000000D3">
      <w:pPr>
        <w:rPr>
          <w:rFonts w:ascii="Calibri" w:cs="Calibri" w:eastAsia="Calibri" w:hAnsi="Calibri"/>
          <w:b w:val="1"/>
          <w:sz w:val="24"/>
          <w:szCs w:val="24"/>
          <w:highlight w:val="white"/>
        </w:rPr>
      </w:pPr>
      <w:r w:rsidDel="00000000" w:rsidR="00000000" w:rsidRPr="00000000">
        <w:rPr>
          <w:rFonts w:ascii="Calibri" w:cs="Calibri" w:eastAsia="Calibri" w:hAnsi="Calibri"/>
          <w:sz w:val="22.079999923706055"/>
          <w:szCs w:val="22.079999923706055"/>
          <w:highlight w:val="white"/>
          <w:rtl w:val="0"/>
        </w:rPr>
        <w:t xml:space="preserve">Flocash commission :</w:t>
      </w:r>
      <w:r w:rsidDel="00000000" w:rsidR="00000000" w:rsidRPr="00000000">
        <w:rPr>
          <w:rFonts w:ascii="Calibri" w:cs="Calibri" w:eastAsia="Calibri" w:hAnsi="Calibri"/>
          <w:b w:val="1"/>
          <w:sz w:val="22.079999923706055"/>
          <w:szCs w:val="22.079999923706055"/>
          <w:highlight w:val="white"/>
          <w:rtl w:val="0"/>
        </w:rPr>
        <w:t xml:space="preserve"> 0.50%</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90600585937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Appendix </w:t>
      </w:r>
      <w:r w:rsidDel="00000000" w:rsidR="00000000" w:rsidRPr="00000000">
        <w:rPr>
          <w:rFonts w:ascii="Calibri" w:cs="Calibri" w:eastAsia="Calibri" w:hAnsi="Calibri"/>
          <w:b w:val="1"/>
          <w:sz w:val="24"/>
          <w:szCs w:val="24"/>
          <w:highlight w:val="white"/>
          <w:rtl w:val="0"/>
        </w:rPr>
        <w:t xml:space="preserve">2</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 MATERIAL SAFETY DATA SHEET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16.339111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white"/>
          <w:u w:val="none"/>
          <w:vertAlign w:val="baseline"/>
          <w:rtl w:val="0"/>
        </w:rPr>
        <w:t xml:space="preserve">Identity of the Merchant</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1.48162841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Corporate name (name of the Merchant's company):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26806640625" w:line="240" w:lineRule="auto"/>
        <w:ind w:left="19.6511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Registered Address: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0" w:lineRule="auto"/>
        <w:ind w:left="2.649536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Telephone: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9.6511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E-mail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128173828125" w:line="240" w:lineRule="auto"/>
        <w:ind w:left="12.585601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white"/>
          <w:u w:val="none"/>
          <w:vertAlign w:val="baseline"/>
          <w:rtl w:val="0"/>
        </w:rPr>
        <w:t xml:space="preserve">(For Moroccan’s companies)</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490234375" w:line="240" w:lineRule="auto"/>
        <w:ind w:left="19.6511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Legal category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8.8319396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SA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8.8319396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SARL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343.34086418151855" w:lineRule="auto"/>
        <w:ind w:left="14.57275390625" w:right="1810.621337890625" w:hanging="4.19525146484375"/>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Other |__|__|__|__||__|__|__|__||__|__|__|__||__|__|__|__||__|__|__|__||__|__|__|__||__|__|  N° Patent |__|__|__|__|__|__|__|__|__|__|__| I.F |__|__|__|__|__|__|__|__|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2734375" w:line="240" w:lineRule="auto"/>
        <w:ind w:left="14.57275390625" w:right="0" w:firstLine="0"/>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N° RC |__|__|__|__|__|__|__|__|__|__|__|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72607421875" w:line="240" w:lineRule="auto"/>
        <w:ind w:left="10.377502441406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(For foreign companies)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2626953125" w:line="343.34046363830566" w:lineRule="auto"/>
        <w:ind w:left="5.740814208984375" w:right="129.725341796875" w:firstLine="9.273529052734375"/>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Registration number (in the country of origin)______________________________________________________ Legal category____________________________________________________________________________ Tax number (N° TVA EU intra-community) |__|__| |__|__|__|__|__|__|__|__|__| |__|__|  Country |__|__|__|__|__|__|__|__|__|__|__|__|__|__|__|__|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452392578125" w:line="240" w:lineRule="auto"/>
        <w:ind w:left="13.910369873046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Merchant’s Project Manager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3270263671875" w:line="343.6126899719238" w:lineRule="auto"/>
        <w:ind w:left="5.740814208984375" w:right="921.0546875" w:firstLine="8.831939697265625"/>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Name : | M__|_U_|_S_|_S_|_I_|_E_|__|__|__|__|__|__|__|__|__|__|__|__|__|__|__ Surname : |_|_S_|_I_|_R_|_A_|_K_|__|_|__|__|__|__|__|__|__|__|__|__|__|__|__|__|__|__|__|__|__|__| Telephone : |__|__|__|__|__|__|__|__|__|__|__|__|__|__|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269775390625" w:line="240" w:lineRule="auto"/>
        <w:ind w:left="16.339111328125" w:right="0" w:firstLine="0"/>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Fax : |__|__|__|__|__|__|__|__|__|__|__|__|__|__|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342.59242057800293" w:lineRule="auto"/>
        <w:ind w:left="1.103973388671875" w:right="350.02685546875" w:firstLine="15.235137939453125"/>
        <w:jc w:val="both"/>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Function : _______________________________________________________________________________ e-mail : _________________________________________________________________________________ Address : _______________________________________________________________________________ City : _____________________________________ Postal Code : |__|__|__|__|__|__|</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1412963867188" w:line="240" w:lineRule="auto"/>
        <w:ind w:left="0" w:right="46.850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19592285156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Billing address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343.34195137023926" w:lineRule="auto"/>
        <w:ind w:left="5.740814208984375" w:right="1266.910400390625" w:firstLine="8.831939697265625"/>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Name : |__|__|__|__|__|__|__|__|__|__|__|__|__|__|__|__|__|__|__|__|__|__|__|__|__|__|__|__|__| Telephone : |__|__|__|__|__|__|__|__|__|__|__|__|__|__|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1416015625" w:line="240" w:lineRule="auto"/>
        <w:ind w:left="7.286376953125" w:right="0" w:firstLine="0"/>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e-mail : |__|__|__|__|__|__|__|__|__|__|__|__|__|__|__|__|__|__|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27197265625" w:line="343.34086418151855" w:lineRule="auto"/>
        <w:ind w:left="9.715118408203125" w:right="382.9986572265625" w:hanging="8.61114501953125"/>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Address : _______________________________________________________________________________ City : _____________________________________ Postal Code : |__|__|__|__|__|__|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53076171875" w:line="240" w:lineRule="auto"/>
        <w:ind w:left="13.910369873046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Merchant Payment Account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5.01434326171875" w:right="0" w:firstLine="0"/>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highlight w:val="white"/>
          <w:u w:val="none"/>
          <w:vertAlign w:val="baseline"/>
          <w:rtl w:val="0"/>
        </w:rPr>
        <w:t xml:space="preserve">Please specify:</w:t>
      </w: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27392578125" w:line="228.16956996917725" w:lineRule="auto"/>
        <w:ind w:left="14.57275390625" w:right="1.90673828125" w:hanging="8.831939697265625"/>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highlight w:val="white"/>
          <w:u w:val="none"/>
          <w:vertAlign w:val="baseline"/>
          <w:rtl w:val="0"/>
        </w:rPr>
        <w:t xml:space="preserve">The bank account number in which you intend to receive payment amounts made by your customers through </w:t>
      </w: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22.079999923706055"/>
          <w:szCs w:val="22.079999923706055"/>
          <w:highlight w:val="white"/>
          <w:u w:val="none"/>
          <w:vertAlign w:val="baseline"/>
          <w:rtl w:val="0"/>
        </w:rPr>
        <w:t xml:space="preserve">BINGA</w:t>
      </w: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10498046875" w:line="240" w:lineRule="auto"/>
        <w:ind w:left="14.57275390625" w:right="0" w:firstLine="0"/>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Bank |__|__|__|__|__|__|__|__|__|__|__| __|__|__|__|__|__|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103973388671875" w:right="0" w:firstLine="0"/>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Agency |__|__|__|__|__|__|__|__|__|__|__| __|__|__|__|__|__|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259765625" w:line="240" w:lineRule="auto"/>
        <w:ind w:left="15.01434326171875" w:right="0" w:firstLine="0"/>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RIB |__|__|__|__|__|__|__|__|__|__|__|__|__|__|__|__|__|__|__|__|__|__|__|__|__|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240" w:lineRule="auto"/>
        <w:ind w:left="13.910369873046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Merchant Site URL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0" w:right="0" w:firstLine="0"/>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57080078125" w:line="342.73698806762695" w:lineRule="auto"/>
        <w:ind w:left="0" w:right="-6.400146484375" w:firstLine="4.195098876953125"/>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Activity: As an indication, please give a short description of the products you are offering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_________________________________________________________________________________________  __________________________________________________________________________________________  __________________________________________________________________________________________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20849609375" w:line="240" w:lineRule="auto"/>
        <w:ind w:left="14.3519592285156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RESERVERD FOR BINGA (internal use)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259765625" w:line="240" w:lineRule="auto"/>
        <w:ind w:left="14.57275390625" w:right="0" w:firstLine="0"/>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BINGA contract number |__|__|__|__|__|__|__|__|__|__|__| __|__|__|__|__|__|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57275390625" w:right="0" w:firstLine="0"/>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Name of contact BINGA |__|__|__|__|__|__|__|__|__|__|__|__|__|__|__|__|__|__|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343.34120750427246" w:lineRule="auto"/>
        <w:ind w:left="9.715118408203125" w:right="1427.349853515625" w:hanging="8.61114501953125"/>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Adresse |__|__|__|__|__|__|__|__|__|__|__|___|__|__|__|__|__|__|__|__|__|___|__|__|__|__|__|  City : | _|__|_|__|__|__|__|__|__|__|__|__|__|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2734375" w:line="240" w:lineRule="auto"/>
        <w:ind w:left="5.740814208984375" w:right="0" w:firstLine="0"/>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Tél | __|__|__|__|__|__|__|__| fax |__|__|__|__|__|__|__|__|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77001953125" w:line="240" w:lineRule="auto"/>
        <w:ind w:left="7.286376953125" w:right="0" w:firstLine="0"/>
        <w:jc w:val="left"/>
        <w:rPr>
          <w:rFonts w:ascii="Arial Narrow" w:cs="Arial Narrow" w:eastAsia="Arial Narrow" w:hAnsi="Arial Narrow"/>
          <w:b w:val="0"/>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079999923706055"/>
          <w:szCs w:val="22.079999923706055"/>
          <w:u w:val="none"/>
          <w:shd w:fill="auto" w:val="clear"/>
          <w:vertAlign w:val="baseline"/>
          <w:rtl w:val="0"/>
        </w:rPr>
        <w:t xml:space="preserve">e-mail |__|__|__|__|__|__|__|__|__|__|__|__|__|__|__|__|__|__|__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5266723632812" w:line="240" w:lineRule="auto"/>
        <w:ind w:left="8.8319396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Signed in 3 copies, in Casablanca on the …………..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5266723632812" w:line="240" w:lineRule="auto"/>
        <w:ind w:left="8.831939697265625"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42822265625" w:line="240" w:lineRule="auto"/>
        <w:ind w:left="16.339111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FLOCASH                                              BERKELEY SYSTEMS                                                     WAFACASH</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646240234375" w:line="240" w:lineRule="auto"/>
        <w:ind w:left="0" w:right="46.850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sectPr>
      <w:footerReference r:id="rId6" w:type="default"/>
      <w:pgSz w:h="16820" w:w="11900" w:orient="portrait"/>
      <w:pgMar w:bottom="768.4800720214844" w:top="1401.6015625" w:left="1415.3759765625" w:right="1361.60522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