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2111" w:rsidRPr="003E2111" w:rsidRDefault="003E2111" w:rsidP="003E2111">
      <w:pPr>
        <w:rPr>
          <w:lang w:val="fr-FR"/>
        </w:rPr>
      </w:pPr>
      <w:r w:rsidRPr="003E2111">
        <w:rPr>
          <w:lang w:val="fr-FR"/>
        </w:rPr>
        <w:t xml:space="preserve">Je vous </w:t>
      </w:r>
      <w:r>
        <w:rPr>
          <w:lang w:val="fr-FR"/>
        </w:rPr>
        <w:t xml:space="preserve">écris afin de </w:t>
      </w:r>
      <w:r w:rsidRPr="003E2111">
        <w:rPr>
          <w:lang w:val="fr-FR"/>
        </w:rPr>
        <w:t>partager une réflexion importante concernant la mise en place d'un arrêt biologique dans notre secteur. Il est essentiel de reconnaître que nos clients se sont habitués à une périodicité régulière pour ces arrêts biologiques. Cette régularité joue un rôle crucial dans la perception de l'abondance de nos ressources halieutiques. Si nous omettons de réaliser ces arrêts, nos clients pourraient interpréter cette continuité de production comme une surabondance de poisson. Cette perception pourrait mener à une pression à la baisse sur les prix, ce qui impacterait négativement notre rentabilité et la valeur perçue de nos produits.</w:t>
      </w:r>
    </w:p>
    <w:p w:rsidR="003E2111" w:rsidRPr="003E2111" w:rsidRDefault="003E2111" w:rsidP="003E2111">
      <w:pPr>
        <w:rPr>
          <w:lang w:val="fr-FR"/>
        </w:rPr>
      </w:pPr>
    </w:p>
    <w:p w:rsidR="003E2111" w:rsidRPr="003E2111" w:rsidRDefault="003E2111" w:rsidP="003E2111">
      <w:pPr>
        <w:rPr>
          <w:lang w:val="fr-FR"/>
        </w:rPr>
      </w:pPr>
      <w:r w:rsidRPr="003E2111">
        <w:rPr>
          <w:lang w:val="fr-FR"/>
        </w:rPr>
        <w:t>D'autre part, il est important de considérer les conséquences d'une décision d'arrêter la pêche par port, plutôt que de manière globale. Une telle approche fragmentée pourrait conduire à une augmentation des prix du poisson en raison de la réduction de l'offre disponible. Cette hausse des coûts aurait un impact direct sur les usiniers, comme notre unité, en rendant plus difficile et coûteux l'approvisionnement nécessaire à notre fonctionnement optimal. Il est donc crucial de penser à une stratégie d'arrêt biologique qui soit à la fois respectueuse de l'environnement, mais aussi viable économiquement pour tous les acteurs de notre chaîne de valeur.</w:t>
      </w:r>
    </w:p>
    <w:p w:rsidR="003E2111" w:rsidRPr="003E2111" w:rsidRDefault="003E2111" w:rsidP="003E2111">
      <w:pPr>
        <w:rPr>
          <w:lang w:val="fr-FR"/>
        </w:rPr>
      </w:pPr>
    </w:p>
    <w:p w:rsidR="003E2111" w:rsidRPr="003E2111" w:rsidRDefault="003E2111" w:rsidP="003E2111">
      <w:r w:rsidRPr="003E2111">
        <w:rPr>
          <w:lang w:val="fr-FR"/>
        </w:rPr>
        <w:t>Dans l'attente d'une discussion plus approfondie sur ce sujet, je vous remercie de votre attention et suis ouvert à toute suggestion ou commentaire.</w:t>
      </w:r>
    </w:p>
    <w:sectPr w:rsidR="003E2111" w:rsidRPr="003E2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11"/>
    <w:rsid w:val="000834FC"/>
    <w:rsid w:val="003E2111"/>
    <w:rsid w:val="0058152F"/>
    <w:rsid w:val="00B66798"/>
    <w:rsid w:val="00EB665F"/>
  </w:rsids>
  <m:mathPr>
    <m:mathFont m:val="Cambria Math"/>
    <m:brkBin m:val="before"/>
    <m:brkBinSub m:val="--"/>
    <m:smallFrac m:val="0"/>
    <m:dispDef/>
    <m:lMargin m:val="0"/>
    <m:rMargin m:val="0"/>
    <m:defJc m:val="centerGroup"/>
    <m:wrapIndent m:val="1440"/>
    <m:intLim m:val="subSup"/>
    <m:naryLim m:val="undOvr"/>
  </m:mathPr>
  <w:themeFontLang w:val="en-MA"/>
  <w:clrSchemeMapping w:bg1="light1" w:t1="dark1" w:bg2="light2" w:t2="dark2" w:accent1="accent1" w:accent2="accent2" w:accent3="accent3" w:accent4="accent4" w:accent5="accent5" w:accent6="accent6" w:hyperlink="hyperlink" w:followedHyperlink="followedHyperlink"/>
  <w:decimalSymbol w:val=","/>
  <w:listSeparator w:val=","/>
  <w14:docId w14:val="3BBF1D0A"/>
  <w15:chartTrackingRefBased/>
  <w15:docId w15:val="{B7C589B6-6C4D-2949-87E6-860096810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407037">
      <w:bodyDiv w:val="1"/>
      <w:marLeft w:val="0"/>
      <w:marRight w:val="0"/>
      <w:marTop w:val="0"/>
      <w:marBottom w:val="0"/>
      <w:divBdr>
        <w:top w:val="none" w:sz="0" w:space="0" w:color="auto"/>
        <w:left w:val="none" w:sz="0" w:space="0" w:color="auto"/>
        <w:bottom w:val="none" w:sz="0" w:space="0" w:color="auto"/>
        <w:right w:val="none" w:sz="0" w:space="0" w:color="auto"/>
      </w:divBdr>
    </w:div>
    <w:div w:id="128943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218</Words>
  <Characters>1243</Characters>
  <Application>Microsoft Office Word</Application>
  <DocSecurity>0</DocSecurity>
  <Lines>10</Lines>
  <Paragraphs>2</Paragraphs>
  <ScaleCrop>false</ScaleCrop>
  <Company>Berkeley systems</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 Oussama</dc:creator>
  <cp:keywords/>
  <dc:description/>
  <cp:lastModifiedBy>Tali Oussama</cp:lastModifiedBy>
  <cp:revision>1</cp:revision>
  <dcterms:created xsi:type="dcterms:W3CDTF">2023-11-28T16:13:00Z</dcterms:created>
  <dcterms:modified xsi:type="dcterms:W3CDTF">2023-11-28T16:20:00Z</dcterms:modified>
</cp:coreProperties>
</file>