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1666419e09375da7a99960bbb8f1f0470c4ef7"/>
    <w:p>
      <w:pPr>
        <w:pStyle w:val="Heading1"/>
      </w:pPr>
      <w:r>
        <w:t xml:space="preserve">Joy Patch - B2B Healthcare Practitioner Word Track</w:t>
      </w:r>
    </w:p>
    <w:p>
      <w:pPr>
        <w:pStyle w:val="FirstParagraph"/>
      </w:pPr>
      <w:r>
        <w:rPr>
          <w:i/>
          <w:iCs/>
        </w:rPr>
        <w:t xml:space="preserve">Drug-Free Mood Support for Your Practice</w:t>
      </w:r>
    </w:p>
    <w:p>
      <w:pPr>
        <w:pStyle w:val="BodyText"/>
      </w:pPr>
      <w:r>
        <w:rPr>
          <w:b/>
          <w:bCs/>
        </w:rPr>
        <w:t xml:space="preserve">Category:</w:t>
      </w:r>
      <w:r>
        <w:t xml:space="preserve"> </w:t>
      </w:r>
      <w:r>
        <w:t xml:space="preserve">Mood |</w:t>
      </w:r>
      <w:r>
        <w:t xml:space="preserve"> </w:t>
      </w:r>
      <w:r>
        <w:rPr>
          <w:b/>
          <w:bCs/>
        </w:rPr>
        <w:t xml:space="preserve">Technology:</w:t>
      </w:r>
      <w:r>
        <w:t xml:space="preserve"> </w:t>
      </w:r>
      <w:r>
        <w:t xml:space="preserve">VTT (Vibrotactile Technology) |</w:t>
      </w:r>
      <w:r>
        <w:t xml:space="preserve"> </w:t>
      </w:r>
      <w:r>
        <w:rPr>
          <w:b/>
          <w:bCs/>
        </w:rPr>
        <w:t xml:space="preserve">Practitioner Discount:</w:t>
      </w:r>
      <w:r>
        <w:t xml:space="preserve"> </w:t>
      </w:r>
      <w:r>
        <w:t xml:space="preserve">25%</w:t>
      </w:r>
    </w:p>
    <w:p>
      <w:r>
        <w:pict>
          <v:rect style="width:0;height:1.5pt" o:hralign="center" o:hrstd="t" o:hr="t"/>
        </w:pict>
      </w:r>
    </w:p>
    <w:bookmarkEnd w:id="20"/>
    <w:bookmarkStart w:id="63" w:name="Xfab8832d294f9f2d7a5682739aaa291c9805f65"/>
    <w:p>
      <w:pPr>
        <w:pStyle w:val="Heading1"/>
      </w:pPr>
      <w:r>
        <w:t xml:space="preserve">Super Patch Joy: Comprehensive Healthcare Practitioner Sales Guide</w:t>
      </w:r>
    </w:p>
    <w:p>
      <w:pPr>
        <w:pStyle w:val="FirstParagraph"/>
      </w:pPr>
      <w:r>
        <w:t xml:space="preserve">Welcome, Super Patch B2B Sales Team!</w:t>
      </w:r>
    </w:p>
    <w:p>
      <w:pPr>
        <w:pStyle w:val="BodyText"/>
      </w:pPr>
      <w:r>
        <w:t xml:space="preserve">This comprehensive Word Track document is your essential guide to introducing and selling Super Patch Joy to healthcare practitioners. Mood challenges affect millions, and practitioners need drug-free options that support emotional wellness without the concerns of psychiatric medications. Joy offers neural pathway support for happiness.</w:t>
      </w:r>
    </w:p>
    <w:p>
      <w:r>
        <w:pict>
          <v:rect style="width:0;height:1.5pt" o:hralign="center" o:hrstd="t" o:hr="t"/>
        </w:pict>
      </w:r>
    </w:p>
    <w:bookmarkStart w:id="24" w:name="product-overview-clinical-focus"/>
    <w:p>
      <w:pPr>
        <w:pStyle w:val="Heading2"/>
      </w:pPr>
      <w:r>
        <w:t xml:space="preserve">1. PRODUCT OVERVIEW (Clinical Focus)</w:t>
      </w:r>
    </w:p>
    <w:p>
      <w:pPr>
        <w:pStyle w:val="FirstParagraph"/>
      </w:pPr>
      <w:r>
        <w:rPr>
          <w:b/>
          <w:bCs/>
        </w:rPr>
        <w:t xml:space="preserve">Joy</w:t>
      </w:r>
      <w:r>
        <w:t xml:space="preserve"> </w:t>
      </w:r>
      <w:r>
        <w:t xml:space="preserve">is Super Patch’s drug-free mood support solution, designed to promote happiness for healthy living through Vibrotactile Technology (VTT). Joy works by activating neural pathways associated with positive mood and emotional well-being without antidepressants or mood medications.</w:t>
      </w:r>
    </w:p>
    <w:bookmarkStart w:id="21" w:name="clinical-mechanism-of-action"/>
    <w:p>
      <w:pPr>
        <w:pStyle w:val="Heading3"/>
      </w:pPr>
      <w:r>
        <w:t xml:space="preserve">Clinical Mechanism of Action</w:t>
      </w:r>
    </w:p>
    <w:p>
      <w:pPr>
        <w:pStyle w:val="FirstParagraph"/>
      </w:pPr>
      <w:r>
        <w:t xml:space="preserve">Joy’s VTT works through evidence-based mechanisms:</w:t>
      </w:r>
      <w:r>
        <w:t xml:space="preserve"> </w:t>
      </w:r>
      <w:r>
        <w:t xml:space="preserve">-</w:t>
      </w:r>
      <w:r>
        <w:t xml:space="preserve"> </w:t>
      </w:r>
      <w:r>
        <w:rPr>
          <w:b/>
          <w:bCs/>
        </w:rPr>
        <w:t xml:space="preserve">Mood Pathway Activation:</w:t>
      </w:r>
      <w:r>
        <w:t xml:space="preserve"> </w:t>
      </w:r>
      <w:r>
        <w:t xml:space="preserve">Stimulates neural circuits associated with positive affect</w:t>
      </w:r>
      <w:r>
        <w:t xml:space="preserve"> </w:t>
      </w:r>
      <w:r>
        <w:t xml:space="preserve">-</w:t>
      </w:r>
      <w:r>
        <w:t xml:space="preserve"> </w:t>
      </w:r>
      <w:r>
        <w:rPr>
          <w:b/>
          <w:bCs/>
        </w:rPr>
        <w:t xml:space="preserve">Neurotransmitter Support:</w:t>
      </w:r>
      <w:r>
        <w:t xml:space="preserve"> </w:t>
      </w:r>
      <w:r>
        <w:t xml:space="preserve">Works with natural mood regulatory systems</w:t>
      </w:r>
      <w:r>
        <w:t xml:space="preserve"> </w:t>
      </w:r>
      <w:r>
        <w:t xml:space="preserve">-</w:t>
      </w:r>
      <w:r>
        <w:t xml:space="preserve"> </w:t>
      </w:r>
      <w:r>
        <w:rPr>
          <w:b/>
          <w:bCs/>
        </w:rPr>
        <w:t xml:space="preserve">Stress-Mood Connection:</w:t>
      </w:r>
      <w:r>
        <w:t xml:space="preserve"> </w:t>
      </w:r>
      <w:r>
        <w:t xml:space="preserve">Calms pathways that negatively impact mood</w:t>
      </w:r>
      <w:r>
        <w:t xml:space="preserve"> </w:t>
      </w:r>
      <w:r>
        <w:t xml:space="preserve">-</w:t>
      </w:r>
      <w:r>
        <w:t xml:space="preserve"> </w:t>
      </w:r>
      <w:r>
        <w:rPr>
          <w:b/>
          <w:bCs/>
        </w:rPr>
        <w:t xml:space="preserve">Non-Pharmaceutical:</w:t>
      </w:r>
      <w:r>
        <w:t xml:space="preserve"> </w:t>
      </w:r>
      <w:r>
        <w:t xml:space="preserve">Supports emotional wellness naturally</w:t>
      </w:r>
    </w:p>
    <w:bookmarkEnd w:id="21"/>
    <w:bookmarkStart w:id="22" w:name="key-differentiators-vs.-mood-medications"/>
    <w:p>
      <w:pPr>
        <w:pStyle w:val="Heading3"/>
      </w:pPr>
      <w:r>
        <w:t xml:space="preserve">Key Differentiators vs. Mood Medications</w:t>
      </w:r>
    </w:p>
    <w:tbl>
      <w:tblPr>
        <w:tblStyle w:val="Table"/>
        <w:tblW w:type="pct" w:w="5000"/>
        <w:tblLayout w:type="fixed"/>
        <w:tblLook w:firstRow="1" w:lastRow="0" w:firstColumn="0" w:lastColumn="0" w:noHBand="0" w:noVBand="0" w:val="0020"/>
      </w:tblPr>
      <w:tblGrid>
        <w:gridCol w:w="1320"/>
        <w:gridCol w:w="2346"/>
        <w:gridCol w:w="2640"/>
        <w:gridCol w:w="1613"/>
      </w:tblGrid>
      <w:tr>
        <w:trPr>
          <w:tblHeader w:val="on"/>
        </w:trPr>
        <w:tc>
          <w:tcPr/>
          <w:p>
            <w:pPr>
              <w:pStyle w:val="Compact"/>
            </w:pPr>
            <w:r>
              <w:t xml:space="preserve">Feature</w:t>
            </w:r>
          </w:p>
        </w:tc>
        <w:tc>
          <w:tcPr/>
          <w:p>
            <w:pPr>
              <w:pStyle w:val="Compact"/>
            </w:pPr>
            <w:r>
              <w:t xml:space="preserve">Antidepressants</w:t>
            </w:r>
          </w:p>
        </w:tc>
        <w:tc>
          <w:tcPr/>
          <w:p>
            <w:pPr>
              <w:pStyle w:val="Compact"/>
            </w:pPr>
            <w:r>
              <w:t xml:space="preserve">Mood Stabilizers</w:t>
            </w:r>
          </w:p>
        </w:tc>
        <w:tc>
          <w:tcPr/>
          <w:p>
            <w:pPr>
              <w:pStyle w:val="Compact"/>
            </w:pPr>
            <w:r>
              <w:t xml:space="preserve">VTT (Joy)</w:t>
            </w:r>
          </w:p>
        </w:tc>
      </w:tr>
      <w:tr>
        <w:tc>
          <w:tcPr/>
          <w:p>
            <w:pPr>
              <w:pStyle w:val="Compact"/>
            </w:pPr>
            <w:r>
              <w:t xml:space="preserve">Mechanism</w:t>
            </w:r>
          </w:p>
        </w:tc>
        <w:tc>
          <w:tcPr/>
          <w:p>
            <w:pPr>
              <w:pStyle w:val="Compact"/>
            </w:pPr>
            <w:r>
              <w:t xml:space="preserve">Neurotransmitter modulation</w:t>
            </w:r>
          </w:p>
        </w:tc>
        <w:tc>
          <w:tcPr/>
          <w:p>
            <w:pPr>
              <w:pStyle w:val="Compact"/>
            </w:pPr>
            <w:r>
              <w:t xml:space="preserve">Chemical stabilization</w:t>
            </w:r>
          </w:p>
        </w:tc>
        <w:tc>
          <w:tcPr/>
          <w:p>
            <w:pPr>
              <w:pStyle w:val="Compact"/>
            </w:pPr>
            <w:r>
              <w:t xml:space="preserve">Neural pathway activation</w:t>
            </w:r>
          </w:p>
        </w:tc>
      </w:tr>
      <w:tr>
        <w:tc>
          <w:tcPr/>
          <w:p>
            <w:pPr>
              <w:pStyle w:val="Compact"/>
            </w:pPr>
            <w:r>
              <w:t xml:space="preserve">Sexual Side Effects</w:t>
            </w:r>
          </w:p>
        </w:tc>
        <w:tc>
          <w:tcPr/>
          <w:p>
            <w:pPr>
              <w:pStyle w:val="Compact"/>
            </w:pPr>
            <w:r>
              <w:t xml:space="preserve">Common</w:t>
            </w:r>
          </w:p>
        </w:tc>
        <w:tc>
          <w:tcPr/>
          <w:p>
            <w:pPr>
              <w:pStyle w:val="Compact"/>
            </w:pPr>
            <w:r>
              <w:t xml:space="preserve">Variable</w:t>
            </w:r>
          </w:p>
        </w:tc>
        <w:tc>
          <w:tcPr/>
          <w:p>
            <w:pPr>
              <w:pStyle w:val="Compact"/>
            </w:pPr>
            <w:r>
              <w:rPr>
                <w:b/>
                <w:bCs/>
              </w:rPr>
              <w:t xml:space="preserve">None</w:t>
            </w:r>
          </w:p>
        </w:tc>
      </w:tr>
      <w:tr>
        <w:tc>
          <w:tcPr/>
          <w:p>
            <w:pPr>
              <w:pStyle w:val="Compact"/>
            </w:pPr>
            <w:r>
              <w:t xml:space="preserve">Weight Changes</w:t>
            </w:r>
          </w:p>
        </w:tc>
        <w:tc>
          <w:tcPr/>
          <w:p>
            <w:pPr>
              <w:pStyle w:val="Compact"/>
            </w:pPr>
            <w:r>
              <w:t xml:space="preserve">Common</w:t>
            </w:r>
          </w:p>
        </w:tc>
        <w:tc>
          <w:tcPr/>
          <w:p>
            <w:pPr>
              <w:pStyle w:val="Compact"/>
            </w:pPr>
            <w:r>
              <w:t xml:space="preserve">Common</w:t>
            </w:r>
          </w:p>
        </w:tc>
        <w:tc>
          <w:tcPr/>
          <w:p>
            <w:pPr>
              <w:pStyle w:val="Compact"/>
            </w:pPr>
            <w:r>
              <w:rPr>
                <w:b/>
                <w:bCs/>
              </w:rPr>
              <w:t xml:space="preserve">None</w:t>
            </w:r>
          </w:p>
        </w:tc>
      </w:tr>
      <w:tr>
        <w:tc>
          <w:tcPr/>
          <w:p>
            <w:pPr>
              <w:pStyle w:val="Compact"/>
            </w:pPr>
            <w:r>
              <w:t xml:space="preserve">Withdrawal Concerns</w:t>
            </w:r>
          </w:p>
        </w:tc>
        <w:tc>
          <w:tcPr/>
          <w:p>
            <w:pPr>
              <w:pStyle w:val="Compact"/>
            </w:pPr>
            <w:r>
              <w:t xml:space="preserve">Yes</w:t>
            </w:r>
          </w:p>
        </w:tc>
        <w:tc>
          <w:tcPr/>
          <w:p>
            <w:pPr>
              <w:pStyle w:val="Compact"/>
            </w:pPr>
            <w:r>
              <w:t xml:space="preserve">Yes</w:t>
            </w:r>
          </w:p>
        </w:tc>
        <w:tc>
          <w:tcPr/>
          <w:p>
            <w:pPr>
              <w:pStyle w:val="Compact"/>
            </w:pPr>
            <w:r>
              <w:rPr>
                <w:b/>
                <w:bCs/>
              </w:rPr>
              <w:t xml:space="preserve">None</w:t>
            </w:r>
          </w:p>
        </w:tc>
      </w:tr>
      <w:tr>
        <w:tc>
          <w:tcPr/>
          <w:p>
            <w:pPr>
              <w:pStyle w:val="Compact"/>
            </w:pPr>
            <w:r>
              <w:t xml:space="preserve">Time to Effect</w:t>
            </w:r>
          </w:p>
        </w:tc>
        <w:tc>
          <w:tcPr/>
          <w:p>
            <w:pPr>
              <w:pStyle w:val="Compact"/>
            </w:pPr>
            <w:r>
              <w:t xml:space="preserve">Weeks</w:t>
            </w:r>
          </w:p>
        </w:tc>
        <w:tc>
          <w:tcPr/>
          <w:p>
            <w:pPr>
              <w:pStyle w:val="Compact"/>
            </w:pPr>
            <w:r>
              <w:t xml:space="preserve">Variable</w:t>
            </w:r>
          </w:p>
        </w:tc>
        <w:tc>
          <w:tcPr/>
          <w:p>
            <w:pPr>
              <w:pStyle w:val="Compact"/>
            </w:pPr>
            <w:r>
              <w:rPr>
                <w:b/>
                <w:bCs/>
              </w:rPr>
              <w:t xml:space="preserve">Supportive immediately</w:t>
            </w:r>
          </w:p>
        </w:tc>
      </w:tr>
      <w:tr>
        <w:tc>
          <w:tcPr/>
          <w:p>
            <w:pPr>
              <w:pStyle w:val="Compact"/>
            </w:pPr>
            <w:r>
              <w:t xml:space="preserve">Daily Dosing Required</w:t>
            </w:r>
          </w:p>
        </w:tc>
        <w:tc>
          <w:tcPr/>
          <w:p>
            <w:pPr>
              <w:pStyle w:val="Compact"/>
            </w:pPr>
            <w:r>
              <w:t xml:space="preserve">Yes</w:t>
            </w:r>
          </w:p>
        </w:tc>
        <w:tc>
          <w:tcPr/>
          <w:p>
            <w:pPr>
              <w:pStyle w:val="Compact"/>
            </w:pPr>
            <w:r>
              <w:t xml:space="preserve">Yes</w:t>
            </w:r>
          </w:p>
        </w:tc>
        <w:tc>
          <w:tcPr/>
          <w:p>
            <w:pPr>
              <w:pStyle w:val="Compact"/>
            </w:pPr>
            <w:r>
              <w:rPr>
                <w:b/>
                <w:bCs/>
              </w:rPr>
              <w:t xml:space="preserve">Flexible use</w:t>
            </w:r>
          </w:p>
        </w:tc>
      </w:tr>
    </w:tbl>
    <w:bookmarkEnd w:id="22"/>
    <w:bookmarkStart w:id="23" w:name="practice-integration-benefits"/>
    <w:p>
      <w:pPr>
        <w:pStyle w:val="Heading3"/>
      </w:pPr>
      <w:r>
        <w:t xml:space="preserve">Practice Integration Benefits</w:t>
      </w:r>
    </w:p>
    <w:p>
      <w:pPr>
        <w:pStyle w:val="Compact"/>
        <w:numPr>
          <w:ilvl w:val="0"/>
          <w:numId w:val="1001"/>
        </w:numPr>
      </w:pPr>
      <w:r>
        <w:rPr>
          <w:b/>
          <w:bCs/>
        </w:rPr>
        <w:t xml:space="preserve">Supportive Care:</w:t>
      </w:r>
      <w:r>
        <w:t xml:space="preserve"> </w:t>
      </w:r>
      <w:r>
        <w:t xml:space="preserve">For emotional wellness without diagnosis concerns</w:t>
      </w:r>
    </w:p>
    <w:p>
      <w:pPr>
        <w:pStyle w:val="Compact"/>
        <w:numPr>
          <w:ilvl w:val="0"/>
          <w:numId w:val="1001"/>
        </w:numPr>
      </w:pPr>
      <w:r>
        <w:rPr>
          <w:b/>
          <w:bCs/>
        </w:rPr>
        <w:t xml:space="preserve">Adjunct Option:</w:t>
      </w:r>
      <w:r>
        <w:t xml:space="preserve"> </w:t>
      </w:r>
      <w:r>
        <w:t xml:space="preserve">Complements therapy and lifestyle interventions</w:t>
      </w:r>
    </w:p>
    <w:p>
      <w:pPr>
        <w:pStyle w:val="Compact"/>
        <w:numPr>
          <w:ilvl w:val="0"/>
          <w:numId w:val="1001"/>
        </w:numPr>
      </w:pPr>
      <w:r>
        <w:rPr>
          <w:b/>
          <w:bCs/>
        </w:rPr>
        <w:t xml:space="preserve">No Side Effects:</w:t>
      </w:r>
      <w:r>
        <w:t xml:space="preserve"> </w:t>
      </w:r>
      <w:r>
        <w:t xml:space="preserve">Mood support without common medication concerns</w:t>
      </w:r>
    </w:p>
    <w:p>
      <w:pPr>
        <w:pStyle w:val="Compact"/>
        <w:numPr>
          <w:ilvl w:val="0"/>
          <w:numId w:val="1001"/>
        </w:numPr>
      </w:pPr>
      <w:r>
        <w:rPr>
          <w:b/>
          <w:bCs/>
        </w:rPr>
        <w:t xml:space="preserve">All Ages Appropriate:</w:t>
      </w:r>
      <w:r>
        <w:t xml:space="preserve"> </w:t>
      </w:r>
      <w:r>
        <w:t xml:space="preserve">Safe for broad patient populations</w:t>
      </w:r>
    </w:p>
    <w:p>
      <w:r>
        <w:pict>
          <v:rect style="width:0;height:1.5pt" o:hralign="center" o:hrstd="t" o:hr="t"/>
        </w:pict>
      </w:r>
    </w:p>
    <w:bookmarkEnd w:id="23"/>
    <w:bookmarkEnd w:id="24"/>
    <w:bookmarkStart w:id="28" w:name="ideal-practitioner-profile"/>
    <w:p>
      <w:pPr>
        <w:pStyle w:val="Heading2"/>
      </w:pPr>
      <w:r>
        <w:t xml:space="preserve">2. IDEAL PRACTITIONER PROFILE</w:t>
      </w:r>
    </w:p>
    <w:bookmarkStart w:id="25" w:name="target-practitioner-types"/>
    <w:p>
      <w:pPr>
        <w:pStyle w:val="Heading3"/>
      </w:pPr>
      <w:r>
        <w:t xml:space="preserve">Target Practitioner Types</w:t>
      </w:r>
    </w:p>
    <w:p>
      <w:pPr>
        <w:pStyle w:val="Compact"/>
        <w:numPr>
          <w:ilvl w:val="0"/>
          <w:numId w:val="1002"/>
        </w:numPr>
      </w:pPr>
      <w:r>
        <w:rPr>
          <w:b/>
          <w:bCs/>
        </w:rPr>
        <w:t xml:space="preserve">Naturopathic Doctors (NDs):</w:t>
      </w:r>
    </w:p>
    <w:p>
      <w:pPr>
        <w:pStyle w:val="Compact"/>
        <w:numPr>
          <w:ilvl w:val="1"/>
          <w:numId w:val="1003"/>
        </w:numPr>
      </w:pPr>
      <w:r>
        <w:t xml:space="preserve">Mood support is common patient need</w:t>
      </w:r>
    </w:p>
    <w:p>
      <w:pPr>
        <w:pStyle w:val="Compact"/>
        <w:numPr>
          <w:ilvl w:val="1"/>
          <w:numId w:val="1003"/>
        </w:numPr>
      </w:pPr>
      <w:r>
        <w:t xml:space="preserve">Patients expect drug-free approaches</w:t>
      </w:r>
    </w:p>
    <w:p>
      <w:pPr>
        <w:pStyle w:val="Compact"/>
        <w:numPr>
          <w:ilvl w:val="1"/>
          <w:numId w:val="1003"/>
        </w:numPr>
      </w:pPr>
      <w:r>
        <w:t xml:space="preserve">VTT aligns with holistic philosophy</w:t>
      </w:r>
    </w:p>
    <w:p>
      <w:pPr>
        <w:pStyle w:val="Compact"/>
        <w:numPr>
          <w:ilvl w:val="0"/>
          <w:numId w:val="1002"/>
        </w:numPr>
      </w:pPr>
      <w:r>
        <w:rPr>
          <w:b/>
          <w:bCs/>
        </w:rPr>
        <w:t xml:space="preserve">Psychologists/Therapists:</w:t>
      </w:r>
    </w:p>
    <w:p>
      <w:pPr>
        <w:pStyle w:val="Compact"/>
        <w:numPr>
          <w:ilvl w:val="1"/>
          <w:numId w:val="1004"/>
        </w:numPr>
      </w:pPr>
      <w:r>
        <w:t xml:space="preserve">Can’t prescribe but need recommendation options</w:t>
      </w:r>
    </w:p>
    <w:p>
      <w:pPr>
        <w:pStyle w:val="Compact"/>
        <w:numPr>
          <w:ilvl w:val="1"/>
          <w:numId w:val="1004"/>
        </w:numPr>
      </w:pPr>
      <w:r>
        <w:t xml:space="preserve">Supports therapy outcomes</w:t>
      </w:r>
    </w:p>
    <w:p>
      <w:pPr>
        <w:pStyle w:val="Compact"/>
        <w:numPr>
          <w:ilvl w:val="1"/>
          <w:numId w:val="1004"/>
        </w:numPr>
      </w:pPr>
      <w:r>
        <w:t xml:space="preserve">Patients need between-session support</w:t>
      </w:r>
    </w:p>
    <w:p>
      <w:pPr>
        <w:pStyle w:val="Compact"/>
        <w:numPr>
          <w:ilvl w:val="0"/>
          <w:numId w:val="1002"/>
        </w:numPr>
      </w:pPr>
      <w:r>
        <w:rPr>
          <w:b/>
          <w:bCs/>
        </w:rPr>
        <w:t xml:space="preserve">Integrative Psychiatrists:</w:t>
      </w:r>
    </w:p>
    <w:p>
      <w:pPr>
        <w:pStyle w:val="Compact"/>
        <w:numPr>
          <w:ilvl w:val="1"/>
          <w:numId w:val="1005"/>
        </w:numPr>
      </w:pPr>
      <w:r>
        <w:t xml:space="preserve">Multi-modal approach to emotional wellness</w:t>
      </w:r>
    </w:p>
    <w:p>
      <w:pPr>
        <w:pStyle w:val="Compact"/>
        <w:numPr>
          <w:ilvl w:val="1"/>
          <w:numId w:val="1005"/>
        </w:numPr>
      </w:pPr>
      <w:r>
        <w:t xml:space="preserve">Seeking alternatives before or alongside medication</w:t>
      </w:r>
    </w:p>
    <w:p>
      <w:pPr>
        <w:pStyle w:val="Compact"/>
        <w:numPr>
          <w:ilvl w:val="1"/>
          <w:numId w:val="1005"/>
        </w:numPr>
      </w:pPr>
      <w:r>
        <w:t xml:space="preserve">Evidence-based mechanism resonates</w:t>
      </w:r>
    </w:p>
    <w:p>
      <w:pPr>
        <w:pStyle w:val="Compact"/>
        <w:numPr>
          <w:ilvl w:val="0"/>
          <w:numId w:val="1002"/>
        </w:numPr>
      </w:pPr>
      <w:r>
        <w:rPr>
          <w:b/>
          <w:bCs/>
        </w:rPr>
        <w:t xml:space="preserve">Functional Medicine Practitioners:</w:t>
      </w:r>
    </w:p>
    <w:p>
      <w:pPr>
        <w:pStyle w:val="Compact"/>
        <w:numPr>
          <w:ilvl w:val="1"/>
          <w:numId w:val="1006"/>
        </w:numPr>
      </w:pPr>
      <w:r>
        <w:t xml:space="preserve">Understand root causes of mood challenges</w:t>
      </w:r>
    </w:p>
    <w:p>
      <w:pPr>
        <w:pStyle w:val="Compact"/>
        <w:numPr>
          <w:ilvl w:val="1"/>
          <w:numId w:val="1006"/>
        </w:numPr>
      </w:pPr>
      <w:r>
        <w:t xml:space="preserve">Need tools while addressing underlying factors</w:t>
      </w:r>
    </w:p>
    <w:p>
      <w:pPr>
        <w:pStyle w:val="Compact"/>
        <w:numPr>
          <w:ilvl w:val="1"/>
          <w:numId w:val="1006"/>
        </w:numPr>
      </w:pPr>
      <w:r>
        <w:t xml:space="preserve">Inflammation-mood connection is practice focus</w:t>
      </w:r>
    </w:p>
    <w:p>
      <w:pPr>
        <w:pStyle w:val="Compact"/>
        <w:numPr>
          <w:ilvl w:val="0"/>
          <w:numId w:val="1002"/>
        </w:numPr>
      </w:pPr>
      <w:r>
        <w:rPr>
          <w:b/>
          <w:bCs/>
        </w:rPr>
        <w:t xml:space="preserve">Women’s Health Specialists:</w:t>
      </w:r>
    </w:p>
    <w:p>
      <w:pPr>
        <w:pStyle w:val="Compact"/>
        <w:numPr>
          <w:ilvl w:val="1"/>
          <w:numId w:val="1007"/>
        </w:numPr>
      </w:pPr>
      <w:r>
        <w:t xml:space="preserve">Hormonal mood fluctuations are common concern</w:t>
      </w:r>
    </w:p>
    <w:p>
      <w:pPr>
        <w:pStyle w:val="Compact"/>
        <w:numPr>
          <w:ilvl w:val="1"/>
          <w:numId w:val="1007"/>
        </w:numPr>
      </w:pPr>
      <w:r>
        <w:t xml:space="preserve">Patients want non-pharmaceutical support</w:t>
      </w:r>
    </w:p>
    <w:p>
      <w:pPr>
        <w:pStyle w:val="Compact"/>
        <w:numPr>
          <w:ilvl w:val="1"/>
          <w:numId w:val="1007"/>
        </w:numPr>
      </w:pPr>
      <w:r>
        <w:t xml:space="preserve">PMS, perimenopause, postpartum presentations</w:t>
      </w:r>
    </w:p>
    <w:p>
      <w:pPr>
        <w:pStyle w:val="Compact"/>
        <w:numPr>
          <w:ilvl w:val="0"/>
          <w:numId w:val="1002"/>
        </w:numPr>
      </w:pPr>
      <w:r>
        <w:rPr>
          <w:b/>
          <w:bCs/>
        </w:rPr>
        <w:t xml:space="preserve">Geriatric Specialists:</w:t>
      </w:r>
    </w:p>
    <w:p>
      <w:pPr>
        <w:pStyle w:val="Compact"/>
        <w:numPr>
          <w:ilvl w:val="1"/>
          <w:numId w:val="1008"/>
        </w:numPr>
      </w:pPr>
      <w:r>
        <w:t xml:space="preserve">Depression common in elderly</w:t>
      </w:r>
    </w:p>
    <w:p>
      <w:pPr>
        <w:pStyle w:val="Compact"/>
        <w:numPr>
          <w:ilvl w:val="1"/>
          <w:numId w:val="1008"/>
        </w:numPr>
      </w:pPr>
      <w:r>
        <w:t xml:space="preserve">Medication sensitivity concerns</w:t>
      </w:r>
    </w:p>
    <w:p>
      <w:pPr>
        <w:pStyle w:val="Compact"/>
        <w:numPr>
          <w:ilvl w:val="1"/>
          <w:numId w:val="1008"/>
        </w:numPr>
      </w:pPr>
      <w:r>
        <w:t xml:space="preserve">Drug-free options valuable</w:t>
      </w:r>
    </w:p>
    <w:bookmarkEnd w:id="25"/>
    <w:bookmarkStart w:id="26" w:name="psychographics-values"/>
    <w:p>
      <w:pPr>
        <w:pStyle w:val="Heading3"/>
      </w:pPr>
      <w:r>
        <w:t xml:space="preserve">Psychographics &amp; Values</w:t>
      </w:r>
    </w:p>
    <w:p>
      <w:pPr>
        <w:pStyle w:val="Compact"/>
        <w:numPr>
          <w:ilvl w:val="0"/>
          <w:numId w:val="1009"/>
        </w:numPr>
      </w:pPr>
      <w:r>
        <w:t xml:space="preserve">Values emotional wellness alongside physical health</w:t>
      </w:r>
    </w:p>
    <w:p>
      <w:pPr>
        <w:pStyle w:val="Compact"/>
        <w:numPr>
          <w:ilvl w:val="0"/>
          <w:numId w:val="1009"/>
        </w:numPr>
      </w:pPr>
      <w:r>
        <w:t xml:space="preserve">Concerned about psychiatric medication side effects</w:t>
      </w:r>
    </w:p>
    <w:p>
      <w:pPr>
        <w:pStyle w:val="Compact"/>
        <w:numPr>
          <w:ilvl w:val="0"/>
          <w:numId w:val="1009"/>
        </w:numPr>
      </w:pPr>
      <w:r>
        <w:t xml:space="preserve">Understands mood affects overall health outcomes</w:t>
      </w:r>
    </w:p>
    <w:p>
      <w:pPr>
        <w:pStyle w:val="Compact"/>
        <w:numPr>
          <w:ilvl w:val="0"/>
          <w:numId w:val="1009"/>
        </w:numPr>
      </w:pPr>
      <w:r>
        <w:t xml:space="preserve">Seeks options for patients who prefer non-pharmaceutical approaches</w:t>
      </w:r>
    </w:p>
    <w:p>
      <w:pPr>
        <w:pStyle w:val="Compact"/>
        <w:numPr>
          <w:ilvl w:val="0"/>
          <w:numId w:val="1009"/>
        </w:numPr>
      </w:pPr>
      <w:r>
        <w:t xml:space="preserve">Prioritizes patient quality of life</w:t>
      </w:r>
    </w:p>
    <w:p>
      <w:pPr>
        <w:pStyle w:val="Compact"/>
        <w:numPr>
          <w:ilvl w:val="0"/>
          <w:numId w:val="1009"/>
        </w:numPr>
      </w:pPr>
      <w:r>
        <w:t xml:space="preserve">Wants tools that support without labeling</w:t>
      </w:r>
    </w:p>
    <w:bookmarkEnd w:id="26"/>
    <w:bookmarkStart w:id="27" w:name="pain-points-practitioners-experience"/>
    <w:p>
      <w:pPr>
        <w:pStyle w:val="Heading3"/>
      </w:pPr>
      <w:r>
        <w:t xml:space="preserve">Pain Points Practitioners Experience</w:t>
      </w:r>
    </w:p>
    <w:p>
      <w:pPr>
        <w:pStyle w:val="Compact"/>
        <w:numPr>
          <w:ilvl w:val="0"/>
          <w:numId w:val="1010"/>
        </w:numPr>
      </w:pPr>
      <w:r>
        <w:t xml:space="preserve">“Patients want mood support but resist the</w:t>
      </w:r>
      <w:r>
        <w:t xml:space="preserve"> </w:t>
      </w:r>
      <w:r>
        <w:t xml:space="preserve">‘antidepressant’</w:t>
      </w:r>
      <w:r>
        <w:t xml:space="preserve"> </w:t>
      </w:r>
      <w:r>
        <w:t xml:space="preserve">label.”</w:t>
      </w:r>
    </w:p>
    <w:p>
      <w:pPr>
        <w:pStyle w:val="Compact"/>
        <w:numPr>
          <w:ilvl w:val="0"/>
          <w:numId w:val="1010"/>
        </w:numPr>
      </w:pPr>
      <w:r>
        <w:t xml:space="preserve">“Medication side effects cause as many problems as they solve.”</w:t>
      </w:r>
    </w:p>
    <w:p>
      <w:pPr>
        <w:pStyle w:val="Compact"/>
        <w:numPr>
          <w:ilvl w:val="0"/>
          <w:numId w:val="1010"/>
        </w:numPr>
      </w:pPr>
      <w:r>
        <w:t xml:space="preserve">“Mild mood challenges don’t warrant medication but patients suffer.”</w:t>
      </w:r>
    </w:p>
    <w:p>
      <w:pPr>
        <w:pStyle w:val="Compact"/>
        <w:numPr>
          <w:ilvl w:val="0"/>
          <w:numId w:val="1010"/>
        </w:numPr>
      </w:pPr>
      <w:r>
        <w:t xml:space="preserve">“I need something for patients between</w:t>
      </w:r>
      <w:r>
        <w:t xml:space="preserve"> </w:t>
      </w:r>
      <w:r>
        <w:t xml:space="preserve">‘fine’</w:t>
      </w:r>
      <w:r>
        <w:t xml:space="preserve"> </w:t>
      </w:r>
      <w:r>
        <w:t xml:space="preserve">and</w:t>
      </w:r>
      <w:r>
        <w:t xml:space="preserve"> </w:t>
      </w:r>
      <w:r>
        <w:t xml:space="preserve">‘clinical depression.’</w:t>
      </w:r>
      <w:r>
        <w:t xml:space="preserve">”</w:t>
      </w:r>
    </w:p>
    <w:p>
      <w:pPr>
        <w:pStyle w:val="Compact"/>
        <w:numPr>
          <w:ilvl w:val="0"/>
          <w:numId w:val="1010"/>
        </w:numPr>
      </w:pPr>
      <w:r>
        <w:t xml:space="preserve">“Sexual side effects make patients discontinue necessary treatment.”</w:t>
      </w:r>
    </w:p>
    <w:p>
      <w:pPr>
        <w:pStyle w:val="Compact"/>
        <w:numPr>
          <w:ilvl w:val="0"/>
          <w:numId w:val="1010"/>
        </w:numPr>
      </w:pPr>
      <w:r>
        <w:t xml:space="preserve">“Women with hormonal mood changes need support without more hormones.”</w:t>
      </w:r>
    </w:p>
    <w:p>
      <w:pPr>
        <w:pStyle w:val="Compact"/>
        <w:numPr>
          <w:ilvl w:val="0"/>
          <w:numId w:val="1010"/>
        </w:numPr>
      </w:pPr>
      <w:r>
        <w:t xml:space="preserve">“Elderly patients are sensitive to psychiatric medications.”</w:t>
      </w:r>
    </w:p>
    <w:p>
      <w:pPr>
        <w:pStyle w:val="Compact"/>
        <w:numPr>
          <w:ilvl w:val="0"/>
          <w:numId w:val="1010"/>
        </w:numPr>
      </w:pPr>
      <w:r>
        <w:t xml:space="preserve">“I want to support mood while addressing root causes.”</w:t>
      </w:r>
    </w:p>
    <w:p>
      <w:r>
        <w:pict>
          <v:rect style="width:0;height:1.5pt" o:hralign="center" o:hrstd="t" o:hr="t"/>
        </w:pict>
      </w:r>
    </w:p>
    <w:bookmarkEnd w:id="27"/>
    <w:bookmarkEnd w:id="28"/>
    <w:bookmarkStart w:id="34" w:name="opening-scripts"/>
    <w:p>
      <w:pPr>
        <w:pStyle w:val="Heading2"/>
      </w:pPr>
      <w:r>
        <w:t xml:space="preserve">3. OPENING SCRIPTS</w:t>
      </w:r>
    </w:p>
    <w:bookmarkStart w:id="29" w:name="cold-call-script"/>
    <w:p>
      <w:pPr>
        <w:pStyle w:val="Heading3"/>
      </w:pPr>
      <w:r>
        <w:t xml:space="preserve">1. Cold Call Script</w:t>
      </w:r>
    </w:p>
    <w:p>
      <w:pPr>
        <w:pStyle w:val="FirstParagraph"/>
      </w:pPr>
      <w:r>
        <w:t xml:space="preserve">“Good morning, this is [Your Name] from Super Patch. I’m reaching out to practitioners who support patients with mood and emotional wellness and might be interested in a drug-free approach.</w:t>
      </w:r>
    </w:p>
    <w:p>
      <w:pPr>
        <w:pStyle w:val="BodyText"/>
      </w:pPr>
      <w:r>
        <w:t xml:space="preserve">Our Joy patch uses Vibrotactile Technology to support mood through neural pathway activation – it’s not an antidepressant, so there are no concerns about side effects or the stigma some patients feel about mood medications.</w:t>
      </w:r>
    </w:p>
    <w:p>
      <w:pPr>
        <w:pStyle w:val="BodyText"/>
      </w:pPr>
      <w:r>
        <w:t xml:space="preserve">Do you have patients who could benefit from mood support but aren’t candidates for psychiatric medications or prefer natural approaches?</w:t>
      </w:r>
    </w:p>
    <w:p>
      <w:pPr>
        <w:pStyle w:val="BodyText"/>
      </w:pPr>
      <w:r>
        <w:t xml:space="preserve">[Listen]</w:t>
      </w:r>
    </w:p>
    <w:p>
      <w:pPr>
        <w:pStyle w:val="BodyText"/>
      </w:pPr>
      <w:r>
        <w:t xml:space="preserve">Would it be helpful if I sent information on how VTT supports mood pathways and how practitioners are using Joy?”</w:t>
      </w:r>
    </w:p>
    <w:bookmarkEnd w:id="29"/>
    <w:bookmarkStart w:id="30" w:name="email-introduction-script"/>
    <w:p>
      <w:pPr>
        <w:pStyle w:val="Heading3"/>
      </w:pPr>
      <w:r>
        <w:t xml:space="preserve">2. Email Introduction Script</w:t>
      </w:r>
    </w:p>
    <w:p>
      <w:pPr>
        <w:pStyle w:val="FirstParagraph"/>
      </w:pPr>
      <w:r>
        <w:rPr>
          <w:b/>
          <w:bCs/>
        </w:rPr>
        <w:t xml:space="preserve">Subject:</w:t>
      </w:r>
      <w:r>
        <w:t xml:space="preserve"> </w:t>
      </w:r>
      <w:r>
        <w:t xml:space="preserve">Drug-Free Mood Support for Your Patients (Non-Antidepressant)</w:t>
      </w:r>
    </w:p>
    <w:p>
      <w:pPr>
        <w:pStyle w:val="BodyText"/>
      </w:pPr>
      <w:r>
        <w:t xml:space="preserve">“Dr. [Name],</w:t>
      </w:r>
    </w:p>
    <w:p>
      <w:pPr>
        <w:pStyle w:val="BodyText"/>
      </w:pPr>
      <w:r>
        <w:t xml:space="preserve">Mood challenges affect quality of life and overall health outcomes, but many patients resist psychiatric medication due to side effects, stigma, or preference for natural approaches.</w:t>
      </w:r>
    </w:p>
    <w:p>
      <w:pPr>
        <w:pStyle w:val="BodyText"/>
      </w:pPr>
      <w:r>
        <w:t xml:space="preserve">Our Joy patch offers drug-free support:</w:t>
      </w:r>
      <w:r>
        <w:t xml:space="preserve"> </w:t>
      </w:r>
      <w:r>
        <w:t xml:space="preserve">- VTT activates mood-supportive neural pathways</w:t>
      </w:r>
      <w:r>
        <w:t xml:space="preserve"> </w:t>
      </w:r>
      <w:r>
        <w:t xml:space="preserve">- No sexual side effects, weight changes, or withdrawal concerns</w:t>
      </w:r>
      <w:r>
        <w:t xml:space="preserve"> </w:t>
      </w:r>
      <w:r>
        <w:t xml:space="preserve">- Supports wellness without diagnostic labeling</w:t>
      </w:r>
      <w:r>
        <w:t xml:space="preserve"> </w:t>
      </w:r>
      <w:r>
        <w:t xml:space="preserve">- Based on Nobel Prize-winning mechanoreceptor research</w:t>
      </w:r>
    </w:p>
    <w:p>
      <w:pPr>
        <w:pStyle w:val="BodyText"/>
      </w:pPr>
      <w:r>
        <w:t xml:space="preserve">For your practice, this means:</w:t>
      </w:r>
      <w:r>
        <w:t xml:space="preserve"> </w:t>
      </w:r>
      <w:r>
        <w:t xml:space="preserve">✓ An option for patients who resist medication</w:t>
      </w:r>
      <w:r>
        <w:t xml:space="preserve"> </w:t>
      </w:r>
      <w:r>
        <w:t xml:space="preserve">✓ Support for sub-clinical mood challenges</w:t>
      </w:r>
      <w:r>
        <w:t xml:space="preserve"> </w:t>
      </w:r>
      <w:r>
        <w:t xml:space="preserve">✓ Complements therapy and lifestyle interventions</w:t>
      </w:r>
      <w:r>
        <w:t xml:space="preserve"> </w:t>
      </w:r>
      <w:r>
        <w:t xml:space="preserve">✓ 25% practitioner discount</w:t>
      </w:r>
    </w:p>
    <w:p>
      <w:pPr>
        <w:pStyle w:val="BodyText"/>
      </w:pPr>
      <w:r>
        <w:t xml:space="preserve">Would a brief call to discuss how Joy fits into emotional wellness protocols work?</w:t>
      </w:r>
    </w:p>
    <w:p>
      <w:pPr>
        <w:pStyle w:val="BodyText"/>
      </w:pPr>
      <w:r>
        <w:t xml:space="preserve">Best regards,</w:t>
      </w:r>
      <w:r>
        <w:t xml:space="preserve"> </w:t>
      </w:r>
      <w:r>
        <w:t xml:space="preserve">[Your Name]”</w:t>
      </w:r>
    </w:p>
    <w:bookmarkEnd w:id="30"/>
    <w:bookmarkStart w:id="31" w:name="linkedinsocial-media-outreach-script"/>
    <w:p>
      <w:pPr>
        <w:pStyle w:val="Heading3"/>
      </w:pPr>
      <w:r>
        <w:t xml:space="preserve">3. LinkedIn/Social Media Outreach Script</w:t>
      </w:r>
    </w:p>
    <w:p>
      <w:pPr>
        <w:pStyle w:val="FirstParagraph"/>
      </w:pPr>
      <w:r>
        <w:t xml:space="preserve">“Hi Dr. [Name],</w:t>
      </w:r>
    </w:p>
    <w:p>
      <w:pPr>
        <w:pStyle w:val="BodyText"/>
      </w:pPr>
      <w:r>
        <w:t xml:space="preserve">I noticed your work in [mental health/women’s health/etc.]. Emotional wellness is so important to patient quality of life, and I wanted to connect about drug-free mood support.</w:t>
      </w:r>
    </w:p>
    <w:p>
      <w:pPr>
        <w:pStyle w:val="BodyText"/>
      </w:pPr>
      <w:r>
        <w:t xml:space="preserve">We’ve developed a VTT-based solution that supports mood through neural pathways – without the concerns of antidepressant medications. Many practitioners are using it for patients who want natural support.</w:t>
      </w:r>
    </w:p>
    <w:p>
      <w:pPr>
        <w:pStyle w:val="BodyText"/>
      </w:pPr>
      <w:r>
        <w:t xml:space="preserve">Would you be interested in learning about the mechanism?</w:t>
      </w:r>
    </w:p>
    <w:p>
      <w:pPr>
        <w:pStyle w:val="BodyText"/>
      </w:pPr>
      <w:r>
        <w:t xml:space="preserve">[Your Name]”</w:t>
      </w:r>
    </w:p>
    <w:bookmarkEnd w:id="31"/>
    <w:bookmarkStart w:id="32" w:name="referral-introduction-script"/>
    <w:p>
      <w:pPr>
        <w:pStyle w:val="Heading3"/>
      </w:pPr>
      <w:r>
        <w:t xml:space="preserve">4. Referral Introduction Script</w:t>
      </w:r>
    </w:p>
    <w:p>
      <w:pPr>
        <w:pStyle w:val="FirstParagraph"/>
      </w:pPr>
      <w:r>
        <w:t xml:space="preserve">“Hi Dr. [Name], this is [Your Name] from Super Patch. Dr. [Referrer] suggested I reach out – they’ve been using our Joy patches to support patient mood and thought your practice would benefit.</w:t>
      </w:r>
    </w:p>
    <w:p>
      <w:pPr>
        <w:pStyle w:val="BodyText"/>
      </w:pPr>
      <w:r>
        <w:t xml:space="preserve">They mentioned you see patients with mood concerns who are hesitant about psychiatric medications. Is finding drug-free emotional support something you’re interested in?</w:t>
      </w:r>
    </w:p>
    <w:p>
      <w:pPr>
        <w:pStyle w:val="BodyText"/>
      </w:pPr>
      <w:r>
        <w:t xml:space="preserve">[Listen]</w:t>
      </w:r>
    </w:p>
    <w:p>
      <w:pPr>
        <w:pStyle w:val="BodyText"/>
      </w:pPr>
      <w:r>
        <w:t xml:space="preserve">Great. Joy has been valuable for practitioners in your specialty. Would you like information on the mechanism?”</w:t>
      </w:r>
    </w:p>
    <w:bookmarkEnd w:id="32"/>
    <w:bookmarkStart w:id="33" w:name="conferencenetworking-event-script"/>
    <w:p>
      <w:pPr>
        <w:pStyle w:val="Heading3"/>
      </w:pPr>
      <w:r>
        <w:t xml:space="preserve">5. Conference/Networking Event Script</w:t>
      </w:r>
    </w:p>
    <w:p>
      <w:pPr>
        <w:pStyle w:val="FirstParagraph"/>
      </w:pPr>
      <w:r>
        <w:t xml:space="preserve">“Hi, I’m [Your Name] with Super Patch. Do you see patients with mood or emotional wellness concerns?</w:t>
      </w:r>
    </w:p>
    <w:p>
      <w:pPr>
        <w:pStyle w:val="BodyText"/>
      </w:pPr>
      <w:r>
        <w:t xml:space="preserve">[If yes:] Then you know many patients want support but are hesitant about antidepressants – whether due to side effects or stigma. Our Joy patch supports mood through Vibrotactile Technology – neural pathway activation without pharmaceuticals.</w:t>
      </w:r>
    </w:p>
    <w:p>
      <w:pPr>
        <w:pStyle w:val="BodyText"/>
      </w:pPr>
      <w:r>
        <w:t xml:space="preserve">Would you be interested in learning more?”</w:t>
      </w:r>
    </w:p>
    <w:p>
      <w:r>
        <w:pict>
          <v:rect style="width:0;height:1.5pt" o:hralign="center" o:hrstd="t" o:hr="t"/>
        </w:pict>
      </w:r>
    </w:p>
    <w:bookmarkEnd w:id="33"/>
    <w:bookmarkEnd w:id="34"/>
    <w:bookmarkStart w:id="39" w:name="discovery-questions"/>
    <w:p>
      <w:pPr>
        <w:pStyle w:val="Heading2"/>
      </w:pPr>
      <w:r>
        <w:t xml:space="preserve">4. DISCOVERY QUESTIONS</w:t>
      </w:r>
    </w:p>
    <w:bookmarkStart w:id="35" w:name="opening-questions-practice-overview"/>
    <w:p>
      <w:pPr>
        <w:pStyle w:val="Heading3"/>
      </w:pPr>
      <w:r>
        <w:t xml:space="preserve">Opening Questions (Practice Overview)</w:t>
      </w:r>
    </w:p>
    <w:p>
      <w:pPr>
        <w:pStyle w:val="Compact"/>
        <w:numPr>
          <w:ilvl w:val="0"/>
          <w:numId w:val="1011"/>
        </w:numPr>
      </w:pPr>
      <w:r>
        <w:t xml:space="preserve">“What percentage of your patients present with mood or emotional wellness concerns?”</w:t>
      </w:r>
    </w:p>
    <w:p>
      <w:pPr>
        <w:pStyle w:val="Compact"/>
        <w:numPr>
          <w:ilvl w:val="0"/>
          <w:numId w:val="1011"/>
        </w:numPr>
      </w:pPr>
      <w:r>
        <w:t xml:space="preserve">“What’s your current approach for patients who need mood support but don’t want psychiatric medications?”</w:t>
      </w:r>
    </w:p>
    <w:p>
      <w:pPr>
        <w:pStyle w:val="Compact"/>
        <w:numPr>
          <w:ilvl w:val="0"/>
          <w:numId w:val="1011"/>
        </w:numPr>
      </w:pPr>
      <w:r>
        <w:t xml:space="preserve">“On a scale of 1-10, how satisfied are you with the drug-free mood options available?”</w:t>
      </w:r>
    </w:p>
    <w:bookmarkEnd w:id="35"/>
    <w:bookmarkStart w:id="36" w:name="pain-point-questions-identifying-gaps"/>
    <w:p>
      <w:pPr>
        <w:pStyle w:val="Heading3"/>
      </w:pPr>
      <w:r>
        <w:t xml:space="preserve">Pain Point Questions (Identifying Gaps)</w:t>
      </w:r>
    </w:p>
    <w:p>
      <w:pPr>
        <w:pStyle w:val="Compact"/>
        <w:numPr>
          <w:ilvl w:val="0"/>
          <w:numId w:val="1012"/>
        </w:numPr>
      </w:pPr>
      <w:r>
        <w:t xml:space="preserve">“What challenges do you face when patients are hesitant about antidepressant medications?”</w:t>
      </w:r>
    </w:p>
    <w:p>
      <w:pPr>
        <w:pStyle w:val="Compact"/>
        <w:numPr>
          <w:ilvl w:val="0"/>
          <w:numId w:val="1012"/>
        </w:numPr>
      </w:pPr>
      <w:r>
        <w:t xml:space="preserve">“How do you address mood support for patients with sub-clinical symptoms that don’t warrant medication?”</w:t>
      </w:r>
    </w:p>
    <w:p>
      <w:pPr>
        <w:pStyle w:val="Compact"/>
        <w:numPr>
          <w:ilvl w:val="0"/>
          <w:numId w:val="1012"/>
        </w:numPr>
      </w:pPr>
      <w:r>
        <w:t xml:space="preserve">“What do you currently recommend for patients who discontinue medications due to side effects?”</w:t>
      </w:r>
    </w:p>
    <w:p>
      <w:pPr>
        <w:pStyle w:val="Compact"/>
        <w:numPr>
          <w:ilvl w:val="0"/>
          <w:numId w:val="1012"/>
        </w:numPr>
      </w:pPr>
      <w:r>
        <w:t xml:space="preserve">“Have you had patients with hormonal mood fluctuations who want non-pharmaceutical support?”</w:t>
      </w:r>
    </w:p>
    <w:bookmarkEnd w:id="36"/>
    <w:bookmarkStart w:id="37" w:name="Xf40c7f786e2cffe0ffd176f966c2f5228fc97cd"/>
    <w:p>
      <w:pPr>
        <w:pStyle w:val="Heading3"/>
      </w:pPr>
      <w:r>
        <w:t xml:space="preserve">Impact Questions (Business &amp; Patient Outcomes)</w:t>
      </w:r>
    </w:p>
    <w:p>
      <w:pPr>
        <w:pStyle w:val="Compact"/>
        <w:numPr>
          <w:ilvl w:val="0"/>
          <w:numId w:val="1013"/>
        </w:numPr>
      </w:pPr>
      <w:r>
        <w:t xml:space="preserve">“When patients have effective mood support, how does that affect their overall health and other treatments?”</w:t>
      </w:r>
    </w:p>
    <w:p>
      <w:pPr>
        <w:pStyle w:val="Compact"/>
        <w:numPr>
          <w:ilvl w:val="0"/>
          <w:numId w:val="1013"/>
        </w:numPr>
      </w:pPr>
      <w:r>
        <w:t xml:space="preserve">“How important is it for your practice to offer non-pharmaceutical emotional wellness tools?”</w:t>
      </w:r>
    </w:p>
    <w:p>
      <w:pPr>
        <w:pStyle w:val="Compact"/>
        <w:numPr>
          <w:ilvl w:val="0"/>
          <w:numId w:val="1013"/>
        </w:numPr>
      </w:pPr>
      <w:r>
        <w:t xml:space="preserve">“If you could confidently recommend a drug-free mood option, how would that impact your patient conversations?”</w:t>
      </w:r>
    </w:p>
    <w:bookmarkEnd w:id="37"/>
    <w:bookmarkStart w:id="38" w:name="solution-questions-fit-assessment"/>
    <w:p>
      <w:pPr>
        <w:pStyle w:val="Heading3"/>
      </w:pPr>
      <w:r>
        <w:t xml:space="preserve">Solution Questions (Fit Assessment)</w:t>
      </w:r>
    </w:p>
    <w:p>
      <w:pPr>
        <w:pStyle w:val="Compact"/>
        <w:numPr>
          <w:ilvl w:val="0"/>
          <w:numId w:val="1014"/>
        </w:numPr>
      </w:pPr>
      <w:r>
        <w:t xml:space="preserve">“When evaluating mood support products, what’s most important – no side effects, ease of use, or patient acceptance?”</w:t>
      </w:r>
    </w:p>
    <w:p>
      <w:pPr>
        <w:pStyle w:val="Compact"/>
        <w:numPr>
          <w:ilvl w:val="0"/>
          <w:numId w:val="1014"/>
        </w:numPr>
      </w:pPr>
      <w:r>
        <w:t xml:space="preserve">“What would you need to see to feel confident recommending a new approach to mood support?”</w:t>
      </w:r>
    </w:p>
    <w:p>
      <w:pPr>
        <w:pStyle w:val="Compact"/>
        <w:numPr>
          <w:ilvl w:val="0"/>
          <w:numId w:val="1014"/>
        </w:numPr>
      </w:pPr>
      <w:r>
        <w:t xml:space="preserve">“Would a drug-free mood option without the concerns of antidepressants fill a gap in your practice?”</w:t>
      </w:r>
    </w:p>
    <w:p>
      <w:r>
        <w:pict>
          <v:rect style="width:0;height:1.5pt" o:hralign="center" o:hrstd="t" o:hr="t"/>
        </w:pict>
      </w:r>
    </w:p>
    <w:bookmarkEnd w:id="38"/>
    <w:bookmarkEnd w:id="39"/>
    <w:bookmarkStart w:id="40" w:name="product-presentation-script-2-minute"/>
    <w:p>
      <w:pPr>
        <w:pStyle w:val="Heading2"/>
      </w:pPr>
      <w:r>
        <w:t xml:space="preserve">5. PRODUCT PRESENTATION SCRIPT (2-Minute)</w:t>
      </w:r>
    </w:p>
    <w:p>
      <w:pPr>
        <w:pStyle w:val="FirstParagraph"/>
      </w:pPr>
      <w:r>
        <w:rPr>
          <w:b/>
          <w:bCs/>
        </w:rPr>
        <w:t xml:space="preserve">(Problem-Agitate-Solve-Evidence Framework)</w:t>
      </w:r>
    </w:p>
    <w:p>
      <w:pPr>
        <w:pStyle w:val="BodyText"/>
      </w:pPr>
      <w:r>
        <w:rPr>
          <w:b/>
          <w:bCs/>
        </w:rPr>
        <w:t xml:space="preserve">(PROBLEM)</w:t>
      </w:r>
    </w:p>
    <w:p>
      <w:pPr>
        <w:pStyle w:val="BodyText"/>
      </w:pPr>
      <w:r>
        <w:t xml:space="preserve">“Mood challenges are pervasive – affecting energy, relationships, productivity, and overall health. But many patients resist seeking help because the options feel problematic.</w:t>
      </w:r>
    </w:p>
    <w:p>
      <w:pPr>
        <w:pStyle w:val="BodyText"/>
      </w:pPr>
      <w:r>
        <w:t xml:space="preserve">Antidepressant medications, while valuable for clinical depression, come with side effects that affect quality of life: sexual dysfunction, weight changes, emotional blunting. And the stigma around psychiatric medication keeps many patients from getting any support at all.”</w:t>
      </w:r>
    </w:p>
    <w:p>
      <w:pPr>
        <w:pStyle w:val="BodyText"/>
      </w:pPr>
      <w:r>
        <w:rPr>
          <w:b/>
          <w:bCs/>
        </w:rPr>
        <w:t xml:space="preserve">(AGITATE)</w:t>
      </w:r>
    </w:p>
    <w:p>
      <w:pPr>
        <w:pStyle w:val="BodyText"/>
      </w:pPr>
      <w:r>
        <w:t xml:space="preserve">“This leaves a huge gap. Patients with sub-clinical mood challenges – the everyday struggles with happiness, motivation, and emotional resilience – don’t warrant medication but genuinely need support.</w:t>
      </w:r>
    </w:p>
    <w:p>
      <w:pPr>
        <w:pStyle w:val="BodyText"/>
      </w:pPr>
      <w:r>
        <w:t xml:space="preserve">And patients who’ve tried medications and discontinued due to side effects often feel hopeless. They need something that supports mood without the tradeoffs.”</w:t>
      </w:r>
    </w:p>
    <w:p>
      <w:pPr>
        <w:pStyle w:val="BodyText"/>
      </w:pPr>
      <w:r>
        <w:rPr>
          <w:b/>
          <w:bCs/>
        </w:rPr>
        <w:t xml:space="preserve">(SOLVE)</w:t>
      </w:r>
    </w:p>
    <w:p>
      <w:pPr>
        <w:pStyle w:val="BodyText"/>
      </w:pPr>
      <w:r>
        <w:t xml:space="preserve">“That’s why Joy is so valuable. It supports mood and emotional wellness through Vibrotactile Technology – activating neural pathways associated with positive affect without pharmaceutical intervention.</w:t>
      </w:r>
    </w:p>
    <w:p>
      <w:pPr>
        <w:pStyle w:val="BodyText"/>
      </w:pPr>
      <w:r>
        <w:t xml:space="preserve">There’s nothing going into the body, no neurotransmitter manipulation, no side effects. Patients experience mood support while maintaining normal sexual function, stable weight, and full emotional range.”</w:t>
      </w:r>
    </w:p>
    <w:p>
      <w:pPr>
        <w:pStyle w:val="BodyText"/>
      </w:pPr>
      <w:r>
        <w:rPr>
          <w:b/>
          <w:bCs/>
        </w:rPr>
        <w:t xml:space="preserve">(EVIDENCE)</w:t>
      </w:r>
    </w:p>
    <w:p>
      <w:pPr>
        <w:pStyle w:val="BodyText"/>
      </w:pPr>
      <w:r>
        <w:t xml:space="preserve">“The science foundation is mechanoreceptor research that won the 2021 Nobel Prize in Medicine. The nervous system has pathways that influence mood regulation – VTT supports those pathways through sensory activation.</w:t>
      </w:r>
    </w:p>
    <w:p>
      <w:pPr>
        <w:pStyle w:val="BodyText"/>
      </w:pPr>
      <w:r>
        <w:t xml:space="preserve">For your patients, this means mood support without the concerns that keep them from getting help. For your practice, it means filling the gap for the many patients who need emotional wellness support but won’t accept or tolerate medication.</w:t>
      </w:r>
    </w:p>
    <w:p>
      <w:pPr>
        <w:pStyle w:val="BodyText"/>
      </w:pPr>
      <w:r>
        <w:t xml:space="preserve">Would you like to integrate Joy into your emotional wellness protocols?”</w:t>
      </w:r>
    </w:p>
    <w:p>
      <w:r>
        <w:pict>
          <v:rect style="width:0;height:1.5pt" o:hralign="center" o:hrstd="t" o:hr="t"/>
        </w:pict>
      </w:r>
    </w:p>
    <w:bookmarkEnd w:id="40"/>
    <w:bookmarkStart w:id="49" w:name="objection-handling"/>
    <w:p>
      <w:pPr>
        <w:pStyle w:val="Heading2"/>
      </w:pPr>
      <w:r>
        <w:t xml:space="preserve">6. OBJECTION HANDLING</w:t>
      </w:r>
    </w:p>
    <w:bookmarkStart w:id="41" w:name="X0b9ad81f2db72280a45d1293c58aa38198a3ecd"/>
    <w:p>
      <w:pPr>
        <w:pStyle w:val="Heading3"/>
      </w:pPr>
      <w:r>
        <w:t xml:space="preserve">1.</w:t>
      </w:r>
      <w:r>
        <w:t xml:space="preserve"> </w:t>
      </w:r>
      <w:r>
        <w:t xml:space="preserve">“Real depression requires proper treatment.”</w:t>
      </w:r>
    </w:p>
    <w:p>
      <w:pPr>
        <w:pStyle w:val="FirstParagraph"/>
      </w:pPr>
      <w:r>
        <w:rPr>
          <w:b/>
          <w:bCs/>
        </w:rPr>
        <w:t xml:space="preserve">Response:</w:t>
      </w:r>
      <w:r>
        <w:t xml:space="preserve"> </w:t>
      </w:r>
      <w:r>
        <w:t xml:space="preserve">“I completely agree – clinical depression needs comprehensive care including medication when appropriate. Joy isn’t meant to treat depression.</w:t>
      </w:r>
    </w:p>
    <w:p>
      <w:pPr>
        <w:pStyle w:val="BodyText"/>
      </w:pPr>
      <w:r>
        <w:t xml:space="preserve">It’s valuable for emotional wellness support, sub-clinical mood challenges, and patients who want to enhance their happiness without the intensity of psychiatric medication. Does that population represent part of your practice?”</w:t>
      </w:r>
    </w:p>
    <w:bookmarkEnd w:id="41"/>
    <w:bookmarkStart w:id="42" w:name="how-can-a-patch-improve-mood"/>
    <w:p>
      <w:pPr>
        <w:pStyle w:val="Heading3"/>
      </w:pPr>
      <w:r>
        <w:t xml:space="preserve">2.</w:t>
      </w:r>
      <w:r>
        <w:t xml:space="preserve"> </w:t>
      </w:r>
      <w:r>
        <w:t xml:space="preserve">“How can a patch improve mood?”</w:t>
      </w:r>
    </w:p>
    <w:p>
      <w:pPr>
        <w:pStyle w:val="FirstParagraph"/>
      </w:pPr>
      <w:r>
        <w:rPr>
          <w:b/>
          <w:bCs/>
        </w:rPr>
        <w:t xml:space="preserve">Response:</w:t>
      </w:r>
      <w:r>
        <w:t xml:space="preserve"> </w:t>
      </w:r>
      <w:r>
        <w:t xml:space="preserve">“Good question. The mechanism is neural pathway activation through mechanoreceptors connected to mood-regulatory systems.</w:t>
      </w:r>
    </w:p>
    <w:p>
      <w:pPr>
        <w:pStyle w:val="BodyText"/>
      </w:pPr>
      <w:r>
        <w:t xml:space="preserve">VTT works with the nervous system’s natural mood pathways rather than chemically manipulating neurotransmitters. It’s supportive enhancement, not pharmaceutical intervention. Would understanding the mechanism help?”</w:t>
      </w:r>
    </w:p>
    <w:bookmarkEnd w:id="42"/>
    <w:bookmarkStart w:id="43" w:name="patients-expect-dramatic-mood-changes."/>
    <w:p>
      <w:pPr>
        <w:pStyle w:val="Heading3"/>
      </w:pPr>
      <w:r>
        <w:t xml:space="preserve">3.</w:t>
      </w:r>
      <w:r>
        <w:t xml:space="preserve"> </w:t>
      </w:r>
      <w:r>
        <w:t xml:space="preserve">“Patients expect dramatic mood changes.”</w:t>
      </w:r>
    </w:p>
    <w:p>
      <w:pPr>
        <w:pStyle w:val="FirstParagraph"/>
      </w:pPr>
      <w:r>
        <w:rPr>
          <w:b/>
          <w:bCs/>
        </w:rPr>
        <w:t xml:space="preserve">Response:</w:t>
      </w:r>
      <w:r>
        <w:t xml:space="preserve"> </w:t>
      </w:r>
      <w:r>
        <w:t xml:space="preserve">“That expectation is set by medication marketing, and it often leads to disappointment even with pharmaceuticals. Joy provides supportive wellness, not dramatic alteration.</w:t>
      </w:r>
    </w:p>
    <w:p>
      <w:pPr>
        <w:pStyle w:val="BodyText"/>
      </w:pPr>
      <w:r>
        <w:t xml:space="preserve">Positioning it as</w:t>
      </w:r>
      <w:r>
        <w:t xml:space="preserve"> </w:t>
      </w:r>
      <w:r>
        <w:t xml:space="preserve">‘supporting your natural capacity for happiness’</w:t>
      </w:r>
      <w:r>
        <w:t xml:space="preserve"> </w:t>
      </w:r>
      <w:r>
        <w:t xml:space="preserve">sets appropriate expectations and leads to sustainable satisfaction. How do you typically frame mood support conversations?”</w:t>
      </w:r>
    </w:p>
    <w:bookmarkEnd w:id="43"/>
    <w:bookmarkStart w:id="44" w:name="X99fe2dfcbcefaff25f07d2630fc5b30807fef9b"/>
    <w:p>
      <w:pPr>
        <w:pStyle w:val="Heading3"/>
      </w:pPr>
      <w:r>
        <w:t xml:space="preserve">4.</w:t>
      </w:r>
      <w:r>
        <w:t xml:space="preserve"> </w:t>
      </w:r>
      <w:r>
        <w:t xml:space="preserve">“What about patients with serious mood disorders?”</w:t>
      </w:r>
    </w:p>
    <w:p>
      <w:pPr>
        <w:pStyle w:val="FirstParagraph"/>
      </w:pPr>
      <w:r>
        <w:rPr>
          <w:b/>
          <w:bCs/>
        </w:rPr>
        <w:t xml:space="preserve">Response:</w:t>
      </w:r>
      <w:r>
        <w:t xml:space="preserve"> </w:t>
      </w:r>
      <w:r>
        <w:t xml:space="preserve">“Serious mood disorders need clinical treatment. Joy isn’t replacing that.</w:t>
      </w:r>
    </w:p>
    <w:p>
      <w:pPr>
        <w:pStyle w:val="BodyText"/>
      </w:pPr>
      <w:r>
        <w:t xml:space="preserve">For patients with mild-moderate challenges, those who’ve tried medication unsuccessfully, or those who want additional support alongside treatment, Joy provides drug-free assistance. Would that application be valuable?”</w:t>
      </w:r>
    </w:p>
    <w:bookmarkEnd w:id="44"/>
    <w:bookmarkStart w:id="45" w:name="Xfcab97448b644576a61dbbd20d16a07263a63ad"/>
    <w:p>
      <w:pPr>
        <w:pStyle w:val="Heading3"/>
      </w:pPr>
      <w:r>
        <w:t xml:space="preserve">5.</w:t>
      </w:r>
      <w:r>
        <w:t xml:space="preserve"> </w:t>
      </w:r>
      <w:r>
        <w:t xml:space="preserve">“I already recommend exercise and lifestyle changes.”</w:t>
      </w:r>
    </w:p>
    <w:p>
      <w:pPr>
        <w:pStyle w:val="FirstParagraph"/>
      </w:pPr>
      <w:r>
        <w:rPr>
          <w:b/>
          <w:bCs/>
        </w:rPr>
        <w:t xml:space="preserve">Response:</w:t>
      </w:r>
      <w:r>
        <w:t xml:space="preserve"> </w:t>
      </w:r>
      <w:r>
        <w:t xml:space="preserve">“Those are foundational and essential. Joy can complement them – supporting mood while patients implement those changes.</w:t>
      </w:r>
    </w:p>
    <w:p>
      <w:pPr>
        <w:pStyle w:val="BodyText"/>
      </w:pPr>
      <w:r>
        <w:t xml:space="preserve">Exercise is harder when you’re low-mood. Joy can provide the boost that makes healthy behaviors more accessible. Does that layered approach make sense?”</w:t>
      </w:r>
    </w:p>
    <w:bookmarkEnd w:id="45"/>
    <w:bookmarkStart w:id="46" w:name="what-about-the-placebo-effect"/>
    <w:p>
      <w:pPr>
        <w:pStyle w:val="Heading3"/>
      </w:pPr>
      <w:r>
        <w:t xml:space="preserve">6.</w:t>
      </w:r>
      <w:r>
        <w:t xml:space="preserve"> </w:t>
      </w:r>
      <w:r>
        <w:t xml:space="preserve">“What about the placebo effect?”</w:t>
      </w:r>
    </w:p>
    <w:p>
      <w:pPr>
        <w:pStyle w:val="FirstParagraph"/>
      </w:pPr>
      <w:r>
        <w:rPr>
          <w:b/>
          <w:bCs/>
        </w:rPr>
        <w:t xml:space="preserve">Response:</w:t>
      </w:r>
      <w:r>
        <w:t xml:space="preserve"> </w:t>
      </w:r>
      <w:r>
        <w:t xml:space="preserve">“Placebo is a consideration with any intervention. The VTT mechanism is based on Nobel Prize-winning science – it’s a legitimate pathway.</w:t>
      </w:r>
    </w:p>
    <w:p>
      <w:pPr>
        <w:pStyle w:val="BodyText"/>
      </w:pPr>
      <w:r>
        <w:t xml:space="preserve">That said, even if some benefit is placebo-enhanced, if patients feel better without side effects or dependency, that’s a good outcome. Would you like to trial it with patients and evaluate their experience?”</w:t>
      </w:r>
    </w:p>
    <w:bookmarkEnd w:id="46"/>
    <w:bookmarkStart w:id="47" w:name="X5cf1563ee7872aad082a8a0e259d167e7053631"/>
    <w:p>
      <w:pPr>
        <w:pStyle w:val="Heading3"/>
      </w:pPr>
      <w:r>
        <w:t xml:space="preserve">7.</w:t>
      </w:r>
      <w:r>
        <w:t xml:space="preserve"> </w:t>
      </w:r>
      <w:r>
        <w:t xml:space="preserve">“This seems expensive for just mood support.”</w:t>
      </w:r>
    </w:p>
    <w:p>
      <w:pPr>
        <w:pStyle w:val="FirstParagraph"/>
      </w:pPr>
      <w:r>
        <w:rPr>
          <w:b/>
          <w:bCs/>
        </w:rPr>
        <w:t xml:space="preserve">Response:</w:t>
      </w:r>
      <w:r>
        <w:t xml:space="preserve"> </w:t>
      </w:r>
      <w:r>
        <w:t xml:space="preserve">“When you consider the cost of untreated mood challenges – lost productivity, relationship strain, health impacts – and the cost of medication side effects, the value proposition changes.</w:t>
      </w:r>
    </w:p>
    <w:p>
      <w:pPr>
        <w:pStyle w:val="BodyText"/>
      </w:pPr>
      <w:r>
        <w:t xml:space="preserve">Joy provides ongoing support without ongoing side effects to manage. What value do your patients place on feeling happier without pharmaceutical concerns?”</w:t>
      </w:r>
    </w:p>
    <w:bookmarkEnd w:id="47"/>
    <w:bookmarkStart w:id="48" w:name="Xed2b3ec765e58b2f865657c6655cd7de2cc2f59"/>
    <w:p>
      <w:pPr>
        <w:pStyle w:val="Heading3"/>
      </w:pPr>
      <w:r>
        <w:t xml:space="preserve">8.</w:t>
      </w:r>
      <w:r>
        <w:t xml:space="preserve"> </w:t>
      </w:r>
      <w:r>
        <w:t xml:space="preserve">“I don’t want patients avoiding proper evaluation.”</w:t>
      </w:r>
    </w:p>
    <w:p>
      <w:pPr>
        <w:pStyle w:val="FirstParagraph"/>
      </w:pPr>
      <w:r>
        <w:rPr>
          <w:b/>
          <w:bCs/>
        </w:rPr>
        <w:t xml:space="preserve">Response:</w:t>
      </w:r>
      <w:r>
        <w:t xml:space="preserve"> </w:t>
      </w:r>
      <w:r>
        <w:t xml:space="preserve">“That’s an important concern. Joy should be recommended within the context of appropriate care.</w:t>
      </w:r>
    </w:p>
    <w:p>
      <w:pPr>
        <w:pStyle w:val="BodyText"/>
      </w:pPr>
      <w:r>
        <w:t xml:space="preserve">You can offer Joy to patients who’ve been evaluated and don’t warrant medication, or as support alongside your comprehensive approach. It doesn’t replace evaluation – it fills a gap in your treatment options. Does that framing work?”</w:t>
      </w:r>
    </w:p>
    <w:p>
      <w:r>
        <w:pict>
          <v:rect style="width:0;height:1.5pt" o:hralign="center" o:hrstd="t" o:hr="t"/>
        </w:pict>
      </w:r>
    </w:p>
    <w:bookmarkEnd w:id="48"/>
    <w:bookmarkEnd w:id="49"/>
    <w:bookmarkStart w:id="55" w:name="closing-scripts"/>
    <w:p>
      <w:pPr>
        <w:pStyle w:val="Heading2"/>
      </w:pPr>
      <w:r>
        <w:t xml:space="preserve">7. CLOSING SCRIPTS</w:t>
      </w:r>
    </w:p>
    <w:bookmarkStart w:id="50" w:name="the-drug-free-alternative-close"/>
    <w:p>
      <w:pPr>
        <w:pStyle w:val="Heading3"/>
      </w:pPr>
      <w:r>
        <w:t xml:space="preserve">1. The Drug-Free Alternative Close</w:t>
      </w:r>
    </w:p>
    <w:p>
      <w:pPr>
        <w:pStyle w:val="FirstParagraph"/>
      </w:pPr>
      <w:r>
        <w:t xml:space="preserve">“For patients who want mood support but won’t accept antidepressants, Joy provides a drug-free option. Would you like to set up your practitioner account?”</w:t>
      </w:r>
    </w:p>
    <w:bookmarkEnd w:id="50"/>
    <w:bookmarkStart w:id="51" w:name="the-side-effect-free-close"/>
    <w:p>
      <w:pPr>
        <w:pStyle w:val="Heading3"/>
      </w:pPr>
      <w:r>
        <w:t xml:space="preserve">2. The Side-Effect-Free Close</w:t>
      </w:r>
    </w:p>
    <w:p>
      <w:pPr>
        <w:pStyle w:val="FirstParagraph"/>
      </w:pPr>
      <w:r>
        <w:t xml:space="preserve">“You mentioned side effects cause patients to discontinue medications. Joy supports mood without sexual dysfunction, weight changes, or emotional blunting. Should I set you up?”</w:t>
      </w:r>
    </w:p>
    <w:bookmarkEnd w:id="51"/>
    <w:bookmarkStart w:id="52" w:name="the-wellness-support-close"/>
    <w:p>
      <w:pPr>
        <w:pStyle w:val="Heading3"/>
      </w:pPr>
      <w:r>
        <w:t xml:space="preserve">3. The Wellness Support Close</w:t>
      </w:r>
    </w:p>
    <w:p>
      <w:pPr>
        <w:pStyle w:val="FirstParagraph"/>
      </w:pPr>
      <w:r>
        <w:t xml:space="preserve">“Joy supports emotional wellness without diagnostic labeling or pharmaceutical concerns – it’s wellness support rather than treatment. Would you like to have this available for appropriate patients?”</w:t>
      </w:r>
    </w:p>
    <w:bookmarkEnd w:id="52"/>
    <w:bookmarkStart w:id="53" w:name="the-pilot-program-close"/>
    <w:p>
      <w:pPr>
        <w:pStyle w:val="Heading3"/>
      </w:pPr>
      <w:r>
        <w:t xml:space="preserve">4. The Pilot Program Close</w:t>
      </w:r>
    </w:p>
    <w:p>
      <w:pPr>
        <w:pStyle w:val="FirstParagraph"/>
      </w:pPr>
      <w:r>
        <w:t xml:space="preserve">“Would you like to trial Joy with patients who want mood support but aren’t candidates for medication and evaluate their response?”</w:t>
      </w:r>
    </w:p>
    <w:bookmarkEnd w:id="53"/>
    <w:bookmarkStart w:id="54" w:name="the-comprehensive-care-close"/>
    <w:p>
      <w:pPr>
        <w:pStyle w:val="Heading3"/>
      </w:pPr>
      <w:r>
        <w:t xml:space="preserve">5. The Comprehensive Care Close</w:t>
      </w:r>
    </w:p>
    <w:p>
      <w:pPr>
        <w:pStyle w:val="FirstParagraph"/>
      </w:pPr>
      <w:r>
        <w:t xml:space="preserve">“Joy complements your comprehensive approach to emotional wellness – adding a drug-free layer of support. Would you like to integrate it into your protocols?”</w:t>
      </w:r>
    </w:p>
    <w:p>
      <w:r>
        <w:pict>
          <v:rect style="width:0;height:1.5pt" o:hralign="center" o:hrstd="t" o:hr="t"/>
        </w:pict>
      </w:r>
    </w:p>
    <w:bookmarkEnd w:id="54"/>
    <w:bookmarkEnd w:id="55"/>
    <w:bookmarkStart w:id="60" w:name="follow-up-sequences"/>
    <w:p>
      <w:pPr>
        <w:pStyle w:val="Heading2"/>
      </w:pPr>
      <w:r>
        <w:t xml:space="preserve">8. FOLLOW-UP SEQUENCES</w:t>
      </w:r>
    </w:p>
    <w:bookmarkStart w:id="56" w:name="day-1-post-meeting-thank-you"/>
    <w:p>
      <w:pPr>
        <w:pStyle w:val="Heading3"/>
      </w:pPr>
      <w:r>
        <w:t xml:space="preserve">Day 1: Post-Meeting Thank You</w:t>
      </w:r>
    </w:p>
    <w:p>
      <w:pPr>
        <w:pStyle w:val="FirstParagraph"/>
      </w:pPr>
      <w:r>
        <w:rPr>
          <w:b/>
          <w:bCs/>
        </w:rPr>
        <w:t xml:space="preserve">Email Template:</w:t>
      </w:r>
      <w:r>
        <w:t xml:space="preserve"> </w:t>
      </w:r>
      <w:r>
        <w:t xml:space="preserve">“Dr. [Name],</w:t>
      </w:r>
    </w:p>
    <w:p>
      <w:pPr>
        <w:pStyle w:val="BodyText"/>
      </w:pPr>
      <w:r>
        <w:t xml:space="preserve">Thank you for the conversation about Joy and mood support for your patients.</w:t>
      </w:r>
    </w:p>
    <w:p>
      <w:pPr>
        <w:pStyle w:val="BodyText"/>
      </w:pPr>
      <w:r>
        <w:t xml:space="preserve">Attached:</w:t>
      </w:r>
      <w:r>
        <w:t xml:space="preserve"> </w:t>
      </w:r>
      <w:r>
        <w:t xml:space="preserve">1. VTT Technology Overview (Mood Pathways)</w:t>
      </w:r>
      <w:r>
        <w:t xml:space="preserve"> </w:t>
      </w:r>
      <w:r>
        <w:t xml:space="preserve">2. Joy Product Information</w:t>
      </w:r>
      <w:r>
        <w:t xml:space="preserve"> </w:t>
      </w:r>
      <w:r>
        <w:t xml:space="preserve">3. Practitioner Program Details (25% discount)</w:t>
      </w:r>
    </w:p>
    <w:p>
      <w:pPr>
        <w:pStyle w:val="BodyText"/>
      </w:pPr>
      <w:r>
        <w:t xml:space="preserve">Key points from our discussion:</w:t>
      </w:r>
      <w:r>
        <w:t xml:space="preserve"> </w:t>
      </w:r>
      <w:r>
        <w:t xml:space="preserve">- Drug-free mood support without antidepressant concerns</w:t>
      </w:r>
      <w:r>
        <w:t xml:space="preserve"> </w:t>
      </w:r>
      <w:r>
        <w:t xml:space="preserve">- No side effects – sexual function, weight, emotions all maintained</w:t>
      </w:r>
      <w:r>
        <w:t xml:space="preserve"> </w:t>
      </w:r>
      <w:r>
        <w:t xml:space="preserve">- Fills gap for sub-clinical mood challenges</w:t>
      </w:r>
    </w:p>
    <w:p>
      <w:pPr>
        <w:pStyle w:val="BodyText"/>
      </w:pPr>
      <w:r>
        <w:t xml:space="preserve">I’ll follow up in a few days. Please reach out with any questions.</w:t>
      </w:r>
    </w:p>
    <w:p>
      <w:pPr>
        <w:pStyle w:val="BodyText"/>
      </w:pPr>
      <w:r>
        <w:t xml:space="preserve">Best,</w:t>
      </w:r>
      <w:r>
        <w:t xml:space="preserve"> </w:t>
      </w:r>
      <w:r>
        <w:t xml:space="preserve">[Your Name]”</w:t>
      </w:r>
    </w:p>
    <w:bookmarkEnd w:id="56"/>
    <w:bookmarkStart w:id="57" w:name="day-3-4-value-add"/>
    <w:p>
      <w:pPr>
        <w:pStyle w:val="Heading3"/>
      </w:pPr>
      <w:r>
        <w:t xml:space="preserve">Day 3-4: Value Add</w:t>
      </w:r>
    </w:p>
    <w:p>
      <w:pPr>
        <w:pStyle w:val="FirstParagraph"/>
      </w:pPr>
      <w:r>
        <w:rPr>
          <w:b/>
          <w:bCs/>
        </w:rPr>
        <w:t xml:space="preserve">Email Template:</w:t>
      </w:r>
      <w:r>
        <w:t xml:space="preserve"> </w:t>
      </w:r>
      <w:r>
        <w:t xml:space="preserve">“Dr. [Name],</w:t>
      </w:r>
    </w:p>
    <w:p>
      <w:pPr>
        <w:pStyle w:val="BodyText"/>
      </w:pPr>
      <w:r>
        <w:t xml:space="preserve">I wanted to share a brief overview of how VTT supports mood-related neural pathways – might be helpful when explaining to patients.</w:t>
      </w:r>
    </w:p>
    <w:p>
      <w:pPr>
        <w:pStyle w:val="BodyText"/>
      </w:pPr>
      <w:r>
        <w:t xml:space="preserve">Have you had a chance to review the mechanism information? Any questions about integration?</w:t>
      </w:r>
    </w:p>
    <w:p>
      <w:pPr>
        <w:pStyle w:val="BodyText"/>
      </w:pPr>
      <w:r>
        <w:t xml:space="preserve">[Your Name]”</w:t>
      </w:r>
    </w:p>
    <w:bookmarkEnd w:id="57"/>
    <w:bookmarkStart w:id="58" w:name="day-7-use-case-focus"/>
    <w:p>
      <w:pPr>
        <w:pStyle w:val="Heading3"/>
      </w:pPr>
      <w:r>
        <w:t xml:space="preserve">Day 7: Use Case Focus</w:t>
      </w:r>
    </w:p>
    <w:p>
      <w:pPr>
        <w:pStyle w:val="FirstParagraph"/>
      </w:pPr>
      <w:r>
        <w:rPr>
          <w:b/>
          <w:bCs/>
        </w:rPr>
        <w:t xml:space="preserve">Email Template:</w:t>
      </w:r>
      <w:r>
        <w:t xml:space="preserve"> </w:t>
      </w:r>
      <w:r>
        <w:t xml:space="preserve">“Dr. [Name],</w:t>
      </w:r>
    </w:p>
    <w:p>
      <w:pPr>
        <w:pStyle w:val="BodyText"/>
      </w:pPr>
      <w:r>
        <w:t xml:space="preserve">Here’s how practitioners are using Joy for mood support:</w:t>
      </w:r>
    </w:p>
    <w:p>
      <w:pPr>
        <w:pStyle w:val="BodyText"/>
      </w:pPr>
      <w:r>
        <w:rPr>
          <w:b/>
          <w:bCs/>
        </w:rPr>
        <w:t xml:space="preserve">Women’s Health (California):</w:t>
      </w:r>
      <w:r>
        <w:t xml:space="preserve"> </w:t>
      </w:r>
      <w:r>
        <w:t xml:space="preserve">Uses Joy for patients with hormonal mood fluctuations who want non-pharmaceutical support.</w:t>
      </w:r>
    </w:p>
    <w:p>
      <w:pPr>
        <w:pStyle w:val="BodyText"/>
      </w:pPr>
      <w:r>
        <w:rPr>
          <w:b/>
          <w:bCs/>
        </w:rPr>
        <w:t xml:space="preserve">Integrative Practice (New York):</w:t>
      </w:r>
      <w:r>
        <w:t xml:space="preserve"> </w:t>
      </w:r>
      <w:r>
        <w:t xml:space="preserve">Recommends Joy for patients who discontinued antidepressants due to side effects.</w:t>
      </w:r>
    </w:p>
    <w:p>
      <w:pPr>
        <w:pStyle w:val="BodyText"/>
      </w:pPr>
      <w:r>
        <w:rPr>
          <w:b/>
          <w:bCs/>
        </w:rPr>
        <w:t xml:space="preserve">Naturopathic Clinic (Colorado):</w:t>
      </w:r>
      <w:r>
        <w:t xml:space="preserve"> </w:t>
      </w:r>
      <w:r>
        <w:t xml:space="preserve">Incorporates Joy into emotional wellness protocols alongside therapy and lifestyle changes.</w:t>
      </w:r>
    </w:p>
    <w:p>
      <w:pPr>
        <w:pStyle w:val="BodyText"/>
      </w:pPr>
      <w:r>
        <w:t xml:space="preserve">Would any of these applications resonate with your practice?</w:t>
      </w:r>
    </w:p>
    <w:p>
      <w:pPr>
        <w:pStyle w:val="BodyText"/>
      </w:pPr>
      <w:r>
        <w:t xml:space="preserve">[Your Name]”</w:t>
      </w:r>
    </w:p>
    <w:bookmarkEnd w:id="58"/>
    <w:bookmarkStart w:id="59" w:name="day-14-decision-point"/>
    <w:p>
      <w:pPr>
        <w:pStyle w:val="Heading3"/>
      </w:pPr>
      <w:r>
        <w:t xml:space="preserve">Day 14: Decision Point</w:t>
      </w:r>
    </w:p>
    <w:p>
      <w:pPr>
        <w:pStyle w:val="FirstParagraph"/>
      </w:pPr>
      <w:r>
        <w:rPr>
          <w:b/>
          <w:bCs/>
        </w:rPr>
        <w:t xml:space="preserve">Email Template:</w:t>
      </w:r>
      <w:r>
        <w:t xml:space="preserve"> </w:t>
      </w:r>
      <w:r>
        <w:t xml:space="preserve">“Dr. [Name],</w:t>
      </w:r>
    </w:p>
    <w:p>
      <w:pPr>
        <w:pStyle w:val="BodyText"/>
      </w:pPr>
      <w:r>
        <w:t xml:space="preserve">Following up on the Joy practitioner program. I understand you’re evaluating the fit.</w:t>
      </w:r>
    </w:p>
    <w:p>
      <w:pPr>
        <w:pStyle w:val="BodyText"/>
      </w:pPr>
      <w:r>
        <w:t xml:space="preserve">If now isn’t the right time, I’m happy to reconnect later. If you’re ready to integrate Joy into your emotional wellness protocols, I can set up your account today.</w:t>
      </w:r>
    </w:p>
    <w:p>
      <w:pPr>
        <w:pStyle w:val="BodyText"/>
      </w:pPr>
      <w:r>
        <w:t xml:space="preserve">Any additional information that would help?</w:t>
      </w:r>
    </w:p>
    <w:p>
      <w:pPr>
        <w:pStyle w:val="BodyText"/>
      </w:pPr>
      <w:r>
        <w:t xml:space="preserve">Best,</w:t>
      </w:r>
      <w:r>
        <w:t xml:space="preserve"> </w:t>
      </w:r>
      <w:r>
        <w:t xml:space="preserve">[Your Name]”</w:t>
      </w:r>
    </w:p>
    <w:p>
      <w:r>
        <w:pict>
          <v:rect style="width:0;height:1.5pt" o:hralign="center" o:hrstd="t" o:hr="t"/>
        </w:pict>
      </w:r>
    </w:p>
    <w:bookmarkEnd w:id="59"/>
    <w:bookmarkEnd w:id="60"/>
    <w:bookmarkStart w:id="61" w:name="testimonial-prompts"/>
    <w:p>
      <w:pPr>
        <w:pStyle w:val="Heading2"/>
      </w:pPr>
      <w:r>
        <w:t xml:space="preserve">9. TESTIMONIAL PROMPTS</w:t>
      </w:r>
    </w:p>
    <w:p>
      <w:pPr>
        <w:pStyle w:val="Compact"/>
        <w:numPr>
          <w:ilvl w:val="0"/>
          <w:numId w:val="1015"/>
        </w:numPr>
      </w:pPr>
      <w:r>
        <w:t xml:space="preserve">“Before offering Joy, what were your biggest challenges with drug-free mood options?”</w:t>
      </w:r>
    </w:p>
    <w:p>
      <w:pPr>
        <w:pStyle w:val="Compact"/>
        <w:numPr>
          <w:ilvl w:val="0"/>
          <w:numId w:val="1015"/>
        </w:numPr>
      </w:pPr>
      <w:r>
        <w:t xml:space="preserve">“What made you decide to add Joy to your emotional wellness toolkit?”</w:t>
      </w:r>
    </w:p>
    <w:p>
      <w:pPr>
        <w:pStyle w:val="Compact"/>
        <w:numPr>
          <w:ilvl w:val="0"/>
          <w:numId w:val="1015"/>
        </w:numPr>
      </w:pPr>
      <w:r>
        <w:t xml:space="preserve">“Can you describe a patient case where Joy made a noticeable difference?”</w:t>
      </w:r>
    </w:p>
    <w:p>
      <w:pPr>
        <w:pStyle w:val="Compact"/>
        <w:numPr>
          <w:ilvl w:val="0"/>
          <w:numId w:val="1015"/>
        </w:numPr>
      </w:pPr>
      <w:r>
        <w:t xml:space="preserve">“How has having Joy changed your conversations about mood support?”</w:t>
      </w:r>
    </w:p>
    <w:p>
      <w:pPr>
        <w:pStyle w:val="Compact"/>
        <w:numPr>
          <w:ilvl w:val="0"/>
          <w:numId w:val="1015"/>
        </w:numPr>
      </w:pPr>
      <w:r>
        <w:t xml:space="preserve">“What do patients typically say about Joy compared to medications?”</w:t>
      </w:r>
    </w:p>
    <w:p>
      <w:pPr>
        <w:pStyle w:val="Compact"/>
        <w:numPr>
          <w:ilvl w:val="0"/>
          <w:numId w:val="1015"/>
        </w:numPr>
      </w:pPr>
      <w:r>
        <w:t xml:space="preserve">“Have you used Joy for hormonal mood challenges? What was the experience?”</w:t>
      </w:r>
    </w:p>
    <w:p>
      <w:pPr>
        <w:pStyle w:val="Compact"/>
        <w:numPr>
          <w:ilvl w:val="0"/>
          <w:numId w:val="1015"/>
        </w:numPr>
      </w:pPr>
      <w:r>
        <w:t xml:space="preserve">“What would you tell a colleague skeptical about neural pathway mood support?”</w:t>
      </w:r>
    </w:p>
    <w:p>
      <w:pPr>
        <w:pStyle w:val="Compact"/>
        <w:numPr>
          <w:ilvl w:val="0"/>
          <w:numId w:val="1015"/>
        </w:numPr>
      </w:pPr>
      <w:r>
        <w:t xml:space="preserve">“How has offering Joy impacted your practice?”</w:t>
      </w:r>
    </w:p>
    <w:p>
      <w:pPr>
        <w:pStyle w:val="Compact"/>
        <w:numPr>
          <w:ilvl w:val="0"/>
          <w:numId w:val="1015"/>
        </w:numPr>
      </w:pPr>
      <w:r>
        <w:t xml:space="preserve">“If you had to summarize why you recommend Joy in one sentence, what would it be?”</w:t>
      </w:r>
    </w:p>
    <w:p>
      <w:pPr>
        <w:pStyle w:val="Compact"/>
        <w:numPr>
          <w:ilvl w:val="0"/>
          <w:numId w:val="1015"/>
        </w:numPr>
      </w:pPr>
      <w:r>
        <w:t xml:space="preserve">“What types of patients do you find Joy most valuable for?”</w:t>
      </w:r>
    </w:p>
    <w:p>
      <w:r>
        <w:pict>
          <v:rect style="width:0;height:1.5pt" o:hralign="center" o:hrstd="t" o:hr="t"/>
        </w:pict>
      </w:r>
    </w:p>
    <w:bookmarkEnd w:id="61"/>
    <w:bookmarkStart w:id="62" w:name="quick-reference-card"/>
    <w:p>
      <w:pPr>
        <w:pStyle w:val="Heading2"/>
      </w:pPr>
      <w:r>
        <w:t xml:space="preserve">10. QUICK REFERENCE CARD</w:t>
      </w:r>
    </w:p>
    <w:p>
      <w:r>
        <w:pict>
          <v:rect style="width:0;height:1.5pt" o:hralign="center" o:hrstd="t" o:hr="t"/>
        </w:pict>
      </w:r>
    </w:p>
    <w:p>
      <w:pPr>
        <w:pStyle w:val="FirstParagraph"/>
      </w:pPr>
      <w:r>
        <w:rPr>
          <w:b/>
          <w:bCs/>
        </w:rPr>
        <w:t xml:space="preserve">SUPER PATCH JOY B2B - QUICK REFERENCE CARD</w:t>
      </w:r>
      <w:r>
        <w:t xml:space="preserve"> </w:t>
      </w:r>
      <w:r>
        <w:t xml:space="preserve">***</w:t>
      </w:r>
    </w:p>
    <w:p>
      <w:pPr>
        <w:pStyle w:val="BodyText"/>
      </w:pPr>
      <w:r>
        <w:rPr>
          <w:b/>
          <w:bCs/>
        </w:rPr>
        <w:t xml:space="preserve">SCIENTIFIC FOUNDATION:</w:t>
      </w:r>
      <w:r>
        <w:t xml:space="preserve"> </w:t>
      </w:r>
      <w:r>
        <w:t xml:space="preserve">- Based on mechanoreceptor-neural research (2021 Nobel Prize)</w:t>
      </w:r>
      <w:r>
        <w:t xml:space="preserve"> </w:t>
      </w:r>
      <w:r>
        <w:t xml:space="preserve">- VTT activates mood-supportive neural pathways</w:t>
      </w:r>
      <w:r>
        <w:t xml:space="preserve"> </w:t>
      </w:r>
      <w:r>
        <w:t xml:space="preserve">- Works with natural emotional regulation systems</w:t>
      </w:r>
    </w:p>
    <w:p>
      <w:pPr>
        <w:pStyle w:val="BodyText"/>
      </w:pPr>
      <w:r>
        <w:rPr>
          <w:b/>
          <w:bCs/>
        </w:rPr>
        <w:t xml:space="preserve">3 KEY VALUE PROPOSITIONS:</w:t>
      </w:r>
      <w:r>
        <w:t xml:space="preserve"> </w:t>
      </w:r>
      <w:r>
        <w:t xml:space="preserve">1.</w:t>
      </w:r>
      <w:r>
        <w:t xml:space="preserve"> </w:t>
      </w:r>
      <w:r>
        <w:rPr>
          <w:b/>
          <w:bCs/>
        </w:rPr>
        <w:t xml:space="preserve">No Side Effects:</w:t>
      </w:r>
      <w:r>
        <w:t xml:space="preserve"> </w:t>
      </w:r>
      <w:r>
        <w:t xml:space="preserve">Preserves sexual function, stable weight, full emotions</w:t>
      </w:r>
      <w:r>
        <w:t xml:space="preserve"> </w:t>
      </w:r>
      <w:r>
        <w:t xml:space="preserve">2.</w:t>
      </w:r>
      <w:r>
        <w:t xml:space="preserve"> </w:t>
      </w:r>
      <w:r>
        <w:rPr>
          <w:b/>
          <w:bCs/>
        </w:rPr>
        <w:t xml:space="preserve">Stigma-Free:</w:t>
      </w:r>
      <w:r>
        <w:t xml:space="preserve"> </w:t>
      </w:r>
      <w:r>
        <w:t xml:space="preserve">Wellness support without psychiatric medication concerns</w:t>
      </w:r>
      <w:r>
        <w:t xml:space="preserve"> </w:t>
      </w:r>
      <w:r>
        <w:t xml:space="preserve">3.</w:t>
      </w:r>
      <w:r>
        <w:t xml:space="preserve"> </w:t>
      </w:r>
      <w:r>
        <w:rPr>
          <w:b/>
          <w:bCs/>
        </w:rPr>
        <w:t xml:space="preserve">Gap-Filler:</w:t>
      </w:r>
      <w:r>
        <w:t xml:space="preserve"> </w:t>
      </w:r>
      <w:r>
        <w:t xml:space="preserve">For sub-clinical mood challenges that don’t warrant medication</w:t>
      </w:r>
    </w:p>
    <w:p>
      <w:pPr>
        <w:pStyle w:val="BodyText"/>
      </w:pPr>
      <w:r>
        <w:rPr>
          <w:b/>
          <w:bCs/>
        </w:rPr>
        <w:t xml:space="preserve">BEST DISCOVERY QUESTIONS:</w:t>
      </w:r>
      <w:r>
        <w:t xml:space="preserve"> </w:t>
      </w:r>
      <w:r>
        <w:t xml:space="preserve">1.</w:t>
      </w:r>
      <w:r>
        <w:t xml:space="preserve"> </w:t>
      </w:r>
      <w:r>
        <w:t xml:space="preserve">“What do you recommend for patients who want mood support but resist medication?”</w:t>
      </w:r>
      <w:r>
        <w:t xml:space="preserve"> </w:t>
      </w:r>
      <w:r>
        <w:t xml:space="preserve">2.</w:t>
      </w:r>
      <w:r>
        <w:t xml:space="preserve"> </w:t>
      </w:r>
      <w:r>
        <w:t xml:space="preserve">“How do you address sub-clinical mood challenges?”</w:t>
      </w:r>
      <w:r>
        <w:t xml:space="preserve"> </w:t>
      </w:r>
      <w:r>
        <w:t xml:space="preserve">3.</w:t>
      </w:r>
      <w:r>
        <w:t xml:space="preserve"> </w:t>
      </w:r>
      <w:r>
        <w:t xml:space="preserve">“Would a drug-free mood option without antidepressant concerns fill a gap?”</w:t>
      </w:r>
    </w:p>
    <w:p>
      <w:pPr>
        <w:pStyle w:val="BodyText"/>
      </w:pPr>
      <w:r>
        <w:rPr>
          <w:b/>
          <w:bCs/>
        </w:rPr>
        <w:t xml:space="preserve">TOP 3 OBJECTION RESPONSES:</w:t>
      </w:r>
      <w:r>
        <w:t xml:space="preserve"> </w:t>
      </w:r>
      <w:r>
        <w:t xml:space="preserve">1.</w:t>
      </w:r>
      <w:r>
        <w:t xml:space="preserve"> </w:t>
      </w:r>
      <w:r>
        <w:rPr>
          <w:b/>
          <w:bCs/>
        </w:rPr>
        <w:t xml:space="preserve">“Real depression needs treatment”</w:t>
      </w:r>
      <w:r>
        <w:t xml:space="preserve"> </w:t>
      </w:r>
      <w:r>
        <w:t xml:space="preserve">→</w:t>
      </w:r>
      <w:r>
        <w:t xml:space="preserve"> </w:t>
      </w:r>
      <w:r>
        <w:t xml:space="preserve">“Agree. Joy is for wellness support, not clinical depression – fills the gap below medication threshold.”</w:t>
      </w:r>
      <w:r>
        <w:t xml:space="preserve"> </w:t>
      </w:r>
      <w:r>
        <w:t xml:space="preserve">2.</w:t>
      </w:r>
      <w:r>
        <w:t xml:space="preserve"> </w:t>
      </w:r>
      <w:r>
        <w:rPr>
          <w:b/>
          <w:bCs/>
        </w:rPr>
        <w:t xml:space="preserve">“How does a patch help mood?”</w:t>
      </w:r>
      <w:r>
        <w:t xml:space="preserve"> </w:t>
      </w:r>
      <w:r>
        <w:t xml:space="preserve">→</w:t>
      </w:r>
      <w:r>
        <w:t xml:space="preserve"> </w:t>
      </w:r>
      <w:r>
        <w:t xml:space="preserve">“Neural pathway activation supporting natural mood systems – not neurotransmitter manipulation.”</w:t>
      </w:r>
      <w:r>
        <w:t xml:space="preserve"> </w:t>
      </w:r>
      <w:r>
        <w:t xml:space="preserve">3.</w:t>
      </w:r>
      <w:r>
        <w:t xml:space="preserve"> </w:t>
      </w:r>
      <w:r>
        <w:rPr>
          <w:b/>
          <w:bCs/>
        </w:rPr>
        <w:t xml:space="preserve">“Patients expect dramatic changes”</w:t>
      </w:r>
      <w:r>
        <w:t xml:space="preserve"> </w:t>
      </w:r>
      <w:r>
        <w:t xml:space="preserve">→</w:t>
      </w:r>
      <w:r>
        <w:t xml:space="preserve"> </w:t>
      </w:r>
      <w:r>
        <w:t xml:space="preserve">“Frame as</w:t>
      </w:r>
      <w:r>
        <w:t xml:space="preserve"> </w:t>
      </w:r>
      <w:r>
        <w:t xml:space="preserve">‘supporting natural happiness capacity’</w:t>
      </w:r>
      <w:r>
        <w:t xml:space="preserve"> </w:t>
      </w:r>
      <w:r>
        <w:t xml:space="preserve">– sustainable support, not dramatic alteration.”</w:t>
      </w:r>
    </w:p>
    <w:p>
      <w:pPr>
        <w:pStyle w:val="BodyText"/>
      </w:pPr>
      <w:r>
        <w:rPr>
          <w:b/>
          <w:bCs/>
        </w:rPr>
        <w:t xml:space="preserve">KEY POINTS:</w:t>
      </w:r>
      <w:r>
        <w:t xml:space="preserve"> </w:t>
      </w:r>
      <w:r>
        <w:t xml:space="preserve">- No sexual side effects</w:t>
      </w:r>
      <w:r>
        <w:t xml:space="preserve"> </w:t>
      </w:r>
      <w:r>
        <w:t xml:space="preserve">- No weight changes</w:t>
      </w:r>
      <w:r>
        <w:t xml:space="preserve"> </w:t>
      </w:r>
      <w:r>
        <w:t xml:space="preserve">- No emotional blunting</w:t>
      </w:r>
      <w:r>
        <w:t xml:space="preserve"> </w:t>
      </w:r>
      <w:r>
        <w:t xml:space="preserve">- No withdrawal concerns</w:t>
      </w:r>
      <w:r>
        <w:t xml:space="preserve"> </w:t>
      </w:r>
      <w:r>
        <w:t xml:space="preserve">- 25% practitioner discount</w:t>
      </w:r>
    </w:p>
    <w:p>
      <w:r>
        <w:pict>
          <v:rect style="width:0;height:1.5pt" o:hralign="center" o:hrstd="t" o:hr="t"/>
        </w:pict>
      </w:r>
    </w:p>
    <w:p>
      <w:pPr>
        <w:pStyle w:val="FirstParagraph"/>
      </w:pPr>
      <w:r>
        <w:rPr>
          <w:i/>
          <w:iCs/>
        </w:rPr>
        <w:t xml:space="preserve">B2B Sales Document - Super Patch Healthcare Practitioner Program</w:t>
      </w:r>
    </w:p>
    <w:p>
      <w:pPr>
        <w:pStyle w:val="BodyText"/>
      </w:pPr>
      <w:r>
        <w:rPr>
          <w:i/>
          <w:iCs/>
        </w:rPr>
        <w:t xml:space="preserve">Joy: Drug-Free Mood Support – Happiness Without Side Effects</w: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2026-01-05T18:57:42Z</dcterms:created>
  <dcterms:modified xsi:type="dcterms:W3CDTF">2026-01-05T18:57:42Z</dcterms:modified>
</cp:coreProperties>
</file>

<file path=docProps/custom.xml><?xml version="1.0" encoding="utf-8"?>
<Properties xmlns="http://schemas.openxmlformats.org/officeDocument/2006/custom-properties" xmlns:vt="http://schemas.openxmlformats.org/officeDocument/2006/docPropsVTypes"/>
</file>