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22F1" w14:textId="77777777" w:rsidR="00370A63" w:rsidRPr="00370A63" w:rsidRDefault="00370A63" w:rsidP="00370A63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PERFORMANCE INTELLIGENCE™</w:t>
      </w:r>
    </w:p>
    <w:p w14:paraId="51E45656" w14:textId="77777777" w:rsidR="00370A63" w:rsidRPr="00370A63" w:rsidRDefault="00370A63" w:rsidP="00370A63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Athlete Performance Report</w:t>
      </w:r>
    </w:p>
    <w:p w14:paraId="3FD0F277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Athlete: Danny Grossi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Report Date: February 21, 2026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Primary Event: 3000m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Trend Window: 21 Days</w:t>
      </w:r>
    </w:p>
    <w:p w14:paraId="4DF2952C" w14:textId="77777777" w:rsidR="00370A63" w:rsidRPr="00370A63" w:rsidRDefault="0008383C" w:rsidP="00370A6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pict w14:anchorId="6D4D25C0">
          <v:rect id="Horizontal Line 15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519FEF" w14:textId="77777777" w:rsidR="00370A63" w:rsidRPr="00370A63" w:rsidRDefault="00370A63" w:rsidP="00370A63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What This Report Represents</w:t>
      </w:r>
    </w:p>
    <w:p w14:paraId="4C7183B1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Performance Intelligence™ measures how your training is translating into real running capacity.</w:t>
      </w:r>
    </w:p>
    <w:p w14:paraId="39D5FE7C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It analyzes:</w:t>
      </w:r>
    </w:p>
    <w:p w14:paraId="6190A513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Training load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Intensity distribution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Consistency patterns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Heart-rate efficiency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Performance history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Recent performance signals</w:t>
      </w:r>
    </w:p>
    <w:p w14:paraId="0519B56E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From these inputs, the system models what your body can currently produce across standardized race distances.</w:t>
      </w:r>
    </w:p>
    <w:p w14:paraId="4651E32D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 do not need a race scheduled.</w:t>
      </w:r>
    </w:p>
    <w:p w14:paraId="4E850140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These benchmarks reflect what your body would deliver today under controlled effort.</w:t>
      </w:r>
    </w:p>
    <w:p w14:paraId="5F8DCE2A" w14:textId="77777777" w:rsidR="00370A63" w:rsidRPr="00370A63" w:rsidRDefault="00370A63" w:rsidP="00370A63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Performance Intelligence™ does not coach.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It quantifies.</w:t>
      </w:r>
    </w:p>
    <w:p w14:paraId="5E2AF9E5" w14:textId="77777777" w:rsidR="00370A63" w:rsidRPr="00370A63" w:rsidRDefault="0008383C" w:rsidP="00370A6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pict w14:anchorId="60943501">
          <v:rect id="Horizontal Line 16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E41CD5" w14:textId="77777777" w:rsidR="004E4F47" w:rsidRDefault="004E4F4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4B16958D" w14:textId="77777777" w:rsidR="004E4F47" w:rsidRDefault="004E4F4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31C1C1D3" w14:textId="33331E1A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1. FITNESS SNAPSHOT™</w:t>
      </w:r>
    </w:p>
    <w:p w14:paraId="71358A40" w14:textId="77777777" w:rsidR="00370A63" w:rsidRPr="00370A63" w:rsidRDefault="00370A63" w:rsidP="001E1EF3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Current Performance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924"/>
        <w:gridCol w:w="2196"/>
      </w:tblGrid>
      <w:tr w:rsidR="00370A63" w:rsidRPr="00370A63" w14:paraId="78BADB36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A7D8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A04E735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Current Performance Level</w:t>
            </w:r>
          </w:p>
        </w:tc>
        <w:tc>
          <w:tcPr>
            <w:tcW w:w="0" w:type="auto"/>
            <w:vAlign w:val="center"/>
            <w:hideMark/>
          </w:tcPr>
          <w:p w14:paraId="192698A6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 Range</w:t>
            </w:r>
          </w:p>
        </w:tc>
      </w:tr>
      <w:tr w:rsidR="00370A63" w:rsidRPr="00370A63" w14:paraId="4B3F72FE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AEB0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37D26A6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4:46</w:t>
            </w:r>
          </w:p>
        </w:tc>
        <w:tc>
          <w:tcPr>
            <w:tcW w:w="0" w:type="auto"/>
            <w:vAlign w:val="center"/>
            <w:hideMark/>
          </w:tcPr>
          <w:p w14:paraId="1E480047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4:41 – 4:53</w:t>
            </w:r>
          </w:p>
        </w:tc>
      </w:tr>
      <w:tr w:rsidR="00370A63" w:rsidRPr="00370A63" w14:paraId="22BE978F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53E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053E0E9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10:02</w:t>
            </w:r>
          </w:p>
        </w:tc>
        <w:tc>
          <w:tcPr>
            <w:tcW w:w="0" w:type="auto"/>
            <w:vAlign w:val="center"/>
            <w:hideMark/>
          </w:tcPr>
          <w:p w14:paraId="38C2C2F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9:58 – 10:08</w:t>
            </w:r>
          </w:p>
        </w:tc>
      </w:tr>
      <w:tr w:rsidR="00370A63" w:rsidRPr="00370A63" w14:paraId="1AC40005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1F45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2C1572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18:10</w:t>
            </w:r>
          </w:p>
        </w:tc>
        <w:tc>
          <w:tcPr>
            <w:tcW w:w="0" w:type="auto"/>
            <w:vAlign w:val="center"/>
            <w:hideMark/>
          </w:tcPr>
          <w:p w14:paraId="3E388E9D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17:58 – 18:28</w:t>
            </w:r>
          </w:p>
        </w:tc>
      </w:tr>
      <w:tr w:rsidR="00370A63" w:rsidRPr="00370A63" w14:paraId="474E7E76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714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25A3396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38:18</w:t>
            </w:r>
          </w:p>
        </w:tc>
        <w:tc>
          <w:tcPr>
            <w:tcW w:w="0" w:type="auto"/>
            <w:vAlign w:val="center"/>
            <w:hideMark/>
          </w:tcPr>
          <w:p w14:paraId="01DE46C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37:55 – 38:50</w:t>
            </w:r>
          </w:p>
        </w:tc>
      </w:tr>
    </w:tbl>
    <w:p w14:paraId="29564EDC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These numbers reflect structural capacity supported by your current physiology.</w:t>
      </w:r>
    </w:p>
    <w:p w14:paraId="6F1C1E2B" w14:textId="77777777" w:rsid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3000m is your strongest structural alignment event at present.</w:t>
      </w:r>
    </w:p>
    <w:p w14:paraId="7B3EBBCE" w14:textId="77777777" w:rsidR="004E4F47" w:rsidRDefault="004E4F47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17371E12" w14:textId="77777777" w:rsidR="004E4F47" w:rsidRPr="00370A63" w:rsidRDefault="004E4F47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24BE4611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lastRenderedPageBreak/>
        <w:pict w14:anchorId="0DE716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92C9FA" w14:textId="77777777" w:rsidR="00370A63" w:rsidRPr="00370A63" w:rsidRDefault="00370A63" w:rsidP="001E1EF3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21-Day Change (3000m)</w:t>
      </w:r>
    </w:p>
    <w:p w14:paraId="445B4074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21-Day Change: −58 seconds</w:t>
      </w:r>
    </w:p>
    <w:p w14:paraId="7BC48AAA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Baseline Anchor (Verified Race): 11:07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Current Structural Level: ~10:09 equivalent baseline before volatility compression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Modeled Current Midpoint: 10:02</w:t>
      </w:r>
    </w:p>
    <w:p w14:paraId="3E088482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reflects real structural gain built over the last 3 weeks.</w:t>
      </w:r>
    </w:p>
    <w:p w14:paraId="67D04684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is not taper-based.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This is architecture-based.</w:t>
      </w:r>
    </w:p>
    <w:p w14:paraId="3C2E273F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0EC324A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A467F0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2. FITNESS TREND™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751"/>
        <w:gridCol w:w="1433"/>
      </w:tblGrid>
      <w:tr w:rsidR="00370A63" w:rsidRPr="00370A63" w14:paraId="339B75A8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4A0A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0093209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Improvement vs Baseline</w:t>
            </w:r>
          </w:p>
        </w:tc>
        <w:tc>
          <w:tcPr>
            <w:tcW w:w="0" w:type="auto"/>
            <w:vAlign w:val="center"/>
            <w:hideMark/>
          </w:tcPr>
          <w:p w14:paraId="4BD132EC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Trend Status</w:t>
            </w:r>
          </w:p>
        </w:tc>
      </w:tr>
      <w:tr w:rsidR="00370A63" w:rsidRPr="00370A63" w14:paraId="7AB57378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736A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2F418AFE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−14 sec</w:t>
            </w:r>
          </w:p>
        </w:tc>
        <w:tc>
          <w:tcPr>
            <w:tcW w:w="0" w:type="auto"/>
            <w:vAlign w:val="center"/>
            <w:hideMark/>
          </w:tcPr>
          <w:p w14:paraId="007DF1E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  <w:tr w:rsidR="00370A63" w:rsidRPr="00370A63" w14:paraId="67EE47DE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B2EA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27AB84AA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−58 sec</w:t>
            </w:r>
          </w:p>
        </w:tc>
        <w:tc>
          <w:tcPr>
            <w:tcW w:w="0" w:type="auto"/>
            <w:vAlign w:val="center"/>
            <w:hideMark/>
          </w:tcPr>
          <w:p w14:paraId="7A0D366F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Accelerating</w:t>
            </w:r>
          </w:p>
        </w:tc>
      </w:tr>
      <w:tr w:rsidR="00370A63" w:rsidRPr="00370A63" w14:paraId="5F0C1047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001E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54394B0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−52 sec equivalent</w:t>
            </w:r>
          </w:p>
        </w:tc>
        <w:tc>
          <w:tcPr>
            <w:tcW w:w="0" w:type="auto"/>
            <w:vAlign w:val="center"/>
            <w:hideMark/>
          </w:tcPr>
          <w:p w14:paraId="35001400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  <w:tr w:rsidR="00370A63" w:rsidRPr="00370A63" w14:paraId="37E1E670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4A2F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66FFD77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−49 sec equivalent</w:t>
            </w:r>
          </w:p>
        </w:tc>
        <w:tc>
          <w:tcPr>
            <w:tcW w:w="0" w:type="auto"/>
            <w:vAlign w:val="center"/>
            <w:hideMark/>
          </w:tcPr>
          <w:p w14:paraId="7FFA141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Gradual</w:t>
            </w:r>
          </w:p>
        </w:tc>
      </w:tr>
    </w:tbl>
    <w:p w14:paraId="70522AFB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Your 3000m slope steepened following:</w:t>
      </w:r>
    </w:p>
    <w:p w14:paraId="1B47C64A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Feb 14 threshold block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Feb 18 progression intensity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Feb 21 continuous density session</w:t>
      </w:r>
    </w:p>
    <w:p w14:paraId="2B8EB5F6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Feb 21 workout was structurally significant.</w:t>
      </w:r>
    </w:p>
    <w:p w14:paraId="1CE7773C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Why:</w:t>
      </w:r>
    </w:p>
    <w:p w14:paraId="76D5FC9B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Sustained 3:55 → 3:51 pace blocks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High Z4 density (31%)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Controlled Z5 exposure (28%)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Avg HR 152 (controlled aerobic load)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collapse under 3:20 finish</w:t>
      </w:r>
    </w:p>
    <w:p w14:paraId="0A48AEE9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session strengthened speed exposure without destabilizing load.</w:t>
      </w:r>
    </w:p>
    <w:p w14:paraId="216AEA00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1321B5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9FD52C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3. WHAT’S DRIVING CURRENT FORM™ (3000m Reference)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69"/>
        <w:gridCol w:w="1151"/>
      </w:tblGrid>
      <w:tr w:rsidR="00370A63" w:rsidRPr="00370A63" w14:paraId="61BF6A75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C44A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F941369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Effect on 3000m (sec)</w:t>
            </w:r>
          </w:p>
        </w:tc>
        <w:tc>
          <w:tcPr>
            <w:tcW w:w="0" w:type="auto"/>
            <w:vAlign w:val="center"/>
            <w:hideMark/>
          </w:tcPr>
          <w:p w14:paraId="6EB99CC0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370A63" w:rsidRPr="00370A63" w14:paraId="7971B233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FC5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21D3AC4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−21 sec</w:t>
            </w:r>
          </w:p>
        </w:tc>
        <w:tc>
          <w:tcPr>
            <w:tcW w:w="0" w:type="auto"/>
            <w:vAlign w:val="center"/>
            <w:hideMark/>
          </w:tcPr>
          <w:p w14:paraId="50842AF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370A63" w:rsidRPr="00370A63" w14:paraId="4E77A1E8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89F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1C2A9C9D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−23 sec</w:t>
            </w:r>
          </w:p>
        </w:tc>
        <w:tc>
          <w:tcPr>
            <w:tcW w:w="0" w:type="auto"/>
            <w:vAlign w:val="center"/>
            <w:hideMark/>
          </w:tcPr>
          <w:p w14:paraId="29C6E62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370A63" w:rsidRPr="00370A63" w14:paraId="21D241C0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2F4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1CA1832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−7 sec</w:t>
            </w:r>
          </w:p>
        </w:tc>
        <w:tc>
          <w:tcPr>
            <w:tcW w:w="0" w:type="auto"/>
            <w:vAlign w:val="center"/>
            <w:hideMark/>
          </w:tcPr>
          <w:p w14:paraId="7B30FFCC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Active</w:t>
            </w:r>
          </w:p>
        </w:tc>
      </w:tr>
      <w:tr w:rsidR="00370A63" w:rsidRPr="00370A63" w14:paraId="71FCFC8A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3A5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6D98026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7BA131B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Controlled</w:t>
            </w:r>
          </w:p>
        </w:tc>
      </w:tr>
      <w:tr w:rsidR="00370A63" w:rsidRPr="00370A63" w14:paraId="588A0C90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29D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3D5F6371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−3 sec</w:t>
            </w:r>
          </w:p>
        </w:tc>
        <w:tc>
          <w:tcPr>
            <w:tcW w:w="0" w:type="auto"/>
            <w:vAlign w:val="center"/>
            <w:hideMark/>
          </w:tcPr>
          <w:p w14:paraId="0F76B85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</w:tbl>
    <w:p w14:paraId="4310C3EF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Total Structural Shift: −58 seconds</w:t>
      </w:r>
    </w:p>
    <w:p w14:paraId="75397692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Important:</w:t>
      </w:r>
    </w:p>
    <w:p w14:paraId="3886BB92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Speed exposure contribution increased after Feb 21 session.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Volatility remains within safe modeling tolerance.</w:t>
      </w:r>
    </w:p>
    <w:p w14:paraId="23D6A589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is why the range remains tight (9:58–10:08).</w:t>
      </w:r>
    </w:p>
    <w:p w14:paraId="7C9935E8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1F48C7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575B27" w14:textId="77777777" w:rsidR="004E4F47" w:rsidRDefault="004E4F4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23BA1F26" w14:textId="77777777" w:rsidR="00BA00F7" w:rsidRDefault="00BA00F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46320C94" w14:textId="77777777" w:rsidR="00BA00F7" w:rsidRDefault="00BA00F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2D684A7C" w14:textId="77777777" w:rsidR="00BA00F7" w:rsidRDefault="00BA00F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76F419DD" w14:textId="77777777" w:rsidR="00BA00F7" w:rsidRDefault="00BA00F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1631D701" w14:textId="77777777" w:rsidR="00BA00F7" w:rsidRDefault="00BA00F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4000F2CF" w14:textId="77777777" w:rsidR="004E4F47" w:rsidRDefault="004E4F47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</w:p>
    <w:p w14:paraId="1CB60DE1" w14:textId="7150B371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lastRenderedPageBreak/>
        <w:t>4. 2-WEEK TRAJECTORY™</w:t>
      </w:r>
    </w:p>
    <w:p w14:paraId="0F3F2950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If current structure continues: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054"/>
        <w:gridCol w:w="1797"/>
        <w:gridCol w:w="3681"/>
      </w:tblGrid>
      <w:tr w:rsidR="00370A63" w:rsidRPr="00370A63" w14:paraId="28F4A590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09ADD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EE1B79F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Performance Level</w:t>
            </w:r>
          </w:p>
        </w:tc>
        <w:tc>
          <w:tcPr>
            <w:tcW w:w="0" w:type="auto"/>
            <w:vAlign w:val="center"/>
            <w:hideMark/>
          </w:tcPr>
          <w:p w14:paraId="444E3676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078C35B2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Condition Required</w:t>
            </w:r>
          </w:p>
        </w:tc>
      </w:tr>
      <w:tr w:rsidR="00370A63" w:rsidRPr="00370A63" w14:paraId="4837DEAF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4C1F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70F50DB0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9:59 – 10:01</w:t>
            </w:r>
          </w:p>
        </w:tc>
        <w:tc>
          <w:tcPr>
            <w:tcW w:w="0" w:type="auto"/>
            <w:vAlign w:val="center"/>
            <w:hideMark/>
          </w:tcPr>
          <w:p w14:paraId="041AFD45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9:55 – 10:08</w:t>
            </w:r>
          </w:p>
        </w:tc>
        <w:tc>
          <w:tcPr>
            <w:tcW w:w="0" w:type="auto"/>
            <w:vAlign w:val="center"/>
            <w:hideMark/>
          </w:tcPr>
          <w:p w14:paraId="1A72FBF0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Controlled taper + maintained speed</w:t>
            </w:r>
          </w:p>
        </w:tc>
      </w:tr>
      <w:tr w:rsidR="00370A63" w:rsidRPr="00370A63" w14:paraId="4B38D21E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B7C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59A4AC0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4:43 – 4:45</w:t>
            </w:r>
          </w:p>
        </w:tc>
        <w:tc>
          <w:tcPr>
            <w:tcW w:w="0" w:type="auto"/>
            <w:vAlign w:val="center"/>
            <w:hideMark/>
          </w:tcPr>
          <w:p w14:paraId="1D68498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4:40 – 4:52</w:t>
            </w:r>
          </w:p>
        </w:tc>
        <w:tc>
          <w:tcPr>
            <w:tcW w:w="0" w:type="auto"/>
            <w:vAlign w:val="center"/>
            <w:hideMark/>
          </w:tcPr>
          <w:p w14:paraId="44D8C63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Increased neuromuscular density</w:t>
            </w:r>
          </w:p>
        </w:tc>
      </w:tr>
    </w:tbl>
    <w:p w14:paraId="5DE1B432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Important:</w:t>
      </w:r>
    </w:p>
    <w:p w14:paraId="36CAC033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9:55 is not modeled as “current.”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It sits at the lower boundary of structural tolerance.</w:t>
      </w:r>
    </w:p>
    <w:p w14:paraId="1B3C3CCC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9:58–10:02 is physiologically supported today.</w:t>
      </w:r>
    </w:p>
    <w:p w14:paraId="70F51089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That is the honest range.</w:t>
      </w:r>
    </w:p>
    <w:p w14:paraId="04883AFB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5754BC8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4B4F2D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5. ZONE PACE GUIDE™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370"/>
        <w:gridCol w:w="1741"/>
        <w:gridCol w:w="2201"/>
      </w:tblGrid>
      <w:tr w:rsidR="00370A63" w:rsidRPr="00370A63" w14:paraId="749C73DC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960B1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36F3CFF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7D83BC2E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Calibrated Pace</w:t>
            </w:r>
          </w:p>
        </w:tc>
        <w:tc>
          <w:tcPr>
            <w:tcW w:w="0" w:type="auto"/>
            <w:vAlign w:val="center"/>
            <w:hideMark/>
          </w:tcPr>
          <w:p w14:paraId="41D71DBB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370A63" w:rsidRPr="00370A63" w14:paraId="06CD0A77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B27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286C362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5A66557A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5:45+ /km</w:t>
            </w:r>
          </w:p>
        </w:tc>
        <w:tc>
          <w:tcPr>
            <w:tcW w:w="0" w:type="auto"/>
            <w:vAlign w:val="center"/>
            <w:hideMark/>
          </w:tcPr>
          <w:p w14:paraId="22EA04F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Recovery</w:t>
            </w:r>
          </w:p>
        </w:tc>
      </w:tr>
      <w:tr w:rsidR="00370A63" w:rsidRPr="00370A63" w14:paraId="14F02342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3A7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2D29D845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395A930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5:05 – 5:35 /km</w:t>
            </w:r>
          </w:p>
        </w:tc>
        <w:tc>
          <w:tcPr>
            <w:tcW w:w="0" w:type="auto"/>
            <w:vAlign w:val="center"/>
            <w:hideMark/>
          </w:tcPr>
          <w:p w14:paraId="62C75AB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Aerobic base</w:t>
            </w:r>
          </w:p>
        </w:tc>
      </w:tr>
      <w:tr w:rsidR="00370A63" w:rsidRPr="00370A63" w14:paraId="2080D250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495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235C129C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1E42A96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4:25 – 4:55 /km</w:t>
            </w:r>
          </w:p>
        </w:tc>
        <w:tc>
          <w:tcPr>
            <w:tcW w:w="0" w:type="auto"/>
            <w:vAlign w:val="center"/>
            <w:hideMark/>
          </w:tcPr>
          <w:p w14:paraId="7E69161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Steady aerobic</w:t>
            </w:r>
          </w:p>
        </w:tc>
      </w:tr>
      <w:tr w:rsidR="00370A63" w:rsidRPr="00370A63" w14:paraId="0F07EA3B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00D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14:paraId="6C59C6F0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4B31E40A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3:40 – 4:05 /km</w:t>
            </w:r>
          </w:p>
        </w:tc>
        <w:tc>
          <w:tcPr>
            <w:tcW w:w="0" w:type="auto"/>
            <w:vAlign w:val="center"/>
            <w:hideMark/>
          </w:tcPr>
          <w:p w14:paraId="54064167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Threshold</w:t>
            </w:r>
          </w:p>
        </w:tc>
      </w:tr>
      <w:tr w:rsidR="00370A63" w:rsidRPr="00370A63" w14:paraId="54CC7226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9CC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61D8FCE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5C6AE5A2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&lt;3:35 /km</w:t>
            </w:r>
          </w:p>
        </w:tc>
        <w:tc>
          <w:tcPr>
            <w:tcW w:w="0" w:type="auto"/>
            <w:vAlign w:val="center"/>
            <w:hideMark/>
          </w:tcPr>
          <w:p w14:paraId="0BF86F2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VO₂ / neuromuscular</w:t>
            </w:r>
          </w:p>
        </w:tc>
      </w:tr>
    </w:tbl>
    <w:p w14:paraId="4243ECE1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Feb 21 calibration confirms accurate zone distribution.</w:t>
      </w:r>
    </w:p>
    <w:p w14:paraId="42E33BBF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62C31F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77D738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6. RUNNING ECONOMY™</w:t>
      </w:r>
    </w:p>
    <w:p w14:paraId="6A884819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Estimated efficiency gain: 4–6 sec per km at matched HR vs baseline.</w:t>
      </w:r>
    </w:p>
    <w:p w14:paraId="0942CF3C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Evidence:</w:t>
      </w:r>
    </w:p>
    <w:p w14:paraId="6314F6B4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Lower HR at 3:50–3:55 pace compared to prior sessions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Strong 3:20 finish without suppression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late-session heart rate spike</w:t>
      </w:r>
    </w:p>
    <w:p w14:paraId="3649434A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Economy improving — but not yet peak sharpened.</w:t>
      </w:r>
    </w:p>
    <w:p w14:paraId="33A736F0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1400957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F372D9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7. EVENT READINESS™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798"/>
        <w:gridCol w:w="2184"/>
      </w:tblGrid>
      <w:tr w:rsidR="00370A63" w:rsidRPr="00370A63" w14:paraId="6728AC4E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9CA9F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F2EFCCB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Readiness Score</w:t>
            </w:r>
          </w:p>
        </w:tc>
        <w:tc>
          <w:tcPr>
            <w:tcW w:w="0" w:type="auto"/>
            <w:vAlign w:val="center"/>
            <w:hideMark/>
          </w:tcPr>
          <w:p w14:paraId="78A4D913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Development Stage</w:t>
            </w:r>
          </w:p>
        </w:tc>
      </w:tr>
      <w:tr w:rsidR="00370A63" w:rsidRPr="00370A63" w14:paraId="73AF6F29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16A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73DD2191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91 / 100</w:t>
            </w:r>
          </w:p>
        </w:tc>
        <w:tc>
          <w:tcPr>
            <w:tcW w:w="0" w:type="auto"/>
            <w:vAlign w:val="center"/>
            <w:hideMark/>
          </w:tcPr>
          <w:p w14:paraId="055D9F2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Very Strong</w:t>
            </w:r>
          </w:p>
        </w:tc>
      </w:tr>
      <w:tr w:rsidR="00370A63" w:rsidRPr="00370A63" w14:paraId="76E5048C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697D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103A1F8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84 / 100</w:t>
            </w:r>
          </w:p>
        </w:tc>
        <w:tc>
          <w:tcPr>
            <w:tcW w:w="0" w:type="auto"/>
            <w:vAlign w:val="center"/>
            <w:hideMark/>
          </w:tcPr>
          <w:p w14:paraId="3369A4D3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370A63" w:rsidRPr="00370A63" w14:paraId="39810674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5D27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8BE896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79 / 100</w:t>
            </w:r>
          </w:p>
        </w:tc>
        <w:tc>
          <w:tcPr>
            <w:tcW w:w="0" w:type="auto"/>
            <w:vAlign w:val="center"/>
            <w:hideMark/>
          </w:tcPr>
          <w:p w14:paraId="70A9B491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Developing</w:t>
            </w:r>
          </w:p>
        </w:tc>
      </w:tr>
      <w:tr w:rsidR="00370A63" w:rsidRPr="00370A63" w14:paraId="7D45194C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59A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138F00C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72 / 100</w:t>
            </w:r>
          </w:p>
        </w:tc>
        <w:tc>
          <w:tcPr>
            <w:tcW w:w="0" w:type="auto"/>
            <w:vAlign w:val="center"/>
            <w:hideMark/>
          </w:tcPr>
          <w:p w14:paraId="105DE5C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Early Phase</w:t>
            </w:r>
          </w:p>
        </w:tc>
      </w:tr>
    </w:tbl>
    <w:p w14:paraId="5EE86B2C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3000m alignment highest due to:</w:t>
      </w:r>
    </w:p>
    <w:p w14:paraId="15646CD9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Threshold density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Speed exposure stacking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Stability preserved</w:t>
      </w:r>
    </w:p>
    <w:p w14:paraId="48B08FF5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91 reflects structural alignment — not guarantee.</w:t>
      </w:r>
    </w:p>
    <w:p w14:paraId="388F7CA7" w14:textId="77777777" w:rsid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5B5005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A7F79B" w14:textId="77777777" w:rsidR="00F72008" w:rsidRDefault="00F72008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4DB59541" w14:textId="77777777" w:rsidR="00F72008" w:rsidRDefault="00F72008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0D806716" w14:textId="77777777" w:rsidR="00F72008" w:rsidRDefault="00F72008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11676F74" w14:textId="77777777" w:rsidR="00F72008" w:rsidRDefault="00F72008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479521D3" w14:textId="77777777" w:rsidR="00F72008" w:rsidRPr="00370A63" w:rsidRDefault="00F72008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73ADD38E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lastRenderedPageBreak/>
        <w:t>8. MINDSET CHECK™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136"/>
        <w:gridCol w:w="2299"/>
      </w:tblGrid>
      <w:tr w:rsidR="00370A63" w:rsidRPr="00370A63" w14:paraId="5BCBD6B7" w14:textId="77777777" w:rsidTr="004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D3F6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E657B6E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3CF691" w14:textId="77777777" w:rsidR="00370A63" w:rsidRPr="00370A63" w:rsidRDefault="00370A63" w:rsidP="001E1EF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Impact on Range</w:t>
            </w:r>
          </w:p>
        </w:tc>
      </w:tr>
      <w:tr w:rsidR="00370A63" w:rsidRPr="00370A63" w14:paraId="77D04A90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139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2F71F51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D3DCF4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Tightens lower bound</w:t>
            </w:r>
          </w:p>
        </w:tc>
      </w:tr>
      <w:tr w:rsidR="00370A63" w:rsidRPr="00370A63" w14:paraId="29770C56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72EC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74A7DE9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Rising</w:t>
            </w:r>
          </w:p>
        </w:tc>
        <w:tc>
          <w:tcPr>
            <w:tcW w:w="0" w:type="auto"/>
            <w:vAlign w:val="center"/>
            <w:hideMark/>
          </w:tcPr>
          <w:p w14:paraId="6FCD13A1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Reduces volatility</w:t>
            </w:r>
          </w:p>
        </w:tc>
      </w:tr>
      <w:tr w:rsidR="00370A63" w:rsidRPr="00370A63" w14:paraId="637A4648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1B07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Fatigue Awareness</w:t>
            </w:r>
          </w:p>
        </w:tc>
        <w:tc>
          <w:tcPr>
            <w:tcW w:w="0" w:type="auto"/>
            <w:vAlign w:val="center"/>
            <w:hideMark/>
          </w:tcPr>
          <w:p w14:paraId="2C16C8F1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0127808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370A63" w:rsidRPr="00370A63" w14:paraId="25919067" w14:textId="77777777" w:rsidTr="004E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1B6F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Emotional Load</w:t>
            </w:r>
          </w:p>
        </w:tc>
        <w:tc>
          <w:tcPr>
            <w:tcW w:w="0" w:type="auto"/>
            <w:vAlign w:val="center"/>
            <w:hideMark/>
          </w:tcPr>
          <w:p w14:paraId="1114707B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2BDB86" w14:textId="77777777" w:rsidR="00370A63" w:rsidRPr="00370A63" w:rsidRDefault="00370A63" w:rsidP="001E1EF3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370A63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Neutral</w:t>
            </w:r>
          </w:p>
        </w:tc>
      </w:tr>
    </w:tbl>
    <w:p w14:paraId="5C5D8866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Psychological profile currently supportive of execution.</w:t>
      </w:r>
    </w:p>
    <w:p w14:paraId="0B4687C0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2F0254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D28A4C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9. PHYSIOLOGY LOG™</w:t>
      </w:r>
    </w:p>
    <w:p w14:paraId="47104C44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HR stable across sessions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suppression flags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VO₂ trending upward (59 estimate)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High-intensity stacking tolerated</w:t>
      </w:r>
    </w:p>
    <w:p w14:paraId="574AB18E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Model confidence: High</w:t>
      </w:r>
    </w:p>
    <w:p w14:paraId="678A8128" w14:textId="77777777" w:rsidR="00370A63" w:rsidRPr="00370A63" w:rsidRDefault="0008383C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pict w14:anchorId="4387C5EF">
          <v:rect id="Horizontal Line 26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89BCF0" w14:textId="77777777" w:rsidR="00370A63" w:rsidRPr="00370A63" w:rsidRDefault="00370A63" w:rsidP="001E1EF3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10. ADJUNCT TAGS™</w:t>
      </w:r>
    </w:p>
    <w:p w14:paraId="0A222220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Logged Usage:</w:t>
      </w:r>
    </w:p>
    <w:p w14:paraId="5A83DE6B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Boost Patch – worn during high-intensity sessions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Victory Patch – worn during high-intensity sessions</w:t>
      </w:r>
    </w:p>
    <w:p w14:paraId="0FF8A2F0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Usage Pattern: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Workout-only application.</w:t>
      </w:r>
    </w:p>
    <w:p w14:paraId="508F9286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Projection not adjusted for adjunct impact due to insufficient isolated comparison data.</w:t>
      </w:r>
    </w:p>
    <w:p w14:paraId="2EF50781" w14:textId="77777777" w:rsidR="00370A63" w:rsidRPr="00370A63" w:rsidRDefault="00370A63" w:rsidP="001E1EF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Adjunct tracking remains observational.</w:t>
      </w:r>
    </w:p>
    <w:p w14:paraId="092DBE20" w14:textId="77777777" w:rsidR="00370A63" w:rsidRPr="00370A63" w:rsidRDefault="0008383C" w:rsidP="00370A63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pict w14:anchorId="5C7C6BFD">
          <v:rect id="Horizontal Line 27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E3986F" w14:textId="77777777" w:rsidR="00370A63" w:rsidRPr="00370A63" w:rsidRDefault="00370A63" w:rsidP="00200F42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11. WHAT WE’RE LEARNING ABOUT YOU™</w:t>
      </w:r>
    </w:p>
    <w:p w14:paraId="485BA6C0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Your performance structure responds best to:</w:t>
      </w:r>
    </w:p>
    <w:p w14:paraId="7F18F813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Volume → Threshold → Continuous Speed Density → Controlled Finish</w:t>
      </w:r>
    </w:p>
    <w:p w14:paraId="7BF1F96B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Key Observations:</w:t>
      </w:r>
    </w:p>
    <w:p w14:paraId="0CFA7C21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Continuous sessions produce stronger slope than segmented workouts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Fast finishes reduce volatility compression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density directly lowers 3000m midpoint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Stability above 50 km/week narrows range</w:t>
      </w:r>
    </w:p>
    <w:p w14:paraId="0078B404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 are transitioning from rebuild phase to sharpening phase.</w:t>
      </w:r>
    </w:p>
    <w:p w14:paraId="319EAF82" w14:textId="77777777" w:rsidR="00370A63" w:rsidRPr="00370A63" w:rsidRDefault="0008383C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pict w14:anchorId="5B972F60">
          <v:rect id="Horizontal Line 28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BFCE98" w14:textId="77777777" w:rsidR="00370A63" w:rsidRPr="00370A63" w:rsidRDefault="00370A63" w:rsidP="00200F42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Summary</w:t>
      </w:r>
    </w:p>
    <w:p w14:paraId="6C655D51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Current 3000m Structural Capacity: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10:02 (9:58–10:08)</w:t>
      </w:r>
    </w:p>
    <w:p w14:paraId="07B9E88C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Realistic.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Supported.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Within tolerance.</w:t>
      </w:r>
    </w:p>
    <w:p w14:paraId="021B052D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Sub-10 is structurally present within range,</w:t>
      </w: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but requires execution precision — not structural gain.</w:t>
      </w:r>
    </w:p>
    <w:p w14:paraId="61A2394E" w14:textId="77777777" w:rsidR="00370A63" w:rsidRPr="00370A63" w:rsidRDefault="00370A63" w:rsidP="00200F42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70A63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is the honest state of your system.</w:t>
      </w:r>
    </w:p>
    <w:p w14:paraId="213F6C45" w14:textId="46780A49" w:rsidR="00B84114" w:rsidRPr="001E1EF3" w:rsidRDefault="00B84114" w:rsidP="00370A63">
      <w:pPr>
        <w:rPr>
          <w:rFonts w:ascii="Montserrat" w:hAnsi="Montserrat"/>
          <w:sz w:val="20"/>
          <w:szCs w:val="20"/>
        </w:rPr>
      </w:pPr>
    </w:p>
    <w:sectPr w:rsidR="00B84114" w:rsidRPr="001E1EF3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5D06"/>
    <w:multiLevelType w:val="multilevel"/>
    <w:tmpl w:val="DA86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226FD"/>
    <w:multiLevelType w:val="multilevel"/>
    <w:tmpl w:val="BE8C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D0263"/>
    <w:multiLevelType w:val="multilevel"/>
    <w:tmpl w:val="594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100E5"/>
    <w:multiLevelType w:val="hybridMultilevel"/>
    <w:tmpl w:val="1DBE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4752">
    <w:abstractNumId w:val="3"/>
  </w:num>
  <w:num w:numId="2" w16cid:durableId="396129042">
    <w:abstractNumId w:val="2"/>
  </w:num>
  <w:num w:numId="3" w16cid:durableId="1045563995">
    <w:abstractNumId w:val="0"/>
  </w:num>
  <w:num w:numId="4" w16cid:durableId="193259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14"/>
    <w:rsid w:val="000030D2"/>
    <w:rsid w:val="0008383C"/>
    <w:rsid w:val="001E1EF3"/>
    <w:rsid w:val="00200F42"/>
    <w:rsid w:val="002745E4"/>
    <w:rsid w:val="002A7F46"/>
    <w:rsid w:val="002B50C0"/>
    <w:rsid w:val="002E46E2"/>
    <w:rsid w:val="00370A63"/>
    <w:rsid w:val="0041584C"/>
    <w:rsid w:val="00424607"/>
    <w:rsid w:val="004448FA"/>
    <w:rsid w:val="004B7F27"/>
    <w:rsid w:val="004D5C81"/>
    <w:rsid w:val="004E0E35"/>
    <w:rsid w:val="004E4F47"/>
    <w:rsid w:val="00554772"/>
    <w:rsid w:val="0059351E"/>
    <w:rsid w:val="005A0F65"/>
    <w:rsid w:val="005A283D"/>
    <w:rsid w:val="00632C94"/>
    <w:rsid w:val="006F6174"/>
    <w:rsid w:val="00703EDB"/>
    <w:rsid w:val="007726AF"/>
    <w:rsid w:val="007D038F"/>
    <w:rsid w:val="00841BDB"/>
    <w:rsid w:val="00A33CF1"/>
    <w:rsid w:val="00A6301D"/>
    <w:rsid w:val="00AC1C67"/>
    <w:rsid w:val="00B84114"/>
    <w:rsid w:val="00BA00F7"/>
    <w:rsid w:val="00DB1AA7"/>
    <w:rsid w:val="00DC6FE1"/>
    <w:rsid w:val="00E267C4"/>
    <w:rsid w:val="00EE34B2"/>
    <w:rsid w:val="00F366FB"/>
    <w:rsid w:val="00F72008"/>
    <w:rsid w:val="00F9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37D50CE"/>
  <w15:chartTrackingRefBased/>
  <w15:docId w15:val="{BF6FEFA4-B7CB-C44D-A878-91837615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776</Words>
  <Characters>4588</Characters>
  <Application>Microsoft Office Word</Application>
  <DocSecurity>0</DocSecurity>
  <Lines>286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9</cp:revision>
  <cp:lastPrinted>2026-02-22T10:59:00Z</cp:lastPrinted>
  <dcterms:created xsi:type="dcterms:W3CDTF">2026-02-24T10:30:00Z</dcterms:created>
  <dcterms:modified xsi:type="dcterms:W3CDTF">2026-02-25T10:38:00Z</dcterms:modified>
</cp:coreProperties>
</file>