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22191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b/>
          <w:bCs/>
          <w:kern w:val="0"/>
          <w14:ligatures w14:val="none"/>
        </w:rPr>
        <w:t>PIRX — DESIGNER-READY SCREEN FLOW MAP</w:t>
      </w:r>
      <w:r w:rsidRPr="005E6EEC">
        <w:rPr>
          <w:rFonts w:ascii="Montserrat" w:eastAsia="Times New Roman" w:hAnsi="Montserrat" w:cs="Times New Roman"/>
          <w:b/>
          <w:bCs/>
          <w:kern w:val="0"/>
          <w14:ligatures w14:val="none"/>
        </w:rPr>
        <w:br/>
        <w:t>Version 1.0</w:t>
      </w:r>
      <w:r w:rsidRPr="005E6EEC">
        <w:rPr>
          <w:rFonts w:ascii="Montserrat" w:eastAsia="Times New Roman" w:hAnsi="Montserrat" w:cs="Times New Roman"/>
          <w:b/>
          <w:bCs/>
          <w:kern w:val="0"/>
          <w14:ligatures w14:val="none"/>
        </w:rPr>
        <w:br/>
        <w:t>Single Athlete Model</w:t>
      </w:r>
    </w:p>
    <w:p w14:paraId="54AE88F9" w14:textId="77777777" w:rsidR="005E6EEC" w:rsidRPr="005E6EEC" w:rsidRDefault="001C60D5" w:rsidP="005E6EEC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C60D5">
        <w:rPr>
          <w:rFonts w:ascii="Montserrat" w:eastAsia="Times New Roman" w:hAnsi="Montserrat" w:cs="Times New Roman"/>
          <w:noProof/>
          <w:kern w:val="0"/>
        </w:rPr>
        <w:pict w14:anchorId="350BDE84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6C9955E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SECTION 1 — GLOBAL NAVIGATION STRUCTURE</w:t>
      </w:r>
    </w:p>
    <w:p w14:paraId="3E7419FB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Navigation Model: Bottom Tab Bar (4 Primary Tabs)</w:t>
      </w:r>
    </w:p>
    <w:p w14:paraId="07157C11" w14:textId="77777777" w:rsidR="005E6EEC" w:rsidRPr="005E6EEC" w:rsidRDefault="005E6EEC" w:rsidP="005E6E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Home</w:t>
      </w:r>
    </w:p>
    <w:p w14:paraId="5E454F65" w14:textId="77777777" w:rsidR="005E6EEC" w:rsidRPr="005E6EEC" w:rsidRDefault="005E6EEC" w:rsidP="005E6E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Performance</w:t>
      </w:r>
    </w:p>
    <w:p w14:paraId="2403D0E0" w14:textId="77777777" w:rsidR="005E6EEC" w:rsidRPr="005E6EEC" w:rsidRDefault="005E6EEC" w:rsidP="005E6E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Physiology</w:t>
      </w:r>
    </w:p>
    <w:p w14:paraId="4170EC87" w14:textId="77777777" w:rsidR="005E6EEC" w:rsidRPr="005E6EEC" w:rsidRDefault="005E6EEC" w:rsidP="005E6E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Settings</w:t>
      </w:r>
    </w:p>
    <w:p w14:paraId="242ED801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Adjunct Analysis lives inside Performance.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Mindset Check-In lives inside Physiology.</w:t>
      </w:r>
    </w:p>
    <w:p w14:paraId="3421537D" w14:textId="77777777" w:rsidR="005E6EEC" w:rsidRPr="005E6EEC" w:rsidRDefault="001C60D5" w:rsidP="005E6EEC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C60D5">
        <w:rPr>
          <w:rFonts w:ascii="Montserrat" w:eastAsia="Times New Roman" w:hAnsi="Montserrat" w:cs="Times New Roman"/>
          <w:noProof/>
          <w:kern w:val="0"/>
        </w:rPr>
        <w:pict w14:anchorId="70D9CA8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D8CB3EE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SECTION 2 — HOME TAB</w:t>
      </w:r>
    </w:p>
    <w:p w14:paraId="19DFA348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This is the dopamine screen.</w:t>
      </w:r>
    </w:p>
    <w:p w14:paraId="3387B156" w14:textId="77777777" w:rsidR="005E6EEC" w:rsidRPr="005E6EEC" w:rsidRDefault="001C60D5" w:rsidP="005E6EEC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C60D5">
        <w:rPr>
          <w:rFonts w:ascii="Montserrat" w:eastAsia="Times New Roman" w:hAnsi="Montserrat" w:cs="Times New Roman"/>
          <w:noProof/>
          <w:kern w:val="0"/>
        </w:rPr>
        <w:pict w14:anchorId="26C94C3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7AB0236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2.1 HOME — DEFAULT STATE</w:t>
      </w:r>
    </w:p>
    <w:p w14:paraId="7680C6E1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Top Panel (Primary Event Tile)</w:t>
      </w:r>
    </w:p>
    <w:p w14:paraId="455A89EB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Primary Event: 3000m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Projected Time: 9:53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Supported Range: 9:50 – 10:00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Improvement Since Baseline: –74 sec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21-Day Change: –4 sec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Status: Holding</w:t>
      </w:r>
    </w:p>
    <w:p w14:paraId="3D69D0AA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Behavior: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• Projected Time animates only if projection changes.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• If race sync occurred, subtle label: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“Updated Based on Recent Race”</w:t>
      </w:r>
    </w:p>
    <w:p w14:paraId="1F76F0DD" w14:textId="77777777" w:rsidR="005E6EEC" w:rsidRPr="005E6EEC" w:rsidRDefault="001C60D5" w:rsidP="005E6EEC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C60D5">
        <w:rPr>
          <w:rFonts w:ascii="Montserrat" w:eastAsia="Times New Roman" w:hAnsi="Montserrat" w:cs="Times New Roman"/>
          <w:noProof/>
          <w:kern w:val="0"/>
        </w:rPr>
        <w:pict w14:anchorId="00F649F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102FF5D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lastRenderedPageBreak/>
        <w:t>Below Primary Tile: Horizontal Event Swipe</w:t>
      </w:r>
    </w:p>
    <w:p w14:paraId="5B0B6BA6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User swipes left/right to preview:</w:t>
      </w:r>
    </w:p>
    <w:p w14:paraId="602DA97A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1500m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3000m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5K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10K</w:t>
      </w:r>
    </w:p>
    <w:p w14:paraId="52CB95EB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Swipe changes projected time live.</w:t>
      </w:r>
    </w:p>
    <w:p w14:paraId="67434816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Tap on event opens Event Detail Screen (Section 3).</w:t>
      </w:r>
    </w:p>
    <w:p w14:paraId="1B316D87" w14:textId="77777777" w:rsidR="005E6EEC" w:rsidRPr="005E6EEC" w:rsidRDefault="001C60D5" w:rsidP="005E6EEC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C60D5">
        <w:rPr>
          <w:rFonts w:ascii="Montserrat" w:eastAsia="Times New Roman" w:hAnsi="Montserrat" w:cs="Times New Roman"/>
          <w:noProof/>
          <w:kern w:val="0"/>
        </w:rPr>
        <w:pict w14:anchorId="40EEB10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2439F58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Below Event Swipe: Driver Strip (Horizontal Scroll)</w:t>
      </w:r>
    </w:p>
    <w:p w14:paraId="0744E1DE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Aerobic Base –18 sec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Threshold Density –21 sec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Speed Exposure –11 sec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Load Consistency –7 sec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Running Economy –17 sec</w:t>
      </w:r>
    </w:p>
    <w:p w14:paraId="7899AE87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Tap on any driver opens Driver Detail Screen (Section 4).</w:t>
      </w:r>
    </w:p>
    <w:p w14:paraId="3AC969AE" w14:textId="77777777" w:rsidR="005E6EEC" w:rsidRPr="005E6EEC" w:rsidRDefault="001C60D5" w:rsidP="005E6EEC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C60D5">
        <w:rPr>
          <w:rFonts w:ascii="Montserrat" w:eastAsia="Times New Roman" w:hAnsi="Montserrat" w:cs="Times New Roman"/>
          <w:noProof/>
          <w:kern w:val="0"/>
        </w:rPr>
        <w:pict w14:anchorId="759F498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BE7FC9E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Scroll Down: Quick Metrics Summary</w:t>
      </w:r>
    </w:p>
    <w:p w14:paraId="6DD33361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Event Readiness (Primary Event)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Running Economy Gain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Z2 Efficiency Shift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Volatility Status</w:t>
      </w:r>
    </w:p>
    <w:p w14:paraId="5A67055A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Tap opens respective module in Performance tab.</w:t>
      </w:r>
    </w:p>
    <w:p w14:paraId="3D4523F0" w14:textId="77777777" w:rsidR="005E6EEC" w:rsidRPr="005E6EEC" w:rsidRDefault="001C60D5" w:rsidP="005E6EEC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C60D5">
        <w:rPr>
          <w:rFonts w:ascii="Montserrat" w:eastAsia="Times New Roman" w:hAnsi="Montserrat" w:cs="Times New Roman"/>
          <w:noProof/>
          <w:kern w:val="0"/>
        </w:rPr>
        <w:pict w14:anchorId="7133E25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0808AA7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End of Home Scroll</w:t>
      </w:r>
    </w:p>
    <w:p w14:paraId="7E53E1AF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Link: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“View Full Performance Analysis”</w:t>
      </w:r>
    </w:p>
    <w:p w14:paraId="7305FF8A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Opens Performance Tab default screen.</w:t>
      </w:r>
    </w:p>
    <w:p w14:paraId="482952D5" w14:textId="77777777" w:rsidR="005E6EEC" w:rsidRPr="005E6EEC" w:rsidRDefault="001C60D5" w:rsidP="005E6EEC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C60D5">
        <w:rPr>
          <w:rFonts w:ascii="Montserrat" w:eastAsia="Times New Roman" w:hAnsi="Montserrat" w:cs="Times New Roman"/>
          <w:noProof/>
          <w:kern w:val="0"/>
        </w:rPr>
        <w:lastRenderedPageBreak/>
        <w:pict w14:anchorId="2604947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45B9F66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SECTION 3 — EVENT DETAIL SCREEN</w:t>
      </w:r>
    </w:p>
    <w:p w14:paraId="79FF0D14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Accessed by tapping event on Home.</w:t>
      </w:r>
    </w:p>
    <w:p w14:paraId="48A5B03A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Top Section: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Projected Time (large)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Supported Range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Projection Confidence</w:t>
      </w:r>
    </w:p>
    <w:p w14:paraId="17667392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Middle Section: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Projection History Graph (90 days)</w:t>
      </w:r>
    </w:p>
    <w:p w14:paraId="506C5AFD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Below Graph: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Improvement Since Baseline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21-Day Change</w:t>
      </w:r>
    </w:p>
    <w:p w14:paraId="67EB8987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Bottom Section: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“View Driver Breakdown”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“View 2-Week Trajectory”</w:t>
      </w:r>
    </w:p>
    <w:p w14:paraId="5207F647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Back Button → Home</w:t>
      </w:r>
    </w:p>
    <w:p w14:paraId="167FF3C3" w14:textId="77777777" w:rsidR="005E6EEC" w:rsidRPr="005E6EEC" w:rsidRDefault="001C60D5" w:rsidP="005E6EEC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C60D5">
        <w:rPr>
          <w:rFonts w:ascii="Montserrat" w:eastAsia="Times New Roman" w:hAnsi="Montserrat" w:cs="Times New Roman"/>
          <w:noProof/>
          <w:kern w:val="0"/>
        </w:rPr>
        <w:pict w14:anchorId="7882FDE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5B73DE1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SECTION 4 — DRIVER DETAIL SCREEN</w:t>
      </w:r>
    </w:p>
    <w:p w14:paraId="21CDC9DD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Accessed by tapping driver in Home.</w:t>
      </w:r>
    </w:p>
    <w:p w14:paraId="6EC5F70D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Top: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Driver Name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Total Contribution (seconds)</w:t>
      </w:r>
    </w:p>
    <w:p w14:paraId="3BA3B0C6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Middle: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Driver Trend Graph (last 42 days)</w:t>
      </w:r>
    </w:p>
    <w:p w14:paraId="11C169EF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Below: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21-Day Change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Stability Indicator</w:t>
      </w:r>
    </w:p>
    <w:p w14:paraId="4409ACAC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Bottom: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Short structural explanation</w:t>
      </w:r>
    </w:p>
    <w:p w14:paraId="42321AD3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lastRenderedPageBreak/>
        <w:t>Back → Event Detail or Home</w:t>
      </w:r>
    </w:p>
    <w:p w14:paraId="173BF06A" w14:textId="77777777" w:rsidR="005E6EEC" w:rsidRPr="005E6EEC" w:rsidRDefault="001C60D5" w:rsidP="005E6EEC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C60D5">
        <w:rPr>
          <w:rFonts w:ascii="Montserrat" w:eastAsia="Times New Roman" w:hAnsi="Montserrat" w:cs="Times New Roman"/>
          <w:noProof/>
          <w:kern w:val="0"/>
        </w:rPr>
        <w:pict w14:anchorId="031D343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182CB3A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SECTION 5 — PERFORMANCE TAB</w:t>
      </w:r>
    </w:p>
    <w:p w14:paraId="41BB5D2B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Default Screen inside Performance Tab:</w:t>
      </w:r>
    </w:p>
    <w:p w14:paraId="4BF20014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Full Fitness Snapshot Table</w:t>
      </w:r>
    </w:p>
    <w:p w14:paraId="1DF9E7B8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1500m – projection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3000m – projection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5K – projection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10K – projection</w:t>
      </w:r>
    </w:p>
    <w:p w14:paraId="173B3944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Below Table: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2-Week Trajectory Module</w:t>
      </w:r>
    </w:p>
    <w:p w14:paraId="56109AC0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If maintained → X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If sharpened → Y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If reduced load → Z</w:t>
      </w:r>
    </w:p>
    <w:p w14:paraId="560DA8AA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Below: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Event Readiness Table (0–100 per event)</w:t>
      </w:r>
    </w:p>
    <w:p w14:paraId="650C77B1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Below: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“What We’re Learning About You”</w:t>
      </w:r>
    </w:p>
    <w:p w14:paraId="2A58BDC2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Below: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Adjunct Analysis Summary</w:t>
      </w:r>
    </w:p>
    <w:p w14:paraId="29748A01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Each section tappable for deep dive.</w:t>
      </w:r>
    </w:p>
    <w:p w14:paraId="76DF099F" w14:textId="77777777" w:rsidR="005E6EEC" w:rsidRPr="005E6EEC" w:rsidRDefault="001C60D5" w:rsidP="005E6EEC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C60D5">
        <w:rPr>
          <w:rFonts w:ascii="Montserrat" w:eastAsia="Times New Roman" w:hAnsi="Montserrat" w:cs="Times New Roman"/>
          <w:noProof/>
          <w:kern w:val="0"/>
        </w:rPr>
        <w:pict w14:anchorId="4E39B07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58120FB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SECTION 6 — ADJUNCT ANALYSIS SCREEN</w:t>
      </w:r>
    </w:p>
    <w:p w14:paraId="25DB1F91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Accessed via Performance Tab.</w:t>
      </w:r>
    </w:p>
    <w:p w14:paraId="6256C41B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Top: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Adjunct Selector Dropdown</w:t>
      </w:r>
    </w:p>
    <w:p w14:paraId="35AE361F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Example: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Victory Patch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lastRenderedPageBreak/>
        <w:t>Bicarbonate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Carbon Plate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Caffeine</w:t>
      </w:r>
    </w:p>
    <w:p w14:paraId="775F15D4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Middle: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Sessions Analyzed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Median Projection Delta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HR Drift Change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Volatility Change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Status</w:t>
      </w:r>
    </w:p>
    <w:p w14:paraId="15D56CAA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Bottom: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Statistical Confidence Indicator</w:t>
      </w:r>
    </w:p>
    <w:p w14:paraId="37B678F8" w14:textId="77777777" w:rsidR="005E6EEC" w:rsidRPr="005E6EEC" w:rsidRDefault="001C60D5" w:rsidP="005E6EEC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C60D5">
        <w:rPr>
          <w:rFonts w:ascii="Montserrat" w:eastAsia="Times New Roman" w:hAnsi="Montserrat" w:cs="Times New Roman"/>
          <w:noProof/>
          <w:kern w:val="0"/>
        </w:rPr>
        <w:pict w14:anchorId="582EA66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E4B994F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SECTION 7 — PHYSIOLOGY TAB</w:t>
      </w:r>
    </w:p>
    <w:p w14:paraId="65455605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Default Screen:</w:t>
      </w:r>
    </w:p>
    <w:p w14:paraId="3001F46E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Resting HR Trend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HRV Trend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Volatility Flag</w:t>
      </w:r>
    </w:p>
    <w:p w14:paraId="560AE80A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Below: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Manual Entry Button</w:t>
      </w:r>
    </w:p>
    <w:p w14:paraId="7B74BDCB" w14:textId="77777777" w:rsidR="005E6EEC" w:rsidRPr="005E6EEC" w:rsidRDefault="001C60D5" w:rsidP="005E6EEC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C60D5">
        <w:rPr>
          <w:rFonts w:ascii="Montserrat" w:eastAsia="Times New Roman" w:hAnsi="Montserrat" w:cs="Times New Roman"/>
          <w:noProof/>
          <w:kern w:val="0"/>
        </w:rPr>
        <w:pict w14:anchorId="43A3A52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8A1FFBE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7.1 MANUAL ENTRY SCREEN</w:t>
      </w:r>
    </w:p>
    <w:p w14:paraId="09DD048D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Tabs inside Manual Entry:</w:t>
      </w:r>
    </w:p>
    <w:p w14:paraId="7F04579B" w14:textId="77777777" w:rsidR="005E6EEC" w:rsidRPr="005E6EEC" w:rsidRDefault="005E6EEC" w:rsidP="005E6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Blood Lactate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Fields: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• Resting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• Post Easy Run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• Post Threshold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• Post Race</w:t>
      </w:r>
    </w:p>
    <w:p w14:paraId="64A1D2F6" w14:textId="77777777" w:rsidR="005E6EEC" w:rsidRPr="005E6EEC" w:rsidRDefault="005E6EEC" w:rsidP="005E6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Blood Work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Fields: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• Hemoglobin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• Hematocrit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• Ferritin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lastRenderedPageBreak/>
        <w:t>• RBC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• Iron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• Vitamin D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• Testosterone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• Custom</w:t>
      </w:r>
    </w:p>
    <w:p w14:paraId="2F2718BC" w14:textId="77777777" w:rsidR="005E6EEC" w:rsidRPr="005E6EEC" w:rsidRDefault="005E6EEC" w:rsidP="005E6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Context Notes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Free text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Rating scale: Felt Easy / Moderate / Hard</w:t>
      </w:r>
    </w:p>
    <w:p w14:paraId="09ECB752" w14:textId="77777777" w:rsidR="005E6EEC" w:rsidRPr="005E6EEC" w:rsidRDefault="001C60D5" w:rsidP="005E6EEC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C60D5">
        <w:rPr>
          <w:rFonts w:ascii="Montserrat" w:eastAsia="Times New Roman" w:hAnsi="Montserrat" w:cs="Times New Roman"/>
          <w:noProof/>
          <w:kern w:val="0"/>
        </w:rPr>
        <w:pict w14:anchorId="20F30BB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9418227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7.2 MINDSET CHECK-IN</w:t>
      </w:r>
    </w:p>
    <w:p w14:paraId="412B094E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Accessible within Physiology.</w:t>
      </w:r>
    </w:p>
    <w:p w14:paraId="2B10C7D5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Fields: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Confidence (1–10)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Fatigue (1–10)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Focus (1–10)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Notes</w:t>
      </w:r>
    </w:p>
    <w:p w14:paraId="3DCF0FB2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Graph view available for 30-day trend.</w:t>
      </w:r>
    </w:p>
    <w:p w14:paraId="4B99E6EC" w14:textId="77777777" w:rsidR="005E6EEC" w:rsidRPr="005E6EEC" w:rsidRDefault="001C60D5" w:rsidP="005E6EEC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C60D5">
        <w:rPr>
          <w:rFonts w:ascii="Montserrat" w:eastAsia="Times New Roman" w:hAnsi="Montserrat" w:cs="Times New Roman"/>
          <w:noProof/>
          <w:kern w:val="0"/>
        </w:rPr>
        <w:pict w14:anchorId="0463B99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A3CBB9B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SECTION 8 — SETTINGS TAB</w:t>
      </w:r>
    </w:p>
    <w:p w14:paraId="36F61B47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Sections:</w:t>
      </w:r>
    </w:p>
    <w:p w14:paraId="1A8130D6" w14:textId="77777777" w:rsidR="005E6EEC" w:rsidRPr="005E6EEC" w:rsidRDefault="005E6EEC" w:rsidP="005E6E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Wearable Sync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Connect Garmin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Connect COROS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Connect Strava</w:t>
      </w:r>
    </w:p>
    <w:p w14:paraId="693B4480" w14:textId="77777777" w:rsidR="005E6EEC" w:rsidRPr="005E6EEC" w:rsidRDefault="005E6EEC" w:rsidP="005E6E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Baseline Selection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Auto-select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Manual select race</w:t>
      </w:r>
    </w:p>
    <w:p w14:paraId="21BFDCA3" w14:textId="77777777" w:rsidR="005E6EEC" w:rsidRPr="005E6EEC" w:rsidRDefault="005E6EEC" w:rsidP="005E6E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Primary Event Selection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Choose default event</w:t>
      </w:r>
    </w:p>
    <w:p w14:paraId="58800F89" w14:textId="77777777" w:rsidR="005E6EEC" w:rsidRPr="005E6EEC" w:rsidRDefault="005E6EEC" w:rsidP="005E6E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Adjunct Library Management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Add custom adjunct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Edit adjunct name</w:t>
      </w:r>
    </w:p>
    <w:p w14:paraId="43E0EF0F" w14:textId="77777777" w:rsidR="005E6EEC" w:rsidRPr="005E6EEC" w:rsidRDefault="005E6EEC" w:rsidP="005E6E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Notification Preferences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Projection change alerts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lastRenderedPageBreak/>
        <w:t>Readiness alerts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Adjunct milestone alerts</w:t>
      </w:r>
    </w:p>
    <w:p w14:paraId="273FE8B2" w14:textId="77777777" w:rsidR="005E6EEC" w:rsidRPr="005E6EEC" w:rsidRDefault="001C60D5" w:rsidP="005E6EEC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C60D5">
        <w:rPr>
          <w:rFonts w:ascii="Montserrat" w:eastAsia="Times New Roman" w:hAnsi="Montserrat" w:cs="Times New Roman"/>
          <w:noProof/>
          <w:kern w:val="0"/>
        </w:rPr>
        <w:pict w14:anchorId="1939786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9CEAAC3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SECTION 9 — SYNC FLOW VISUAL</w:t>
      </w:r>
    </w:p>
    <w:p w14:paraId="6879DA39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When App Opens:</w:t>
      </w:r>
    </w:p>
    <w:p w14:paraId="25B59F51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If new activity detected: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Show subtle banner: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“New Activity Synced”</w:t>
      </w:r>
    </w:p>
    <w:p w14:paraId="43AD9B66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If projection changed: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Animate projected time change.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Display: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“Projection Adjusted”</w:t>
      </w:r>
    </w:p>
    <w:p w14:paraId="762F8200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If no significant structural change: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No visual shift.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Projection remains stable.</w:t>
      </w:r>
    </w:p>
    <w:p w14:paraId="179B3410" w14:textId="77777777" w:rsidR="005E6EEC" w:rsidRPr="005E6EEC" w:rsidRDefault="001C60D5" w:rsidP="005E6EEC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C60D5">
        <w:rPr>
          <w:rFonts w:ascii="Montserrat" w:eastAsia="Times New Roman" w:hAnsi="Montserrat" w:cs="Times New Roman"/>
          <w:noProof/>
          <w:kern w:val="0"/>
        </w:rPr>
        <w:pict w14:anchorId="5D9A6A0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828F93E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SECTION 10 — EDGE CASE FLOW</w:t>
      </w:r>
    </w:p>
    <w:p w14:paraId="16EE988B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If No Activity 10 Days:</w:t>
      </w:r>
    </w:p>
    <w:p w14:paraId="5A5EB7E1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Home shows: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“Structural stability declining”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Volatility widens visually.</w:t>
      </w:r>
    </w:p>
    <w:p w14:paraId="7EC11318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If User Has No Race History:</w:t>
      </w:r>
    </w:p>
    <w:p w14:paraId="5006702F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Projection confidence displayed as “Developing”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Baseline auto-selected.</w:t>
      </w:r>
    </w:p>
    <w:p w14:paraId="220AADA4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If User Changes Baseline:</w:t>
      </w:r>
    </w:p>
    <w:p w14:paraId="0EB43C01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Confirmation modal: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“Changing baseline will recalibrate improvement values.”</w:t>
      </w:r>
    </w:p>
    <w:p w14:paraId="336EBA85" w14:textId="77777777" w:rsidR="005E6EEC" w:rsidRPr="005E6EEC" w:rsidRDefault="001C60D5" w:rsidP="005E6EEC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C60D5">
        <w:rPr>
          <w:rFonts w:ascii="Montserrat" w:eastAsia="Times New Roman" w:hAnsi="Montserrat" w:cs="Times New Roman"/>
          <w:noProof/>
          <w:kern w:val="0"/>
        </w:rPr>
        <w:pict w14:anchorId="3F876AC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9F65716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lastRenderedPageBreak/>
        <w:t>SECTION 11 — VISUAL BEHAVIOR RULES</w:t>
      </w:r>
    </w:p>
    <w:p w14:paraId="3A77A782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Projection changes animate only when meaningful.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No daily flickering.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No micro adjustments.</w:t>
      </w:r>
    </w:p>
    <w:p w14:paraId="1B61E8C4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Driver deltas show seconds only.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No percentages on main screens.</w:t>
      </w:r>
    </w:p>
    <w:p w14:paraId="162B6612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Confidence displayed subtly, not aggressively.</w:t>
      </w:r>
    </w:p>
    <w:p w14:paraId="19F7833A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Dark theme primary.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Data contrast high.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Minimal clutter.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White space preserved.</w:t>
      </w:r>
    </w:p>
    <w:p w14:paraId="477214DF" w14:textId="77777777" w:rsidR="005E6EEC" w:rsidRPr="005E6EEC" w:rsidRDefault="001C60D5" w:rsidP="005E6EEC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C60D5">
        <w:rPr>
          <w:rFonts w:ascii="Montserrat" w:eastAsia="Times New Roman" w:hAnsi="Montserrat" w:cs="Times New Roman"/>
          <w:noProof/>
          <w:kern w:val="0"/>
        </w:rPr>
        <w:pict w14:anchorId="15A11E7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E978FD1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SECTION 12 — USER FLOW SUMMARY</w:t>
      </w:r>
    </w:p>
    <w:p w14:paraId="177538D8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User opens app →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Sees projection →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Swipes event →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Scrolls drivers →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Taps into detail →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Checks readiness →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Reviews trajectory →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Logs physiology if desired →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Closes app.</w:t>
      </w:r>
    </w:p>
    <w:p w14:paraId="071269F3" w14:textId="77777777" w:rsidR="005E6EEC" w:rsidRPr="005E6EEC" w:rsidRDefault="005E6EEC" w:rsidP="005E6EE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5E6EEC">
        <w:rPr>
          <w:rFonts w:ascii="Montserrat" w:eastAsia="Times New Roman" w:hAnsi="Montserrat" w:cs="Times New Roman"/>
          <w:kern w:val="0"/>
          <w14:ligatures w14:val="none"/>
        </w:rPr>
        <w:t>Core loop: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Projection is anchor.</w:t>
      </w:r>
      <w:r w:rsidRPr="005E6EEC">
        <w:rPr>
          <w:rFonts w:ascii="Montserrat" w:eastAsia="Times New Roman" w:hAnsi="Montserrat" w:cs="Times New Roman"/>
          <w:kern w:val="0"/>
          <w14:ligatures w14:val="none"/>
        </w:rPr>
        <w:br/>
        <w:t>Everything orbits projection.</w:t>
      </w:r>
    </w:p>
    <w:p w14:paraId="4EB87642" w14:textId="77777777" w:rsidR="007726AF" w:rsidRPr="005E6EEC" w:rsidRDefault="007726AF">
      <w:pPr>
        <w:rPr>
          <w:rFonts w:ascii="Montserrat" w:hAnsi="Montserrat"/>
        </w:rPr>
      </w:pPr>
    </w:p>
    <w:sectPr w:rsidR="007726AF" w:rsidRPr="005E6EEC" w:rsidSect="005A0F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20FE5"/>
    <w:multiLevelType w:val="multilevel"/>
    <w:tmpl w:val="0AD26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4B75A0"/>
    <w:multiLevelType w:val="multilevel"/>
    <w:tmpl w:val="7C101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BA6429"/>
    <w:multiLevelType w:val="multilevel"/>
    <w:tmpl w:val="A49A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373591">
    <w:abstractNumId w:val="0"/>
  </w:num>
  <w:num w:numId="2" w16cid:durableId="1248227747">
    <w:abstractNumId w:val="2"/>
  </w:num>
  <w:num w:numId="3" w16cid:durableId="1565872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EEC"/>
    <w:rsid w:val="001C60D5"/>
    <w:rsid w:val="002B50C0"/>
    <w:rsid w:val="0041584C"/>
    <w:rsid w:val="0059351E"/>
    <w:rsid w:val="005A0F65"/>
    <w:rsid w:val="005E6EEC"/>
    <w:rsid w:val="006F6174"/>
    <w:rsid w:val="007726AF"/>
    <w:rsid w:val="00CE5F76"/>
    <w:rsid w:val="00DC6FE1"/>
    <w:rsid w:val="00E267C4"/>
    <w:rsid w:val="00F3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B2486"/>
  <w15:chartTrackingRefBased/>
  <w15:docId w15:val="{6838493A-AB9C-B245-8A08-EFF83DE5B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E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6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695</Words>
  <Characters>4082</Characters>
  <Application>Microsoft Office Word</Application>
  <DocSecurity>0</DocSecurity>
  <Lines>240</Lines>
  <Paragraphs>113</Paragraphs>
  <ScaleCrop>false</ScaleCrop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Grossi</dc:creator>
  <cp:keywords/>
  <dc:description/>
  <cp:lastModifiedBy>Danny Grossi</cp:lastModifiedBy>
  <cp:revision>1</cp:revision>
  <dcterms:created xsi:type="dcterms:W3CDTF">2026-03-01T13:01:00Z</dcterms:created>
  <dcterms:modified xsi:type="dcterms:W3CDTF">2026-03-01T13:01:00Z</dcterms:modified>
</cp:coreProperties>
</file>