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6A53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b/>
          <w:bCs/>
          <w:kern w:val="0"/>
          <w14:ligatures w14:val="none"/>
        </w:rPr>
        <w:t>PIRX — LOCKED TERMINOLOGY &amp; LANGUAGE AUTHORITY</w:t>
      </w:r>
      <w:r w:rsidRPr="00662668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Version 1.0</w:t>
      </w:r>
      <w:r w:rsidRPr="00662668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Applies to App, Website, Investor Materials, and Technical Documentation</w:t>
      </w:r>
    </w:p>
    <w:p w14:paraId="5769F799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57BC52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74C95C1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1 — CORE SYSTEM TERMS</w:t>
      </w:r>
    </w:p>
    <w:p w14:paraId="7019D98A" w14:textId="77777777" w:rsidR="00662668" w:rsidRPr="00662668" w:rsidRDefault="00662668" w:rsidP="0066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Projected Time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Definition: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The model-derived estimate of what the athlete can run today for a specific event under controlled effort.</w:t>
      </w:r>
    </w:p>
    <w:p w14:paraId="2ABB677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Rules:</w:t>
      </w:r>
    </w:p>
    <w:p w14:paraId="727CFC18" w14:textId="77777777" w:rsidR="00662668" w:rsidRPr="00662668" w:rsidRDefault="00662668" w:rsidP="0066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Always expressed in time format (e.g., 9:53).</w:t>
      </w:r>
    </w:p>
    <w:p w14:paraId="3FE029F1" w14:textId="77777777" w:rsidR="00662668" w:rsidRPr="00662668" w:rsidRDefault="00662668" w:rsidP="0066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referred to as “midpoint.”</w:t>
      </w:r>
    </w:p>
    <w:p w14:paraId="15B5DABF" w14:textId="77777777" w:rsidR="00662668" w:rsidRPr="00662668" w:rsidRDefault="00662668" w:rsidP="0066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referred to as “current capacity.”</w:t>
      </w:r>
    </w:p>
    <w:p w14:paraId="7C957CD7" w14:textId="77777777" w:rsidR="00662668" w:rsidRPr="00662668" w:rsidRDefault="00662668" w:rsidP="0066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referred to as “prediction score.”</w:t>
      </w:r>
    </w:p>
    <w:p w14:paraId="0DE351C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 Usage: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Projected Time: 9:53</w:t>
      </w:r>
    </w:p>
    <w:p w14:paraId="64C5C52A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Incorrect Usage: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Midpoint: 9:53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Current Output: 9:53</w:t>
      </w:r>
    </w:p>
    <w:p w14:paraId="1229D618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Locked Term: Projected Time</w:t>
      </w:r>
    </w:p>
    <w:p w14:paraId="6A071788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B2FDDA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D1E9AD1" w14:textId="77777777" w:rsidR="00662668" w:rsidRPr="00662668" w:rsidRDefault="00662668" w:rsidP="0066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Supported Range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Definition: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The realistic performance band surrounding the Projected Time, accounting for structural variability.</w:t>
      </w:r>
    </w:p>
    <w:p w14:paraId="0A2618A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Rules:</w:t>
      </w:r>
    </w:p>
    <w:p w14:paraId="728D42AB" w14:textId="77777777" w:rsidR="00662668" w:rsidRPr="00662668" w:rsidRDefault="00662668" w:rsidP="00662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Always expressed as a time range.</w:t>
      </w:r>
    </w:p>
    <w:p w14:paraId="30437F33" w14:textId="77777777" w:rsidR="00662668" w:rsidRPr="00662668" w:rsidRDefault="00662668" w:rsidP="00662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called “confidence interval.”</w:t>
      </w:r>
    </w:p>
    <w:p w14:paraId="2873A2B8" w14:textId="77777777" w:rsidR="00662668" w:rsidRPr="00662668" w:rsidRDefault="00662668" w:rsidP="00662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called “variance band.”</w:t>
      </w:r>
    </w:p>
    <w:p w14:paraId="7736227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 Usage: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Supported Range: 9:50 – 10:00</w:t>
      </w:r>
    </w:p>
    <w:p w14:paraId="72D617B5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lastRenderedPageBreak/>
        <w:t>Locked Term: Supported Range</w:t>
      </w:r>
    </w:p>
    <w:p w14:paraId="1A58762A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FD7486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B9E307" w14:textId="77777777" w:rsidR="00662668" w:rsidRPr="00662668" w:rsidRDefault="00662668" w:rsidP="0066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Improvement Since Baseline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Definition: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The difference in seconds between the current Projected Time and the selected Baseline Race.</w:t>
      </w:r>
    </w:p>
    <w:p w14:paraId="4C475F1B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Rules:</w:t>
      </w:r>
    </w:p>
    <w:p w14:paraId="6918674C" w14:textId="77777777" w:rsidR="00662668" w:rsidRPr="00662668" w:rsidRDefault="00662668" w:rsidP="0066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Always expressed in seconds.</w:t>
      </w:r>
    </w:p>
    <w:p w14:paraId="683FBC4D" w14:textId="77777777" w:rsidR="00662668" w:rsidRPr="00662668" w:rsidRDefault="00662668" w:rsidP="0066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Always described as faster or slower.</w:t>
      </w:r>
    </w:p>
    <w:p w14:paraId="7027D32D" w14:textId="77777777" w:rsidR="00662668" w:rsidRPr="00662668" w:rsidRDefault="00662668" w:rsidP="0066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described as “structural shift.”</w:t>
      </w:r>
    </w:p>
    <w:p w14:paraId="42DD5331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 Usage: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Improvement Since Baseline: 74 seconds faster</w:t>
      </w:r>
    </w:p>
    <w:p w14:paraId="3FCD6394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Locked Term: Improvement Since Baseline</w:t>
      </w:r>
    </w:p>
    <w:p w14:paraId="45720A5E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688F42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049DAD" w14:textId="77777777" w:rsidR="00662668" w:rsidRPr="00662668" w:rsidRDefault="00662668" w:rsidP="00662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21-Day Change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Definition: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The difference in Projected Time compared to exactly 21 days prior.</w:t>
      </w:r>
    </w:p>
    <w:p w14:paraId="2321D469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Rules:</w:t>
      </w:r>
    </w:p>
    <w:p w14:paraId="63DE7C76" w14:textId="77777777" w:rsidR="00662668" w:rsidRPr="00662668" w:rsidRDefault="00662668" w:rsidP="0066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Expressed in seconds.</w:t>
      </w:r>
    </w:p>
    <w:p w14:paraId="69599D2C" w14:textId="77777777" w:rsidR="00662668" w:rsidRPr="00662668" w:rsidRDefault="00662668" w:rsidP="0066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Described as faster or slower.</w:t>
      </w:r>
    </w:p>
    <w:p w14:paraId="2DEF86D0" w14:textId="77777777" w:rsidR="00662668" w:rsidRPr="00662668" w:rsidRDefault="00662668" w:rsidP="0066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phrased as “structural projection delta.”</w:t>
      </w:r>
    </w:p>
    <w:p w14:paraId="5913ADA1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 Usage: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21-Day Change: 4 seconds faster</w:t>
      </w:r>
    </w:p>
    <w:p w14:paraId="62F8F20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Locked Term: 21-Day Change</w:t>
      </w:r>
    </w:p>
    <w:p w14:paraId="036A9A2B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436D53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BA91500" w14:textId="77777777" w:rsidR="00662668" w:rsidRPr="00662668" w:rsidRDefault="00662668" w:rsidP="00662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Baseline Race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Definition: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The reference race selected manually or automatically that anchors all improvement calculations.</w:t>
      </w:r>
    </w:p>
    <w:p w14:paraId="10976F61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lastRenderedPageBreak/>
        <w:t>Rules:</w:t>
      </w:r>
    </w:p>
    <w:p w14:paraId="1C988F91" w14:textId="77777777" w:rsidR="00662668" w:rsidRPr="00662668" w:rsidRDefault="00662668" w:rsidP="00662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Must display event, time, and date.</w:t>
      </w:r>
    </w:p>
    <w:p w14:paraId="23C8716A" w14:textId="77777777" w:rsidR="00662668" w:rsidRPr="00662668" w:rsidRDefault="00662668" w:rsidP="00662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Changing baseline recalibrates improvement metrics.</w:t>
      </w:r>
    </w:p>
    <w:p w14:paraId="5BB3AAC6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Locked Term: Baseline Race</w:t>
      </w:r>
    </w:p>
    <w:p w14:paraId="16AB61C6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3B2F1A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7D2955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2 — CATEGORY NAMES (CANNOT CHANGE)</w:t>
      </w:r>
    </w:p>
    <w:p w14:paraId="74B8DF9B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These must appear exactly as written:</w:t>
      </w:r>
    </w:p>
    <w:p w14:paraId="736740CE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Fitness Snapshot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Fitness Trend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Driver Contribution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Two-Week Trajectory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Zone Pace Guide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Running Economy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Event Readiness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Physiology Log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What We’re Learning About You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Adjunct Analysis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Current Honest State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Mindset Check-In</w:t>
      </w:r>
    </w:p>
    <w:p w14:paraId="5B2E16A5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No abbreviations allowed in UI.</w:t>
      </w:r>
    </w:p>
    <w:p w14:paraId="1227A2DE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70F358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59FD9D8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3 — DRIVER TERMINOLOGY</w:t>
      </w:r>
    </w:p>
    <w:p w14:paraId="3074F9FA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Driver names are locked:</w:t>
      </w:r>
    </w:p>
    <w:p w14:paraId="12A6C2B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Aerobic Base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Threshold Density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Speed Exposure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Load Consistency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Running Economy</w:t>
      </w:r>
    </w:p>
    <w:p w14:paraId="22899B1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Rules:</w:t>
      </w:r>
    </w:p>
    <w:p w14:paraId="141061D5" w14:textId="77777777" w:rsidR="00662668" w:rsidRPr="00662668" w:rsidRDefault="00662668" w:rsidP="0066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Always expressed in seconds.</w:t>
      </w:r>
    </w:p>
    <w:p w14:paraId="5385E7FE" w14:textId="77777777" w:rsidR="00662668" w:rsidRPr="00662668" w:rsidRDefault="00662668" w:rsidP="0066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No percentages displayed in primary interface.</w:t>
      </w:r>
    </w:p>
    <w:p w14:paraId="5321DD47" w14:textId="77777777" w:rsidR="00662668" w:rsidRPr="00662668" w:rsidRDefault="00662668" w:rsidP="0066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lastRenderedPageBreak/>
        <w:t>Never described as “weighting factors” in user-facing screens.</w:t>
      </w:r>
    </w:p>
    <w:p w14:paraId="5532DD1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 Display: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Aerobic Base: 18 seconds</w:t>
      </w:r>
    </w:p>
    <w:p w14:paraId="1B595FBA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22C32A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EBA3344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4 — READINESS TERMINOLOGY</w:t>
      </w:r>
    </w:p>
    <w:p w14:paraId="584DA998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Event Readiness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Definition: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A 0–100 structural alignment score for a specific event.</w:t>
      </w:r>
    </w:p>
    <w:p w14:paraId="367009A8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Rules:</w:t>
      </w:r>
    </w:p>
    <w:p w14:paraId="032F38EB" w14:textId="77777777" w:rsidR="00662668" w:rsidRPr="00662668" w:rsidRDefault="00662668" w:rsidP="00662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Always numeric.</w:t>
      </w:r>
    </w:p>
    <w:p w14:paraId="45A73C67" w14:textId="77777777" w:rsidR="00662668" w:rsidRPr="00662668" w:rsidRDefault="00662668" w:rsidP="00662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described as “form score.”</w:t>
      </w:r>
    </w:p>
    <w:p w14:paraId="3BC51BA1" w14:textId="77777777" w:rsidR="00662668" w:rsidRPr="00662668" w:rsidRDefault="00662668" w:rsidP="00662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described as “training readiness.”</w:t>
      </w:r>
    </w:p>
    <w:p w14:paraId="13C1C2A9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3000m: 97 / 100</w:t>
      </w:r>
    </w:p>
    <w:p w14:paraId="0B5598B3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586095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DCFD38E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5 — ZONE TERMINOLOGY</w:t>
      </w:r>
    </w:p>
    <w:p w14:paraId="58F3E832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Zone Pace Guide</w:t>
      </w:r>
    </w:p>
    <w:p w14:paraId="201F9883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Zones must be labeled: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Z1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Z2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Z3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Z4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Z5</w:t>
      </w:r>
    </w:p>
    <w:p w14:paraId="772AA4F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Efficiency phrasing:</w:t>
      </w:r>
    </w:p>
    <w:p w14:paraId="3A078D98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Z2 Efficiency Gain: 5 seconds per km faster</w:t>
      </w:r>
    </w:p>
    <w:p w14:paraId="4ECFCF6B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Aerobic improvement percentage</w:t>
      </w:r>
    </w:p>
    <w:p w14:paraId="1555157D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689E88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C26192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lastRenderedPageBreak/>
        <w:t>SECTION 6 — ECONOMY TERMINOLOGY</w:t>
      </w:r>
    </w:p>
    <w:p w14:paraId="5CA0B919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Running Economy</w:t>
      </w:r>
    </w:p>
    <w:p w14:paraId="1CE9E78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 phrasing:</w:t>
      </w:r>
    </w:p>
    <w:p w14:paraId="5464BC2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Efficiency Gain: 6 seconds per km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HR Cost Change: 3 bpm lower</w:t>
      </w:r>
    </w:p>
    <w:p w14:paraId="3793EDC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Economy index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Efficiency rating</w:t>
      </w:r>
    </w:p>
    <w:p w14:paraId="4115C68E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629AD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6F1890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7 — TRAJECTORY LANGUAGE</w:t>
      </w:r>
    </w:p>
    <w:p w14:paraId="700E4A7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Two-Week Trajectory</w:t>
      </w:r>
    </w:p>
    <w:p w14:paraId="6F4C991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Correct:</w:t>
      </w:r>
    </w:p>
    <w:p w14:paraId="689AE98A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If structure maintained → 9:50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If threshold increases → 9:47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If load reduced → 9:58</w:t>
      </w:r>
    </w:p>
    <w:p w14:paraId="19FE44A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Forecast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Future prediction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Expected outcome</w:t>
      </w:r>
    </w:p>
    <w:p w14:paraId="4A9C7543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08CCB1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4B66D3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8 — VOLATILITY LANGUAGE</w:t>
      </w:r>
    </w:p>
    <w:p w14:paraId="3AB4A48A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Volatility</w:t>
      </w:r>
    </w:p>
    <w:p w14:paraId="3F190D96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Definition: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Structural variability within projection model.</w:t>
      </w:r>
    </w:p>
    <w:p w14:paraId="3F2B09F6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Rules:</w:t>
      </w:r>
    </w:p>
    <w:p w14:paraId="7129ED5E" w14:textId="77777777" w:rsidR="00662668" w:rsidRPr="00662668" w:rsidRDefault="00662668" w:rsidP="0066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Displayed as Low, Moderate, High.</w:t>
      </w:r>
    </w:p>
    <w:p w14:paraId="70842888" w14:textId="77777777" w:rsidR="00662668" w:rsidRPr="00662668" w:rsidRDefault="00662668" w:rsidP="0066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shown as raw standard deviation.</w:t>
      </w:r>
    </w:p>
    <w:p w14:paraId="1913CD23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F7EA7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B18890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lastRenderedPageBreak/>
        <w:t>SECTION 9 — ADJUNCT TERMINOLOGY</w:t>
      </w:r>
    </w:p>
    <w:p w14:paraId="60D0D5C6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Adjunct Analysis</w:t>
      </w:r>
    </w:p>
    <w:p w14:paraId="46A6087D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Status Labels Locked:</w:t>
      </w:r>
    </w:p>
    <w:p w14:paraId="6AA06B0A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Observational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Emerging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Supported</w:t>
      </w:r>
    </w:p>
    <w:p w14:paraId="2737515A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Proven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Effective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Validated</w:t>
      </w:r>
    </w:p>
    <w:p w14:paraId="1038A0B2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Projection must never state adjunct directly changed time.</w:t>
      </w:r>
    </w:p>
    <w:p w14:paraId="67798C93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Correct: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Median Projection Delta: 3 seconds faster</w:t>
      </w:r>
    </w:p>
    <w:p w14:paraId="3D12E148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617123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5966FE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10 — PROJECTION UPDATE LANGUAGE</w:t>
      </w:r>
    </w:p>
    <w:p w14:paraId="38D0DDF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When race syncs:</w:t>
      </w:r>
    </w:p>
    <w:p w14:paraId="3FE00F58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Display: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Model Updated Based on Recent Race</w:t>
      </w:r>
    </w:p>
    <w:p w14:paraId="11B968CE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When projection changes:</w:t>
      </w:r>
    </w:p>
    <w:p w14:paraId="10F6656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Display: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Projection Adjusted</w:t>
      </w:r>
    </w:p>
    <w:p w14:paraId="579CED98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New prediction generated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Algorithm recalculated</w:t>
      </w:r>
    </w:p>
    <w:p w14:paraId="3A53BD81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4FF18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99DD2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11 — HONEST STATE LANGUAGE</w:t>
      </w:r>
    </w:p>
    <w:p w14:paraId="5EC6BC9F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Current Honest State</w:t>
      </w:r>
    </w:p>
    <w:p w14:paraId="093EFF39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Must include:</w:t>
      </w:r>
    </w:p>
    <w:p w14:paraId="50D1F0EB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lastRenderedPageBreak/>
        <w:t>What Today Supports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What Is Defensible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What Needs Development</w:t>
      </w:r>
    </w:p>
    <w:p w14:paraId="21143E9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This section remains narrative.</w:t>
      </w:r>
    </w:p>
    <w:p w14:paraId="20B1EAD1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2DFDF1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8A2419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12 — PHYSIOLOGY TERMINOLOGY</w:t>
      </w:r>
    </w:p>
    <w:p w14:paraId="2297BA8F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Physiology Log</w:t>
      </w:r>
    </w:p>
    <w:p w14:paraId="31DCD3DF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Manual Entries:</w:t>
      </w:r>
    </w:p>
    <w:p w14:paraId="7FB8D645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Blood Lactate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Resting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Post Easy Run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Post Threshold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Post Race</w:t>
      </w:r>
    </w:p>
    <w:p w14:paraId="7101011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Blood Work fields must display full names (no abbreviations unless medically standard).</w:t>
      </w:r>
    </w:p>
    <w:p w14:paraId="4E948C8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Example: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Hemoglobin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Ferritin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Hematocrit</w:t>
      </w:r>
    </w:p>
    <w:p w14:paraId="33DFEC8A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E4220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082274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SECTION 13 — WHAT WE’RE LEARNING ABOUT YOU</w:t>
      </w:r>
    </w:p>
    <w:p w14:paraId="0C298AAA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Structural Identity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Repeatable Pattern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Risk Pattern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Block Consistency</w:t>
      </w:r>
    </w:p>
    <w:p w14:paraId="30B95441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Never: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Coaching Advice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Recommendation Engine</w:t>
      </w:r>
    </w:p>
    <w:p w14:paraId="50E219CE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This is pattern detection only.</w:t>
      </w:r>
    </w:p>
    <w:p w14:paraId="0D04C5A9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3D98AE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1FA55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lastRenderedPageBreak/>
        <w:t>SECTION 14 — TERMS THAT ARE NOW BANNED</w:t>
      </w:r>
    </w:p>
    <w:p w14:paraId="58178067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Midpoint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Structural Shift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Projection Delta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Model Output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Confidence Interval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Algorithmic Adjustment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Form Score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Capacity Index</w:t>
      </w:r>
    </w:p>
    <w:p w14:paraId="18A5E249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These terms will not appear in user-facing materials.</w:t>
      </w:r>
    </w:p>
    <w:p w14:paraId="2EE6CF74" w14:textId="77777777" w:rsidR="00662668" w:rsidRPr="00662668" w:rsidRDefault="00E84CAD" w:rsidP="0066266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9D7830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B1732C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FINAL RULE</w:t>
      </w:r>
    </w:p>
    <w:p w14:paraId="1D9C5D9E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Every screen must use:</w:t>
      </w:r>
    </w:p>
    <w:p w14:paraId="12C028D4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Seconds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Time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Faster</w:t>
      </w:r>
      <w:r w:rsidRPr="00662668">
        <w:rPr>
          <w:rFonts w:ascii="Montserrat" w:eastAsia="Times New Roman" w:hAnsi="Montserrat" w:cs="Times New Roman"/>
          <w:kern w:val="0"/>
          <w14:ligatures w14:val="none"/>
        </w:rPr>
        <w:br/>
        <w:t>Slower</w:t>
      </w:r>
    </w:p>
    <w:p w14:paraId="70EB09DB" w14:textId="77777777" w:rsidR="00662668" w:rsidRPr="00662668" w:rsidRDefault="00662668" w:rsidP="00662668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2668">
        <w:rPr>
          <w:rFonts w:ascii="Montserrat" w:eastAsia="Times New Roman" w:hAnsi="Montserrat" w:cs="Times New Roman"/>
          <w:kern w:val="0"/>
          <w14:ligatures w14:val="none"/>
        </w:rPr>
        <w:t>Never percentages for performance change on primary screens.</w:t>
      </w:r>
    </w:p>
    <w:p w14:paraId="114B77E2" w14:textId="77777777" w:rsidR="007726AF" w:rsidRPr="00662668" w:rsidRDefault="007726AF">
      <w:pPr>
        <w:rPr>
          <w:rFonts w:ascii="Montserrat" w:hAnsi="Montserrat"/>
        </w:rPr>
      </w:pPr>
    </w:p>
    <w:sectPr w:rsidR="007726AF" w:rsidRPr="00662668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61B"/>
    <w:multiLevelType w:val="multilevel"/>
    <w:tmpl w:val="9FC4C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8545E"/>
    <w:multiLevelType w:val="multilevel"/>
    <w:tmpl w:val="CBF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56DA3"/>
    <w:multiLevelType w:val="multilevel"/>
    <w:tmpl w:val="98A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740A4"/>
    <w:multiLevelType w:val="multilevel"/>
    <w:tmpl w:val="0A8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0AAA"/>
    <w:multiLevelType w:val="multilevel"/>
    <w:tmpl w:val="B89A77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479E9"/>
    <w:multiLevelType w:val="multilevel"/>
    <w:tmpl w:val="5DD2BA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B054E"/>
    <w:multiLevelType w:val="multilevel"/>
    <w:tmpl w:val="570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50052"/>
    <w:multiLevelType w:val="multilevel"/>
    <w:tmpl w:val="E53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24BE2"/>
    <w:multiLevelType w:val="multilevel"/>
    <w:tmpl w:val="CA246B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E7F4D"/>
    <w:multiLevelType w:val="multilevel"/>
    <w:tmpl w:val="287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F55AA"/>
    <w:multiLevelType w:val="multilevel"/>
    <w:tmpl w:val="348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06477"/>
    <w:multiLevelType w:val="multilevel"/>
    <w:tmpl w:val="C52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C33C3"/>
    <w:multiLevelType w:val="multilevel"/>
    <w:tmpl w:val="F66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90075">
    <w:abstractNumId w:val="2"/>
  </w:num>
  <w:num w:numId="2" w16cid:durableId="745810837">
    <w:abstractNumId w:val="11"/>
  </w:num>
  <w:num w:numId="3" w16cid:durableId="1529100998">
    <w:abstractNumId w:val="4"/>
  </w:num>
  <w:num w:numId="4" w16cid:durableId="1680887676">
    <w:abstractNumId w:val="1"/>
  </w:num>
  <w:num w:numId="5" w16cid:durableId="1925530296">
    <w:abstractNumId w:val="0"/>
  </w:num>
  <w:num w:numId="6" w16cid:durableId="1852722082">
    <w:abstractNumId w:val="9"/>
  </w:num>
  <w:num w:numId="7" w16cid:durableId="954949717">
    <w:abstractNumId w:val="5"/>
  </w:num>
  <w:num w:numId="8" w16cid:durableId="1123159329">
    <w:abstractNumId w:val="10"/>
  </w:num>
  <w:num w:numId="9" w16cid:durableId="41757222">
    <w:abstractNumId w:val="8"/>
  </w:num>
  <w:num w:numId="10" w16cid:durableId="943925572">
    <w:abstractNumId w:val="3"/>
  </w:num>
  <w:num w:numId="11" w16cid:durableId="1207912904">
    <w:abstractNumId w:val="6"/>
  </w:num>
  <w:num w:numId="12" w16cid:durableId="1041127956">
    <w:abstractNumId w:val="7"/>
  </w:num>
  <w:num w:numId="13" w16cid:durableId="2314269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68"/>
    <w:rsid w:val="002B50C0"/>
    <w:rsid w:val="003C7A36"/>
    <w:rsid w:val="0041584C"/>
    <w:rsid w:val="0059351E"/>
    <w:rsid w:val="005A0F65"/>
    <w:rsid w:val="00662668"/>
    <w:rsid w:val="006F6174"/>
    <w:rsid w:val="007726AF"/>
    <w:rsid w:val="0085090B"/>
    <w:rsid w:val="00CE5F76"/>
    <w:rsid w:val="00DC6FE1"/>
    <w:rsid w:val="00E267C4"/>
    <w:rsid w:val="00E84CAD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6C69"/>
  <w15:chartTrackingRefBased/>
  <w15:docId w15:val="{F1FB932F-FB0E-F049-8367-2FEEAC07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6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668</Words>
  <Characters>4175</Characters>
  <Application>Microsoft Office Word</Application>
  <DocSecurity>0</DocSecurity>
  <Lines>231</Lines>
  <Paragraphs>130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2</cp:revision>
  <dcterms:created xsi:type="dcterms:W3CDTF">2026-03-01T17:29:00Z</dcterms:created>
  <dcterms:modified xsi:type="dcterms:W3CDTF">2026-03-05T16:44:00Z</dcterms:modified>
</cp:coreProperties>
</file>