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ckwtm6fsic9" w:id="0"/>
      <w:bookmarkEnd w:id="0"/>
      <w:r w:rsidDel="00000000" w:rsidR="00000000" w:rsidRPr="00000000">
        <w:rPr>
          <w:rtl w:val="0"/>
        </w:rPr>
        <w:t xml:space="preserve">Esercizio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una richiesta GET con un parametro, la RAL calcolare lo stipendio al netto delle sole imposte IRPEF (non vengono considerate addizionali comunali, contributi IVS o altre voci).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L’algoritmo applica la seguente formula: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i redditi fino a 28.000 euro: 23%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i redditi tra 28.000 e 50.000 euro: 35%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i redditi oltre 50.000 euro: 43%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Solo le eccedenze dello scaglione precedente vengono tassate allo scaglione successivo.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Se si guadagnano 30.000 euro i primi 28.000 saranno tassati al 23%, solo i 2.000 in più saranno tassati al 35%.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52d9ywpdjfdq" w:id="1"/>
      <w:bookmarkEnd w:id="1"/>
      <w:r w:rsidDel="00000000" w:rsidR="00000000" w:rsidRPr="00000000">
        <w:rPr>
          <w:rtl w:val="0"/>
        </w:rPr>
        <w:t xml:space="preserve">Esercizio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l’API implementata nella lezione 1 creare un meccanismo di paginazione dove sfruttando i parametri get è possibile ottenere al più 100 istanze presenti in memoria per volta e scegliere se si vuole ottenere la prima centinaia, la seconda e così via.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Ipotizzando di avere 1000 dati nel database ordinati con indice numerico progressivo da 0 a 999: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/read ritorna gli ultimi 100 dati inseriti (indice 999-900)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/read/1 ritorna i dati con indice da 899 a 800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/read/2 ritorna i dati con indice da 799 a 700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it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