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8CED" w14:textId="7969092C" w:rsidR="00C816C9" w:rsidRPr="00C7433B" w:rsidRDefault="00C816C9" w:rsidP="00C7433B">
      <w:pPr>
        <w:jc w:val="center"/>
        <w:rPr>
          <w:rFonts w:ascii="Times New Roman Regular" w:hAnsi="Times New Roman Regular" w:cs="Times New Roman Regular"/>
        </w:rPr>
      </w:pPr>
      <w:r w:rsidRPr="00C816C9">
        <w:rPr>
          <w:rFonts w:ascii="Times New Roman Regular" w:hAnsi="Times New Roman Regular" w:cs="Times New Roman Regular"/>
          <w:b/>
          <w:bCs/>
        </w:rPr>
        <w:t>Раздел 2. Расчёт аэродинамических характеристик самолёта и его частей в продольной плоскости при малых углах атаки</w:t>
      </w:r>
    </w:p>
    <w:p w14:paraId="37E167EF" w14:textId="5D5D051A" w:rsidR="00F95740" w:rsidRPr="00C816C9" w:rsidRDefault="00F95740" w:rsidP="00F95740">
      <w:pPr>
        <w:rPr>
          <w:rFonts w:ascii="Times New Roman Regular" w:hAnsi="Times New Roman Regular" w:cs="Times New Roman Regular"/>
          <w:b/>
          <w:bCs/>
        </w:rPr>
      </w:pPr>
      <w:r>
        <w:rPr>
          <w:rFonts w:ascii="Times New Roman Regular" w:hAnsi="Times New Roman Regular" w:cs="Times New Roman Regular"/>
          <w:b/>
          <w:bCs/>
        </w:rPr>
        <w:br w:type="page"/>
      </w:r>
    </w:p>
    <w:p w14:paraId="0F0374F3" w14:textId="269246A8" w:rsidR="00B945C3" w:rsidRDefault="00B945C3">
      <w:pPr>
        <w:jc w:val="center"/>
        <w:rPr>
          <w:rFonts w:ascii="Times New Roman Regular" w:hAnsi="Times New Roman Regular" w:cs="Times New Roman Regular"/>
          <w:b/>
          <w:bCs/>
        </w:rPr>
      </w:pPr>
      <w:r>
        <w:rPr>
          <w:rFonts w:ascii="Times New Roman Regular" w:hAnsi="Times New Roman Regular" w:cs="Times New Roman Regular"/>
          <w:b/>
          <w:bCs/>
        </w:rPr>
        <w:lastRenderedPageBreak/>
        <w:t>Глава 2. Определение коэффициента подъёмной силы самолёта</w:t>
      </w:r>
    </w:p>
    <w:p w14:paraId="6AD19C51" w14:textId="0666CBE3" w:rsidR="00B945C3" w:rsidRDefault="00B945C3" w:rsidP="00B945C3">
      <w:pPr>
        <w:rPr>
          <w:rFonts w:ascii="Times New Roman Regular" w:hAnsi="Times New Roman Regular" w:cs="Times New Roman Regular"/>
          <w:b/>
          <w:bCs/>
        </w:rPr>
      </w:pPr>
      <w:r>
        <w:rPr>
          <w:rFonts w:ascii="Times New Roman Regular" w:hAnsi="Times New Roman Regular" w:cs="Times New Roman Regular"/>
          <w:b/>
          <w:bCs/>
        </w:rPr>
        <w:br w:type="page"/>
      </w:r>
    </w:p>
    <w:p w14:paraId="014991C2" w14:textId="1C7D53C5" w:rsidR="00B94307" w:rsidRPr="00425E16" w:rsidRDefault="003C5281">
      <w:pPr>
        <w:jc w:val="center"/>
        <w:rPr>
          <w:rFonts w:ascii="Times New Roman Regular" w:hAnsi="Times New Roman Regular" w:cs="Times New Roman Regular"/>
          <w:b/>
          <w:bCs/>
        </w:rPr>
      </w:pPr>
      <w:r w:rsidRPr="00425E16">
        <w:rPr>
          <w:rFonts w:ascii="Times New Roman Regular" w:hAnsi="Times New Roman Regular" w:cs="Times New Roman Regular"/>
          <w:b/>
          <w:bCs/>
        </w:rPr>
        <w:lastRenderedPageBreak/>
        <w:t>2.1</w:t>
      </w:r>
      <w:r w:rsidR="00F95740">
        <w:rPr>
          <w:rFonts w:ascii="Times New Roman Regular" w:hAnsi="Times New Roman Regular" w:cs="Times New Roman Regular"/>
          <w:b/>
          <w:bCs/>
        </w:rPr>
        <w:t>.</w:t>
      </w:r>
      <w:r w:rsidRPr="00425E16">
        <w:rPr>
          <w:rFonts w:ascii="Times New Roman Regular" w:hAnsi="Times New Roman Regular" w:cs="Times New Roman Regular"/>
          <w:b/>
          <w:bCs/>
        </w:rPr>
        <w:t xml:space="preserve"> Определение производной коэффициента подъёмной силы фюзеляжа по углу атаки</w:t>
      </w:r>
    </w:p>
    <w:p w14:paraId="7E6972A6" w14:textId="77777777" w:rsidR="00B94307" w:rsidRPr="00425E16" w:rsidRDefault="00B94307">
      <w:pPr>
        <w:jc w:val="center"/>
        <w:rPr>
          <w:rFonts w:ascii="Times New Roman Regular" w:hAnsi="Times New Roman Regular" w:cs="Times New Roman Regular"/>
          <w:b/>
          <w:bCs/>
        </w:rPr>
      </w:pPr>
    </w:p>
    <w:p w14:paraId="3F70566E" w14:textId="47E59DDB" w:rsidR="00B94307" w:rsidRPr="00425E16" w:rsidRDefault="003C5281">
      <w:pPr>
        <w:rPr>
          <w:rFonts w:ascii="Times New Roman Regular" w:hAnsi="Times New Roman Regular" w:cs="Times New Roman Regular"/>
        </w:rPr>
      </w:pPr>
      <w:r w:rsidRPr="00425E16">
        <w:rPr>
          <w:rFonts w:ascii="Times New Roman Regular" w:hAnsi="Times New Roman Regular" w:cs="Times New Roman Regular"/>
        </w:rPr>
        <w:t>При малых углах атаки, на участке линейной зависимости, коэффициент подъёмной силы фюзеляжа можно представить в виде</w:t>
      </w:r>
      <w:r w:rsidR="00C816C9">
        <w:rPr>
          <w:rFonts w:ascii="Times New Roman Regular" w:hAnsi="Times New Roman Regular" w:cs="Times New Roman Regular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 w:cs="Times New Roman Regular"/>
              </w:rPr>
              <m:t>C</m:t>
            </m:r>
          </m:e>
          <m:sub>
            <m:r>
              <w:rPr>
                <w:rFonts w:ascii="Cambria Math" w:hAnsi="Cambria Math" w:cs="Times New Roman Regular"/>
              </w:rPr>
              <m:t>yaф</m:t>
            </m:r>
          </m:sub>
        </m:sSub>
        <m:r>
          <w:rPr>
            <w:rFonts w:ascii="Cambria Math" w:hAnsi="Cambria Math" w:cs="Times New Roman Regular"/>
          </w:rPr>
          <m:t xml:space="preserve">= </m:t>
        </m:r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yaф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  <m:r>
          <w:rPr>
            <w:rFonts w:ascii="Cambria Math" w:hAnsi="Cambria Math" w:cs="Times New Roman Regular"/>
          </w:rPr>
          <m:t>α</m:t>
        </m:r>
      </m:oMath>
      <w:r w:rsidR="00C816C9">
        <w:rPr>
          <w:rFonts w:ascii="Times New Roman Regular" w:hAnsi="Times New Roman Regular" w:cs="Times New Roman Regular"/>
        </w:rPr>
        <w:t>.</w:t>
      </w:r>
    </w:p>
    <w:p w14:paraId="53B085A3" w14:textId="4EE5B2D3" w:rsidR="00B94307" w:rsidRDefault="003C5281">
      <w:pPr>
        <w:rPr>
          <w:rFonts w:ascii="Times New Roman Regular" w:hAnsi="Times New Roman Regular" w:cs="Times New Roman Regular"/>
        </w:rPr>
      </w:pPr>
      <w:r w:rsidRPr="00425E16">
        <w:rPr>
          <w:rFonts w:ascii="Times New Roman Regular" w:hAnsi="Times New Roman Regular" w:cs="Times New Roman Regular"/>
        </w:rPr>
        <w:t>Коэффициент нормальной силы фюзеляжа при безотрывном обтекании определяется:</w:t>
      </w:r>
    </w:p>
    <w:p w14:paraId="3603A997" w14:textId="675BD0E7" w:rsidR="00B94307" w:rsidRDefault="00C7433B" w:rsidP="000D5673">
      <w:pPr>
        <w:jc w:val="right"/>
        <w:rPr>
          <w:rFonts w:ascii="Times New Roman Regular" w:hAnsi="Times New Roman Regular" w:cs="Times New Roman Regular"/>
        </w:rPr>
      </w:pPr>
      <m:oMath>
        <m:sSub>
          <m:sSub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 w:cs="Times New Roman Regular"/>
              </w:rPr>
              <m:t>C</m:t>
            </m:r>
          </m:e>
          <m:sub>
            <m:r>
              <w:rPr>
                <w:rFonts w:ascii="Cambria Math" w:hAnsi="Cambria Math" w:cs="Times New Roman Regular"/>
              </w:rPr>
              <m:t>yф</m:t>
            </m:r>
          </m:sub>
        </m:sSub>
        <m:r>
          <w:rPr>
            <w:rFonts w:ascii="Cambria Math" w:hAnsi="Cambria Math" w:cs="Times New Roman Regular"/>
          </w:rPr>
          <m:t xml:space="preserve">= </m:t>
        </m:r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yф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  <m:func>
          <m:func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Times New Roman Regular"/>
                <w:kern w:val="2"/>
                <w:lang w:eastAsia="zh-CN"/>
              </w:rPr>
              <m:t>sin</m:t>
            </m:r>
          </m:fName>
          <m:e>
            <m:r>
              <w:rPr>
                <w:rFonts w:ascii="Cambria Math" w:hAnsi="Cambria Math" w:cs="Times New Roman Regular"/>
              </w:rPr>
              <m:t>α</m:t>
            </m:r>
          </m:e>
        </m:func>
        <m:func>
          <m:func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Times New Roman Regular"/>
                <w:kern w:val="2"/>
                <w:lang w:eastAsia="zh-CN"/>
              </w:rPr>
              <m:t>cos</m:t>
            </m:r>
          </m:fName>
          <m:e>
            <m:r>
              <w:rPr>
                <w:rFonts w:ascii="Cambria Math" w:hAnsi="Cambria Math" w:cs="Times New Roman Regular"/>
              </w:rPr>
              <m:t>α</m:t>
            </m:r>
          </m:e>
        </m:func>
        <m:r>
          <w:rPr>
            <w:rFonts w:ascii="Cambria Math" w:hAnsi="Cambria Math" w:cs="Times New Roman Regular"/>
          </w:rPr>
          <m:t>.</m:t>
        </m:r>
      </m:oMath>
      <w:r w:rsidR="000D5673">
        <w:rPr>
          <w:rFonts w:ascii="Times New Roman Regular" w:hAnsi="Times New Roman Regular" w:cs="Times New Roman Regular"/>
        </w:rPr>
        <w:t xml:space="preserve"> </w:t>
      </w:r>
      <w:r w:rsidR="000D5673">
        <w:rPr>
          <w:rFonts w:ascii="Times New Roman Regular" w:hAnsi="Times New Roman Regular" w:cs="Times New Roman Regular"/>
        </w:rPr>
        <w:tab/>
      </w:r>
      <w:r w:rsidR="000D5673">
        <w:rPr>
          <w:rFonts w:ascii="Times New Roman Regular" w:hAnsi="Times New Roman Regular" w:cs="Times New Roman Regular"/>
        </w:rPr>
        <w:tab/>
      </w:r>
      <w:r w:rsidR="000D5673">
        <w:rPr>
          <w:rFonts w:ascii="Times New Roman Regular" w:hAnsi="Times New Roman Regular" w:cs="Times New Roman Regular"/>
        </w:rPr>
        <w:tab/>
      </w:r>
      <w:r w:rsidR="000D5673">
        <w:rPr>
          <w:rFonts w:ascii="Times New Roman Regular" w:hAnsi="Times New Roman Regular" w:cs="Times New Roman Regular"/>
        </w:rPr>
        <w:tab/>
      </w:r>
      <w:r w:rsidR="000D5673">
        <w:rPr>
          <w:rFonts w:ascii="Times New Roman Regular" w:hAnsi="Times New Roman Regular" w:cs="Times New Roman Regular"/>
        </w:rPr>
        <w:tab/>
      </w:r>
      <w:r w:rsidR="000D5673">
        <w:rPr>
          <w:rFonts w:ascii="Times New Roman Regular" w:hAnsi="Times New Roman Regular" w:cs="Times New Roman Regular"/>
        </w:rPr>
        <w:tab/>
        <w:t>(2.2)</w:t>
      </w:r>
    </w:p>
    <w:p w14:paraId="486A1B3D" w14:textId="0C54F227" w:rsidR="000D5673" w:rsidRDefault="000D5673" w:rsidP="000D5673">
      <w:p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 xml:space="preserve">Для малых углов атаки можно считать, что </w:t>
      </w:r>
      <m:oMath>
        <m:sSub>
          <m:sSub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 w:cs="Times New Roman Regular"/>
              </w:rPr>
              <m:t>C</m:t>
            </m:r>
          </m:e>
          <m:sub>
            <m:r>
              <w:rPr>
                <w:rFonts w:ascii="Cambria Math" w:hAnsi="Cambria Math" w:cs="Times New Roman Regular"/>
              </w:rPr>
              <m:t>yaф</m:t>
            </m:r>
          </m:sub>
        </m:sSub>
        <m:r>
          <w:rPr>
            <w:rFonts w:ascii="Cambria Math" w:hAnsi="Cambria Math" w:cs="Times New Roman Regular"/>
          </w:rPr>
          <m:t xml:space="preserve">= </m:t>
        </m:r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yф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  <m:func>
          <m:func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Times New Roman Regular"/>
                <w:kern w:val="2"/>
                <w:lang w:eastAsia="zh-CN"/>
              </w:rPr>
              <m:t>cos</m:t>
            </m:r>
          </m:fName>
          <m:e>
            <m:r>
              <w:rPr>
                <w:rFonts w:ascii="Cambria Math" w:hAnsi="Cambria Math" w:cs="Times New Roman Regular"/>
              </w:rPr>
              <m:t>α</m:t>
            </m:r>
          </m:e>
        </m:func>
        <m:r>
          <w:rPr>
            <w:rFonts w:ascii="Cambria Math" w:hAnsi="Cambria Math" w:cs="Times New Roman Regular"/>
          </w:rPr>
          <m:t>=</m:t>
        </m:r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yф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  <m:func>
          <m:func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Times New Roman Regular"/>
                <w:kern w:val="2"/>
                <w:lang w:eastAsia="zh-CN"/>
              </w:rPr>
              <m:t>sin</m:t>
            </m:r>
          </m:fName>
          <m:e>
            <m:r>
              <w:rPr>
                <w:rFonts w:ascii="Cambria Math" w:hAnsi="Cambria Math" w:cs="Times New Roman Regular"/>
              </w:rPr>
              <m:t>α</m:t>
            </m:r>
          </m:e>
        </m:func>
        <m:func>
          <m:func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funcPr>
          <m:fName>
            <m:sSup>
              <m:sSupPr>
                <m:ctrlPr>
                  <w:rPr>
                    <w:rFonts w:ascii="Cambria Math" w:eastAsia="SimSun" w:hAnsi="Cambria Math" w:cs="Times New Roman Regular"/>
                    <w:i/>
                    <w:kern w:val="2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 Regular"/>
                    <w:kern w:val="2"/>
                    <w:lang w:eastAsia="zh-CN"/>
                  </w:rPr>
                  <m:t>cos</m:t>
                </m:r>
              </m:e>
              <m:sup>
                <m:r>
                  <w:rPr>
                    <w:rFonts w:ascii="Cambria Math" w:hAnsi="Cambria Math" w:cs="Times New Roman Regular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 Regular"/>
              </w:rPr>
              <m:t>α</m:t>
            </m:r>
          </m:e>
        </m:func>
      </m:oMath>
      <w:r w:rsidRPr="000D5673">
        <w:rPr>
          <w:rFonts w:ascii="Times New Roman Regular" w:hAnsi="Times New Roman Regular" w:cs="Times New Roman Regular"/>
        </w:rPr>
        <w:t xml:space="preserve">, </w:t>
      </w:r>
      <w:r>
        <w:rPr>
          <w:rFonts w:ascii="Times New Roman Regular" w:hAnsi="Times New Roman Regular" w:cs="Times New Roman Regular"/>
        </w:rPr>
        <w:t xml:space="preserve">где можно принять </w:t>
      </w:r>
      <m:oMath>
        <m:func>
          <m:func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Times New Roman Regular"/>
                <w:kern w:val="2"/>
                <w:lang w:eastAsia="zh-CN"/>
              </w:rPr>
              <m:t>sin</m:t>
            </m:r>
          </m:fName>
          <m:e>
            <m:r>
              <w:rPr>
                <w:rFonts w:ascii="Cambria Math" w:hAnsi="Cambria Math" w:cs="Times New Roman Regular"/>
              </w:rPr>
              <m:t>α</m:t>
            </m:r>
          </m:e>
        </m:func>
        <m:r>
          <w:rPr>
            <w:rFonts w:ascii="Cambria Math" w:hAnsi="Cambria Math" w:cs="Times New Roman Regular"/>
          </w:rPr>
          <m:t xml:space="preserve">≅α, </m:t>
        </m:r>
        <m:func>
          <m:funcPr>
            <m:ctrlPr>
              <w:rPr>
                <w:rFonts w:ascii="Cambria Math" w:eastAsia="SimSun" w:hAnsi="Cambria Math" w:cs="Times New Roman Regular"/>
                <w:i/>
                <w:kern w:val="2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Times New Roman Regular"/>
                <w:kern w:val="2"/>
                <w:lang w:val="en-US" w:eastAsia="zh-CN"/>
              </w:rPr>
              <m:t>cos</m:t>
            </m:r>
          </m:fName>
          <m:e>
            <m:r>
              <w:rPr>
                <w:rFonts w:ascii="Cambria Math" w:hAnsi="Cambria Math" w:cs="Times New Roman Regular"/>
              </w:rPr>
              <m:t>α</m:t>
            </m:r>
          </m:e>
        </m:func>
        <m:r>
          <w:rPr>
            <w:rFonts w:ascii="Cambria Math" w:hAnsi="Cambria Math" w:cs="Times New Roman Regular"/>
          </w:rPr>
          <m:t>≅1.</m:t>
        </m:r>
      </m:oMath>
    </w:p>
    <w:p w14:paraId="31DA696E" w14:textId="2A61BB1C" w:rsidR="000D5673" w:rsidRDefault="000D5673" w:rsidP="000D5673">
      <w:p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Тогда</w:t>
      </w:r>
    </w:p>
    <w:p w14:paraId="70D3DCF3" w14:textId="1456FABE" w:rsidR="000D5673" w:rsidRPr="000D5673" w:rsidRDefault="00C7433B" w:rsidP="000D5673">
      <w:pPr>
        <w:jc w:val="right"/>
        <w:rPr>
          <w:rFonts w:ascii="Times New Roman Regular" w:hAnsi="Times New Roman Regular" w:cs="Times New Roman Regular"/>
        </w:rPr>
      </w:pPr>
      <m:oMath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yaф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  <m:r>
          <w:rPr>
            <w:rFonts w:ascii="Cambria Math" w:hAnsi="Cambria Math" w:cs="Times New Roman Regular"/>
          </w:rPr>
          <m:t>α=</m:t>
        </m:r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yф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  <m:r>
          <w:rPr>
            <w:rFonts w:ascii="Cambria Math" w:hAnsi="Cambria Math" w:cs="Times New Roman Regular"/>
          </w:rPr>
          <m:t>α</m:t>
        </m:r>
      </m:oMath>
      <w:r w:rsidR="000D5673" w:rsidRPr="000D5673">
        <w:rPr>
          <w:rFonts w:ascii="Times New Roman Regular" w:hAnsi="Times New Roman Regular" w:cs="Times New Roman Regular"/>
        </w:rPr>
        <w:t xml:space="preserve"> </w:t>
      </w:r>
      <w:r w:rsidR="000D5673">
        <w:rPr>
          <w:rFonts w:ascii="Times New Roman Regular" w:hAnsi="Times New Roman Regular" w:cs="Times New Roman Regular"/>
        </w:rPr>
        <w:t xml:space="preserve">и </w:t>
      </w:r>
      <m:oMath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yaф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  <m:r>
          <w:rPr>
            <w:rFonts w:ascii="Cambria Math" w:hAnsi="Cambria Math" w:cs="Times New Roman Regular"/>
          </w:rPr>
          <m:t>=</m:t>
        </m:r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yф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</m:oMath>
      <w:r w:rsidR="000D5673">
        <w:rPr>
          <w:rFonts w:ascii="Times New Roman Regular" w:hAnsi="Times New Roman Regular" w:cs="Times New Roman Regular"/>
        </w:rPr>
        <w:t>.</w:t>
      </w:r>
      <w:r w:rsidR="000D5673">
        <w:rPr>
          <w:rFonts w:ascii="Times New Roman Regular" w:hAnsi="Times New Roman Regular" w:cs="Times New Roman Regular"/>
        </w:rPr>
        <w:tab/>
      </w:r>
      <w:r w:rsidR="000D5673">
        <w:rPr>
          <w:rFonts w:ascii="Times New Roman Regular" w:hAnsi="Times New Roman Regular" w:cs="Times New Roman Regular"/>
        </w:rPr>
        <w:tab/>
      </w:r>
      <w:r w:rsidR="000D5673">
        <w:rPr>
          <w:rFonts w:ascii="Times New Roman Regular" w:hAnsi="Times New Roman Regular" w:cs="Times New Roman Regular"/>
        </w:rPr>
        <w:tab/>
      </w:r>
      <w:r w:rsidR="000D5673">
        <w:rPr>
          <w:rFonts w:ascii="Times New Roman Regular" w:hAnsi="Times New Roman Regular" w:cs="Times New Roman Regular"/>
        </w:rPr>
        <w:tab/>
      </w:r>
      <w:r w:rsidR="000D5673">
        <w:rPr>
          <w:rFonts w:ascii="Times New Roman Regular" w:hAnsi="Times New Roman Regular" w:cs="Times New Roman Regular"/>
        </w:rPr>
        <w:tab/>
        <w:t>(2.3)</w:t>
      </w:r>
    </w:p>
    <w:p w14:paraId="458DC47F" w14:textId="17540D63" w:rsidR="00B94307" w:rsidRDefault="006925ED">
      <w:p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 xml:space="preserve">Производная </w:t>
      </w:r>
      <m:oMath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yaф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</m:oMath>
      <w:r>
        <w:rPr>
          <w:rFonts w:ascii="Times New Roman Regular" w:hAnsi="Times New Roman Regular" w:cs="Times New Roman Regular"/>
        </w:rPr>
        <w:t xml:space="preserve"> зависит от формы фюзеляжа и задаётся для эквивалентного тела вращения</w:t>
      </w:r>
    </w:p>
    <w:p w14:paraId="07EA3674" w14:textId="7936399C" w:rsidR="006925ED" w:rsidRDefault="00C7433B" w:rsidP="006925ED">
      <w:pPr>
        <w:jc w:val="right"/>
        <w:rPr>
          <w:rFonts w:ascii="Times New Roman Regular" w:hAnsi="Times New Roman Regular" w:cs="Times New Roman Regular"/>
        </w:rPr>
      </w:pPr>
      <m:oMath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yф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  <m:r>
          <w:rPr>
            <w:rFonts w:ascii="Cambria Math" w:hAnsi="Cambria Math" w:cs="Times New Roman Regular"/>
          </w:rPr>
          <m:t>=</m:t>
        </m:r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yнос+цил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  <m:r>
          <w:rPr>
            <w:rFonts w:ascii="Cambria Math" w:hAnsi="Cambria Math" w:cs="Times New Roman Regular"/>
          </w:rPr>
          <m:t>+</m:t>
        </m:r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yкорм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</m:oMath>
      <w:r w:rsidR="006925ED">
        <w:rPr>
          <w:rFonts w:ascii="Times New Roman Regular" w:hAnsi="Times New Roman Regular" w:cs="Times New Roman Regular"/>
        </w:rPr>
        <w:t>,</w:t>
      </w:r>
      <w:r w:rsidR="006925ED">
        <w:rPr>
          <w:rFonts w:ascii="Times New Roman Regular" w:hAnsi="Times New Roman Regular" w:cs="Times New Roman Regular"/>
        </w:rPr>
        <w:tab/>
      </w:r>
      <w:r w:rsidR="006925ED">
        <w:rPr>
          <w:rFonts w:ascii="Times New Roman Regular" w:hAnsi="Times New Roman Regular" w:cs="Times New Roman Regular"/>
        </w:rPr>
        <w:tab/>
      </w:r>
      <w:r w:rsidR="006925ED">
        <w:rPr>
          <w:rFonts w:ascii="Times New Roman Regular" w:hAnsi="Times New Roman Regular" w:cs="Times New Roman Regular"/>
        </w:rPr>
        <w:tab/>
      </w:r>
      <w:r w:rsidR="006925ED">
        <w:rPr>
          <w:rFonts w:ascii="Times New Roman Regular" w:hAnsi="Times New Roman Regular" w:cs="Times New Roman Regular"/>
        </w:rPr>
        <w:tab/>
      </w:r>
      <w:r w:rsidR="006925ED">
        <w:rPr>
          <w:rFonts w:ascii="Times New Roman Regular" w:hAnsi="Times New Roman Regular" w:cs="Times New Roman Regular"/>
        </w:rPr>
        <w:tab/>
        <w:t>(2.4)</w:t>
      </w:r>
    </w:p>
    <w:p w14:paraId="56451331" w14:textId="32FE33D7" w:rsidR="006925ED" w:rsidRPr="006925ED" w:rsidRDefault="006925ED">
      <w:p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 xml:space="preserve">где </w:t>
      </w:r>
      <m:oMath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yнос+цил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</m:oMath>
      <w:r>
        <w:rPr>
          <w:rFonts w:ascii="Times New Roman Regular" w:hAnsi="Times New Roman Regular" w:cs="Times New Roman Regular"/>
        </w:rPr>
        <w:t xml:space="preserve"> – производная </w:t>
      </w:r>
      <m:oMath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</m:oMath>
      <w:r>
        <w:rPr>
          <w:rFonts w:ascii="Times New Roman Regular" w:hAnsi="Times New Roman Regular" w:cs="Times New Roman Regular"/>
        </w:rPr>
        <w:t xml:space="preserve"> носовой части фюзеляжа с учётом интерференции с цилиндрической частью</w:t>
      </w:r>
      <w:r w:rsidRPr="006925ED">
        <w:rPr>
          <w:rFonts w:ascii="Times New Roman Regular" w:hAnsi="Times New Roman Regular" w:cs="Times New Roman Regular"/>
        </w:rPr>
        <w:t xml:space="preserve">; </w:t>
      </w:r>
      <m:oMath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yкорм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</m:oMath>
      <w:r w:rsidRPr="006925ED">
        <w:rPr>
          <w:rFonts w:ascii="Times New Roman Regular" w:hAnsi="Times New Roman Regular" w:cs="Times New Roman Regular"/>
        </w:rPr>
        <w:t xml:space="preserve"> </w:t>
      </w:r>
      <w:r>
        <w:rPr>
          <w:rFonts w:ascii="Times New Roman Regular" w:hAnsi="Times New Roman Regular" w:cs="Times New Roman Regular"/>
        </w:rPr>
        <w:t>–</w:t>
      </w:r>
      <w:r w:rsidRPr="006925ED">
        <w:rPr>
          <w:rFonts w:ascii="Times New Roman Regular" w:hAnsi="Times New Roman Regular" w:cs="Times New Roman Regular"/>
        </w:rPr>
        <w:t xml:space="preserve"> </w:t>
      </w:r>
      <w:r>
        <w:rPr>
          <w:rFonts w:ascii="Times New Roman Regular" w:hAnsi="Times New Roman Regular" w:cs="Times New Roman Regular"/>
        </w:rPr>
        <w:t>производная кормовой части фюзеляжа.</w:t>
      </w:r>
    </w:p>
    <w:p w14:paraId="1335F07A" w14:textId="5D178E4E" w:rsidR="00B94307" w:rsidRPr="00425E16" w:rsidRDefault="003C5281">
      <w:pPr>
        <w:rPr>
          <w:rFonts w:ascii="Times New Roman Regular" w:hAnsi="Times New Roman Regular" w:cs="Times New Roman Regular"/>
        </w:rPr>
      </w:pPr>
      <w:r w:rsidRPr="00425E16">
        <w:rPr>
          <w:rFonts w:ascii="Times New Roman Regular" w:hAnsi="Times New Roman Regular" w:cs="Times New Roman Regular"/>
        </w:rPr>
        <w:t>Формула (2.4) используется для расчёта фюзеляжа любого удлинения при дозвуковых и сверхзвуковых скоростях.</w:t>
      </w:r>
    </w:p>
    <w:p w14:paraId="5916EB66" w14:textId="77777777" w:rsidR="006925ED" w:rsidRDefault="003C5281">
      <w:pPr>
        <w:rPr>
          <w:rFonts w:ascii="Times New Roman Regular" w:hAnsi="Times New Roman Regular" w:cs="Times New Roman Regular"/>
        </w:rPr>
      </w:pPr>
      <w:r w:rsidRPr="00425E16">
        <w:rPr>
          <w:rFonts w:ascii="Times New Roman Regular" w:hAnsi="Times New Roman Regular" w:cs="Times New Roman Regular"/>
        </w:rPr>
        <w:t>В случае заострённой носовой ч</w:t>
      </w:r>
      <w:r w:rsidR="006925ED">
        <w:rPr>
          <w:rFonts w:ascii="Times New Roman Regular" w:hAnsi="Times New Roman Regular" w:cs="Times New Roman Regular"/>
        </w:rPr>
        <w:t>а</w:t>
      </w:r>
      <w:r w:rsidRPr="00425E16">
        <w:rPr>
          <w:rFonts w:ascii="Times New Roman Regular" w:hAnsi="Times New Roman Regular" w:cs="Times New Roman Regular"/>
        </w:rPr>
        <w:t xml:space="preserve">сти фюзеляжа коэффициент </w:t>
      </w:r>
      <m:oMath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yнос+цил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</m:oMath>
      <w:r w:rsidR="006925ED">
        <w:rPr>
          <w:rFonts w:ascii="Times New Roman Regular" w:hAnsi="Times New Roman Regular" w:cs="Times New Roman Regular"/>
        </w:rPr>
        <w:t xml:space="preserve"> </w:t>
      </w:r>
      <w:r w:rsidRPr="00425E16">
        <w:rPr>
          <w:rFonts w:ascii="Times New Roman Regular" w:hAnsi="Times New Roman Regular" w:cs="Times New Roman Regular"/>
        </w:rPr>
        <w:t>определяется по графику рис. 2.2</w:t>
      </w:r>
      <w:r w:rsidR="006925ED">
        <w:rPr>
          <w:rFonts w:ascii="Times New Roman Regular" w:hAnsi="Times New Roman Regular" w:cs="Times New Roman Regular"/>
        </w:rPr>
        <w:t xml:space="preserve"> </w:t>
      </w:r>
      <w:r w:rsidRPr="00425E16">
        <w:rPr>
          <w:rFonts w:ascii="Times New Roman Regular" w:hAnsi="Times New Roman Regular" w:cs="Times New Roman Regular"/>
        </w:rPr>
        <w:t>(рис. 2.2</w:t>
      </w:r>
      <w:r w:rsidR="006925ED">
        <w:rPr>
          <w:rFonts w:ascii="Times New Roman Regular" w:hAnsi="Times New Roman Regular" w:cs="Times New Roman Regular"/>
        </w:rPr>
        <w:t xml:space="preserve"> – график </w:t>
      </w:r>
      <w:r w:rsidRPr="00425E16">
        <w:rPr>
          <w:rFonts w:ascii="Times New Roman Regular" w:hAnsi="Times New Roman Regular" w:cs="Times New Roman Regular"/>
        </w:rPr>
        <w:t>для расчёта</w:t>
      </w:r>
      <w:r w:rsidR="006925ED">
        <w:rPr>
          <w:rFonts w:ascii="Times New Roman Regular" w:hAnsi="Times New Roman Regular" w:cs="Times New Roman Regular"/>
        </w:rPr>
        <w:t xml:space="preserve"> </w:t>
      </w:r>
      <m:oMath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yнос+цил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</m:oMath>
      <w:r w:rsidR="006925ED">
        <w:rPr>
          <w:rFonts w:ascii="Times New Roman Regular" w:hAnsi="Times New Roman Regular" w:cs="Times New Roman Regular"/>
        </w:rPr>
        <w:t xml:space="preserve"> </w:t>
      </w:r>
      <w:r w:rsidRPr="00425E16">
        <w:rPr>
          <w:rFonts w:ascii="Times New Roman Regular" w:hAnsi="Times New Roman Regular" w:cs="Times New Roman Regular"/>
        </w:rPr>
        <w:t>комбинации оживало-цилиндр).</w:t>
      </w:r>
    </w:p>
    <w:p w14:paraId="17572A13" w14:textId="5A27AE21" w:rsidR="00B94307" w:rsidRDefault="003C5281">
      <w:pPr>
        <w:rPr>
          <w:rFonts w:ascii="Times New Roman Regular" w:hAnsi="Times New Roman Regular" w:cs="Times New Roman Regular"/>
        </w:rPr>
      </w:pPr>
      <w:r w:rsidRPr="006925ED">
        <w:rPr>
          <w:rFonts w:ascii="Times New Roman Regular" w:hAnsi="Times New Roman Regular" w:cs="Times New Roman Regular"/>
        </w:rPr>
        <w:t>Производная</w:t>
      </w:r>
      <w:r w:rsidR="006925ED">
        <w:rPr>
          <w:rFonts w:ascii="Times New Roman Regular" w:hAnsi="Times New Roman Regular" w:cs="Times New Roman Regular"/>
        </w:rPr>
        <w:t xml:space="preserve"> </w:t>
      </w:r>
      <m:oMath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yкорм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</m:oMath>
      <w:r w:rsidRPr="006925ED">
        <w:rPr>
          <w:rFonts w:ascii="Times New Roman Regular" w:hAnsi="Times New Roman Regular" w:cs="Times New Roman Regular"/>
        </w:rPr>
        <w:t xml:space="preserve"> рассчитывается по формуле</w:t>
      </w:r>
    </w:p>
    <w:p w14:paraId="4F040E3A" w14:textId="52858575" w:rsidR="00E42D17" w:rsidRDefault="00C7433B" w:rsidP="00E42D17">
      <w:pPr>
        <w:jc w:val="right"/>
        <w:rPr>
          <w:rFonts w:ascii="Times New Roman Regular" w:hAnsi="Times New Roman Regular" w:cs="Times New Roman Regular"/>
        </w:rPr>
      </w:pPr>
      <m:oMath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yкорм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  <m:r>
          <w:rPr>
            <w:rFonts w:ascii="Cambria Math" w:hAnsi="Cambria Math" w:cs="Times New Roman Regular"/>
          </w:rPr>
          <m:t>=-0.2*</m:t>
        </m:r>
        <m:f>
          <m:f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fPr>
          <m:num>
            <m:r>
              <w:rPr>
                <w:rFonts w:ascii="Cambria Math" w:hAnsi="Cambria Math" w:cs="Times New Roman Regular"/>
              </w:rPr>
              <m:t>2</m:t>
            </m:r>
          </m:num>
          <m:den>
            <m:r>
              <w:rPr>
                <w:rFonts w:ascii="Cambria Math" w:hAnsi="Cambria Math" w:cs="Times New Roman Regular"/>
              </w:rPr>
              <m:t>57,3</m:t>
            </m:r>
          </m:den>
        </m:f>
        <m:r>
          <w:rPr>
            <w:rFonts w:ascii="Cambria Math" w:hAnsi="Cambria Math" w:cs="Times New Roman Regular"/>
          </w:rPr>
          <m:t>*</m:t>
        </m:r>
        <m:d>
          <m:d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dPr>
          <m:e>
            <m:r>
              <w:rPr>
                <w:rFonts w:ascii="Cambria Math" w:hAnsi="Cambria Math" w:cs="Times New Roman Regular"/>
              </w:rPr>
              <m:t>1-</m:t>
            </m:r>
            <m:sSubSup>
              <m:sSubSupPr>
                <m:ctrlPr>
                  <w:rPr>
                    <w:rFonts w:ascii="Cambria Math" w:eastAsia="SimSun" w:hAnsi="Cambria Math" w:cs="Times New Roman Regular"/>
                    <w:i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 w:cs="Times New Roman Regular"/>
                  </w:rPr>
                  <m:t>η</m:t>
                </m:r>
              </m:e>
              <m:sub>
                <m:r>
                  <w:rPr>
                    <w:rFonts w:ascii="Cambria Math" w:hAnsi="Cambria Math" w:cs="Times New Roman Regular"/>
                  </w:rPr>
                  <m:t>корм</m:t>
                </m:r>
              </m:sub>
              <m:sup>
                <m:r>
                  <w:rPr>
                    <w:rFonts w:ascii="Cambria Math" w:hAnsi="Cambria Math" w:cs="Times New Roman Regular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 Regula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Times New Roman Regular"/>
                    <w:i/>
                    <w:kern w:val="2"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Times New Roman Regular"/>
                  </w:rPr>
                  <m:t>1</m:t>
                </m:r>
              </m:num>
              <m:den>
                <m:r>
                  <w:rPr>
                    <w:rFonts w:ascii="Cambria Math" w:hAnsi="Cambria Math" w:cs="Times New Roman Regular"/>
                  </w:rPr>
                  <m:t>град</m:t>
                </m:r>
              </m:den>
            </m:f>
          </m:e>
        </m:d>
      </m:oMath>
      <w:r w:rsidR="00E42D17">
        <w:rPr>
          <w:rFonts w:ascii="Times New Roman Regular" w:hAnsi="Times New Roman Regular" w:cs="Times New Roman Regular"/>
        </w:rPr>
        <w:t>,</w:t>
      </w:r>
      <w:r w:rsidR="00E42D17">
        <w:rPr>
          <w:rFonts w:ascii="Times New Roman Regular" w:hAnsi="Times New Roman Regular" w:cs="Times New Roman Regular"/>
        </w:rPr>
        <w:tab/>
      </w:r>
      <w:r w:rsidR="00E42D17">
        <w:rPr>
          <w:rFonts w:ascii="Times New Roman Regular" w:hAnsi="Times New Roman Regular" w:cs="Times New Roman Regular"/>
        </w:rPr>
        <w:tab/>
      </w:r>
      <w:r w:rsidR="00E42D17">
        <w:rPr>
          <w:rFonts w:ascii="Times New Roman Regular" w:hAnsi="Times New Roman Regular" w:cs="Times New Roman Regular"/>
        </w:rPr>
        <w:tab/>
      </w:r>
      <w:r w:rsidR="00E42D17">
        <w:rPr>
          <w:rFonts w:ascii="Times New Roman Regular" w:hAnsi="Times New Roman Regular" w:cs="Times New Roman Regular"/>
        </w:rPr>
        <w:tab/>
        <w:t>(2.5)</w:t>
      </w:r>
    </w:p>
    <w:p w14:paraId="457C088F" w14:textId="52740596" w:rsidR="00B94307" w:rsidRDefault="00E42D17">
      <w:p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 xml:space="preserve">где </w:t>
      </w:r>
      <m:oMath>
        <m:sSub>
          <m:sSub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 w:cs="Times New Roman Regular"/>
              </w:rPr>
              <m:t>η</m:t>
            </m:r>
          </m:e>
          <m:sub>
            <m:r>
              <w:rPr>
                <w:rFonts w:ascii="Cambria Math" w:hAnsi="Cambria Math" w:cs="Times New Roman Regular"/>
              </w:rPr>
              <m:t>корм</m:t>
            </m:r>
          </m:sub>
        </m:sSub>
      </m:oMath>
      <w:r>
        <w:rPr>
          <w:rFonts w:ascii="Times New Roman Regular" w:hAnsi="Times New Roman Regular" w:cs="Times New Roman Regular"/>
        </w:rPr>
        <w:t xml:space="preserve"> – сужение кормовой части</w:t>
      </w:r>
      <w:r w:rsidRPr="00E42D17">
        <w:rPr>
          <w:rFonts w:ascii="Times New Roman Regular" w:hAnsi="Times New Roman Regular" w:cs="Times New Roman Regular"/>
        </w:rPr>
        <w:t xml:space="preserve">; </w:t>
      </w:r>
      <m:oMath>
        <m:r>
          <w:rPr>
            <w:rFonts w:ascii="Cambria Math" w:hAnsi="Cambria Math" w:cs="Times New Roman Regular"/>
          </w:rPr>
          <m:t>0.2</m:t>
        </m:r>
      </m:oMath>
      <w:r>
        <w:rPr>
          <w:rFonts w:ascii="Times New Roman Regular" w:hAnsi="Times New Roman Regular" w:cs="Times New Roman Regular"/>
        </w:rPr>
        <w:t xml:space="preserve"> – поправка, учитывающая влияние пограничного слоя.</w:t>
      </w:r>
    </w:p>
    <w:p w14:paraId="48071E36" w14:textId="77777777" w:rsidR="00E42D17" w:rsidRDefault="00E42D17">
      <w:pPr>
        <w:rPr>
          <w:rFonts w:ascii="Times New Roman Regular" w:hAnsi="Times New Roman Regular" w:cs="Times New Roman Regular"/>
        </w:rPr>
      </w:pPr>
    </w:p>
    <w:p w14:paraId="2FFEA547" w14:textId="77777777" w:rsidR="00E42D17" w:rsidRDefault="00E42D17" w:rsidP="00E42D17">
      <w:pPr>
        <w:keepNext/>
      </w:pPr>
      <w:r>
        <w:lastRenderedPageBreak/>
        <w:fldChar w:fldCharType="begin"/>
      </w:r>
      <w:r>
        <w:instrText xml:space="preserve"> INCLUDEPICTURE "http://files3.vunivere.ru/workbase/00/02/42/62/images/image114.jpg"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C02117" wp14:editId="6A3CBCD9">
            <wp:extent cx="5274310" cy="3808095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C24B4B" w14:textId="6689C138" w:rsidR="00E42D17" w:rsidRPr="00E42D17" w:rsidRDefault="00E42D17" w:rsidP="00E42D17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42D17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E42D1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42D17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E42D1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42D17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E42D17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4DB48A60" w14:textId="77777777" w:rsidR="00E42D17" w:rsidRPr="00E42D17" w:rsidRDefault="00E42D17">
      <w:pPr>
        <w:rPr>
          <w:rFonts w:ascii="Times New Roman Regular" w:hAnsi="Times New Roman Regular" w:cs="Times New Roman Regular"/>
        </w:rPr>
      </w:pPr>
    </w:p>
    <w:p w14:paraId="426141EC" w14:textId="5E209AB2" w:rsidR="00B94307" w:rsidRDefault="003C5281">
      <w:p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Найдём</w:t>
      </w:r>
      <w:r w:rsidR="00E42D17">
        <w:rPr>
          <w:rFonts w:ascii="Times New Roman Regular" w:hAnsi="Times New Roman Regular" w:cs="Times New Roman Regular"/>
        </w:rPr>
        <w:t xml:space="preserve"> </w:t>
      </w:r>
      <m:oMath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yнос+цил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</m:oMath>
      <w:r w:rsidR="00E42D17">
        <w:rPr>
          <w:rFonts w:ascii="Times New Roman Regular" w:hAnsi="Times New Roman Regular" w:cs="Times New Roman Regular"/>
        </w:rPr>
        <w:t>:</w:t>
      </w:r>
    </w:p>
    <w:p w14:paraId="282ACAC2" w14:textId="23DB9414" w:rsidR="00B94307" w:rsidRDefault="00B94307">
      <w:pPr>
        <w:rPr>
          <w:rFonts w:ascii="Times New Roman Regular" w:hAnsi="Times New Roman Regular" w:cs="Times New Roman Regular"/>
        </w:rPr>
      </w:pPr>
    </w:p>
    <w:p w14:paraId="39CC8EF2" w14:textId="777B38D3" w:rsidR="00E42D17" w:rsidRPr="00CB34F4" w:rsidRDefault="00E42D17">
      <w:pPr>
        <w:rPr>
          <w:rFonts w:ascii="Times New Roman Regular" w:hAnsi="Times New Roman Regular" w:cs="Times New Roman Regular"/>
        </w:rPr>
      </w:pPr>
      <m:oMathPara>
        <m:oMath>
          <m:r>
            <w:rPr>
              <w:rFonts w:ascii="Cambria Math" w:hAnsi="Cambria Math" w:cs="Times New Roman Regular"/>
            </w:rPr>
            <m:t xml:space="preserve">М= </m:t>
          </m:r>
          <m:d>
            <m:dPr>
              <m:begChr m:val="{"/>
              <m:endChr m:val="}"/>
              <m:ctrlPr>
                <w:rPr>
                  <w:rFonts w:ascii="Cambria Math" w:hAnsi="Cambria Math" w:cs="Times New Roman Regular"/>
                  <w:i/>
                </w:rPr>
              </m:ctrlPr>
            </m:dPr>
            <m:e>
              <m:r>
                <w:rPr>
                  <w:rFonts w:ascii="Cambria Math" w:hAnsi="Cambria Math" w:cs="Times New Roman Regular"/>
                </w:rPr>
                <m:t>0</m:t>
              </m:r>
              <m:r>
                <w:rPr>
                  <w:rFonts w:ascii="Cambria Math" w:hAnsi="Cambria Math" w:cs="Times New Roman Regular"/>
                  <w:lang w:val="en-US"/>
                </w:rPr>
                <m:t>.2, 0.4, 0.8, 1.3, 1.6, 1.8</m:t>
              </m:r>
            </m:e>
          </m:d>
          <m:r>
            <w:rPr>
              <w:rFonts w:ascii="Cambria Math" w:hAnsi="Cambria Math" w:cs="Times New Roman Regular"/>
            </w:rPr>
            <m:t>;</m:t>
          </m:r>
        </m:oMath>
      </m:oMathPara>
    </w:p>
    <w:p w14:paraId="4D3FEA32" w14:textId="77777777" w:rsidR="00CB34F4" w:rsidRPr="00E42D17" w:rsidRDefault="00CB34F4">
      <w:pPr>
        <w:rPr>
          <w:rFonts w:ascii="Times New Roman Regular" w:hAnsi="Times New Roman Regular" w:cs="Times New Roman Regular"/>
        </w:rPr>
      </w:pPr>
    </w:p>
    <w:p w14:paraId="4D229079" w14:textId="28084E2B" w:rsidR="00E42D17" w:rsidRPr="00CB34F4" w:rsidRDefault="00C7433B">
      <w:pPr>
        <w:rPr>
          <w:rFonts w:ascii="Times New Roman Regular" w:hAnsi="Times New Roman Regular" w:cs="Times New Roman Regular"/>
          <w:i/>
        </w:rPr>
      </w:pPr>
      <m:oMathPara>
        <m:oMath>
          <m:sSub>
            <m:sSubPr>
              <m:ctrlPr>
                <w:rPr>
                  <w:rFonts w:ascii="Cambria Math" w:hAnsi="Cambria Math" w:cs="Times New Roman Regular"/>
                  <w:i/>
                </w:rPr>
              </m:ctrlPr>
            </m:sSubPr>
            <m:e>
              <m:r>
                <w:rPr>
                  <w:rFonts w:ascii="Cambria Math" w:hAnsi="Cambria Math" w:cs="Times New Roman Regular"/>
                </w:rPr>
                <m:t>λ</m:t>
              </m:r>
            </m:e>
            <m:sub>
              <m:r>
                <w:rPr>
                  <w:rFonts w:ascii="Cambria Math" w:hAnsi="Cambria Math" w:cs="Times New Roman Regular"/>
                </w:rPr>
                <m:t>цил</m:t>
              </m:r>
            </m:sub>
          </m:sSub>
          <m:r>
            <w:rPr>
              <w:rFonts w:ascii="Cambria Math" w:hAnsi="Cambria Math" w:cs="Times New Roman Regular"/>
            </w:rPr>
            <m:t>=3</m:t>
          </m:r>
          <m:r>
            <w:rPr>
              <w:rFonts w:ascii="Cambria Math" w:hAnsi="Cambria Math" w:cs="Times New Roman Regular"/>
              <w:lang w:val="en-US"/>
            </w:rPr>
            <m:t xml:space="preserve">.937,  </m:t>
          </m:r>
          <m:sSub>
            <m:sSubPr>
              <m:ctrlPr>
                <w:rPr>
                  <w:rFonts w:ascii="Cambria Math" w:hAnsi="Cambria Math" w:cs="Times New Roman Regular"/>
                  <w:i/>
                </w:rPr>
              </m:ctrlPr>
            </m:sSubPr>
            <m:e>
              <m:r>
                <w:rPr>
                  <w:rFonts w:ascii="Cambria Math" w:hAnsi="Cambria Math" w:cs="Times New Roman Regular"/>
                </w:rPr>
                <m:t>λ</m:t>
              </m:r>
            </m:e>
            <m:sub>
              <m:r>
                <w:rPr>
                  <w:rFonts w:ascii="Cambria Math" w:hAnsi="Cambria Math" w:cs="Times New Roman Regular"/>
                </w:rPr>
                <m:t>нос</m:t>
              </m:r>
            </m:sub>
          </m:sSub>
          <m:r>
            <w:rPr>
              <w:rFonts w:ascii="Cambria Math" w:hAnsi="Cambria Math" w:cs="Times New Roman Regular"/>
            </w:rPr>
            <m:t>=2.135;</m:t>
          </m:r>
        </m:oMath>
      </m:oMathPara>
    </w:p>
    <w:p w14:paraId="61AB7E78" w14:textId="77777777" w:rsidR="00CB34F4" w:rsidRPr="00CB34F4" w:rsidRDefault="00CB34F4">
      <w:pPr>
        <w:rPr>
          <w:rFonts w:ascii="Times New Roman Regular" w:hAnsi="Times New Roman Regular" w:cs="Times New Roman Regular"/>
          <w:i/>
          <w:lang w:val="en-US"/>
        </w:rPr>
      </w:pPr>
    </w:p>
    <w:p w14:paraId="6664CA5E" w14:textId="10055244" w:rsidR="00B94307" w:rsidRPr="009D7DE5" w:rsidRDefault="00C7433B">
      <w:pPr>
        <w:rPr>
          <w:rFonts w:ascii="Times New Roman Regular" w:hAnsi="Times New Roman Regular" w:cs="Times New Roman Regular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 Regular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 Regular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 Regular"/>
                    </w:rPr>
                    <m:t>цил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 Regular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 Regular"/>
                    </w:rPr>
                    <m:t>нос</m:t>
                  </m:r>
                </m:sub>
              </m:sSub>
            </m:den>
          </m:f>
          <m:r>
            <w:rPr>
              <w:rFonts w:ascii="Cambria Math" w:hAnsi="Cambria Math" w:cs="Times New Roman Regular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 Regular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 Regular"/>
                  <w:lang w:val="en-US"/>
                </w:rPr>
                <m:t>3.937</m:t>
              </m:r>
            </m:num>
            <m:den>
              <m:r>
                <w:rPr>
                  <w:rFonts w:ascii="Cambria Math" w:hAnsi="Cambria Math" w:cs="Times New Roman Regular"/>
                  <w:lang w:val="en-US"/>
                </w:rPr>
                <m:t>2.135</m:t>
              </m:r>
            </m:den>
          </m:f>
          <m:r>
            <w:rPr>
              <w:rFonts w:ascii="Cambria Math" w:hAnsi="Cambria Math" w:cs="Times New Roman Regular"/>
              <w:lang w:val="en-US"/>
            </w:rPr>
            <m:t>≈1.844≈2.</m:t>
          </m:r>
        </m:oMath>
      </m:oMathPara>
    </w:p>
    <w:p w14:paraId="3731BD9D" w14:textId="77777777" w:rsidR="009D7DE5" w:rsidRPr="00CB34F4" w:rsidRDefault="009D7DE5">
      <w:pPr>
        <w:rPr>
          <w:rFonts w:ascii="Times New Roman Regular" w:hAnsi="Times New Roman Regular" w:cs="Times New Roman Regular"/>
          <w:iCs/>
          <w:lang w:val="en-US"/>
        </w:rPr>
      </w:pPr>
    </w:p>
    <w:p w14:paraId="6ED8EB3F" w14:textId="12C5CA66" w:rsidR="00CB34F4" w:rsidRDefault="00CB34F4">
      <w:pPr>
        <w:rPr>
          <w:rFonts w:ascii="Times New Roman Regular" w:hAnsi="Times New Roman Regular" w:cs="Times New Roman Regular"/>
          <w:i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3"/>
        <w:gridCol w:w="1162"/>
        <w:gridCol w:w="1162"/>
        <w:gridCol w:w="1162"/>
        <w:gridCol w:w="1162"/>
        <w:gridCol w:w="1162"/>
        <w:gridCol w:w="1163"/>
      </w:tblGrid>
      <w:tr w:rsidR="00CB34F4" w14:paraId="693C0994" w14:textId="77777777" w:rsidTr="006B6896">
        <w:tc>
          <w:tcPr>
            <w:tcW w:w="1323" w:type="dxa"/>
            <w:vAlign w:val="center"/>
          </w:tcPr>
          <w:p w14:paraId="609BC992" w14:textId="0F139EAC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M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5390D947" w14:textId="0A483FF1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0.2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76EC6091" w14:textId="22C2FCD5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0.4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65418A78" w14:textId="618CD098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0.8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E69F7BC" w14:textId="43CC1BBF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1.3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6251AE7A" w14:textId="4F2339D1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1.6</m:t>
                </m:r>
              </m:oMath>
            </m:oMathPara>
          </w:p>
        </w:tc>
        <w:tc>
          <w:tcPr>
            <w:tcW w:w="1163" w:type="dxa"/>
            <w:vAlign w:val="center"/>
          </w:tcPr>
          <w:p w14:paraId="729F6D96" w14:textId="05116E5A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1.8</m:t>
                </m:r>
              </m:oMath>
            </m:oMathPara>
          </w:p>
        </w:tc>
      </w:tr>
      <w:tr w:rsidR="00CB34F4" w14:paraId="5B5628BC" w14:textId="77777777" w:rsidTr="006B6896">
        <w:tc>
          <w:tcPr>
            <w:tcW w:w="1323" w:type="dxa"/>
            <w:tcBorders>
              <w:bottom w:val="single" w:sz="24" w:space="0" w:color="000000" w:themeColor="text1"/>
            </w:tcBorders>
            <w:vAlign w:val="center"/>
          </w:tcPr>
          <w:p w14:paraId="3F4856CC" w14:textId="2D0DE900" w:rsidR="00CB34F4" w:rsidRDefault="00C7433B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 Regular"/>
                        <w:i/>
                        <w:iCs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 Regular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 Regular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 Regular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 Regular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 Regular"/>
                                    <w:lang w:val="en-US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 Regular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 Regular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 Regular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 Regula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 Regular"/>
                          </w:rPr>
                          <m:t>нос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62" w:type="dxa"/>
            <w:tcBorders>
              <w:bottom w:val="single" w:sz="24" w:space="0" w:color="000000" w:themeColor="text1"/>
            </w:tcBorders>
            <w:vAlign w:val="center"/>
          </w:tcPr>
          <w:p w14:paraId="55369664" w14:textId="5E325880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0.4589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 w:themeColor="text1"/>
            </w:tcBorders>
            <w:vAlign w:val="center"/>
          </w:tcPr>
          <w:p w14:paraId="2A3462B4" w14:textId="760827BD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0.4293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 w:themeColor="text1"/>
            </w:tcBorders>
            <w:vAlign w:val="center"/>
          </w:tcPr>
          <w:p w14:paraId="36BB6E34" w14:textId="73E2EA1C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0.281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/>
            </w:tcBorders>
            <w:vAlign w:val="center"/>
          </w:tcPr>
          <w:p w14:paraId="4F7FA06C" w14:textId="130491C2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0.3891</m:t>
                </m:r>
              </m:oMath>
            </m:oMathPara>
          </w:p>
        </w:tc>
        <w:tc>
          <w:tcPr>
            <w:tcW w:w="1162" w:type="dxa"/>
            <w:tcBorders>
              <w:bottom w:val="single" w:sz="24" w:space="0" w:color="000000"/>
            </w:tcBorders>
            <w:vAlign w:val="center"/>
          </w:tcPr>
          <w:p w14:paraId="6E3A3FC6" w14:textId="2937CB80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0.585</m:t>
                </m:r>
              </m:oMath>
            </m:oMathPara>
          </w:p>
        </w:tc>
        <w:tc>
          <w:tcPr>
            <w:tcW w:w="1163" w:type="dxa"/>
            <w:tcBorders>
              <w:bottom w:val="single" w:sz="24" w:space="0" w:color="000000"/>
            </w:tcBorders>
            <w:vAlign w:val="center"/>
          </w:tcPr>
          <w:p w14:paraId="4BAD8863" w14:textId="6BA299EB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0.701</m:t>
                </m:r>
              </m:oMath>
            </m:oMathPara>
          </w:p>
        </w:tc>
      </w:tr>
      <w:tr w:rsidR="006B6896" w14:paraId="3DE66B4A" w14:textId="77777777" w:rsidTr="006B6896">
        <w:tc>
          <w:tcPr>
            <w:tcW w:w="1323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/>
            </w:tcBorders>
            <w:vAlign w:val="center"/>
          </w:tcPr>
          <w:p w14:paraId="1365AE48" w14:textId="6F9D9165" w:rsidR="00CB34F4" w:rsidRDefault="00C7433B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 Regular"/>
                        <w:i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 Regular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 Regular"/>
                      </w:rPr>
                      <m:t>yнос+цил</m:t>
                    </m:r>
                  </m:sub>
                  <m:sup>
                    <m:r>
                      <w:rPr>
                        <w:rFonts w:ascii="Cambria Math" w:hAnsi="Cambria Math" w:cs="Times New Roman Regular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6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3EDBCEE8" w14:textId="57A1FD32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0.047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119D7074" w14:textId="4A0BA95B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0.046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 w:themeColor="text1"/>
              <w:bottom w:val="single" w:sz="24" w:space="0" w:color="000000"/>
            </w:tcBorders>
            <w:vAlign w:val="center"/>
          </w:tcPr>
          <w:p w14:paraId="5FEFC145" w14:textId="34C3DEDD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0.041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BD65793" w14:textId="1ECA75EA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0.044</m:t>
                </m:r>
              </m:oMath>
            </m:oMathPara>
          </w:p>
        </w:tc>
        <w:tc>
          <w:tcPr>
            <w:tcW w:w="1162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38EA5E45" w14:textId="0F10B3F4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0.05</m:t>
                </m:r>
              </m:oMath>
            </m:oMathPara>
          </w:p>
        </w:tc>
        <w:tc>
          <w:tcPr>
            <w:tcW w:w="1163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22F5BEE" w14:textId="7AE88606" w:rsidR="00CB34F4" w:rsidRDefault="00CB34F4" w:rsidP="006B6896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0.053</m:t>
                </m:r>
              </m:oMath>
            </m:oMathPara>
          </w:p>
        </w:tc>
      </w:tr>
    </w:tbl>
    <w:p w14:paraId="7D79E65D" w14:textId="77777777" w:rsidR="00B94307" w:rsidRDefault="00B94307">
      <w:pPr>
        <w:rPr>
          <w:rFonts w:ascii="Times New Roman Regular" w:hAnsi="Times New Roman Regular" w:cs="Times New Roman Regular"/>
        </w:rPr>
      </w:pPr>
    </w:p>
    <w:p w14:paraId="48877D8A" w14:textId="3321F899" w:rsidR="00B94307" w:rsidRDefault="003C5281">
      <w:pPr>
        <w:rPr>
          <w:rFonts w:ascii="Times New Roman Regular" w:hAnsi="Times New Roman Regular" w:cs="Times New Roman Regular"/>
          <w:kern w:val="2"/>
          <w:lang w:val="en-US" w:eastAsia="zh-CN"/>
        </w:rPr>
      </w:pPr>
      <w:r>
        <w:rPr>
          <w:rFonts w:ascii="Times New Roman Regular" w:hAnsi="Times New Roman Regular" w:cs="Times New Roman Regular"/>
        </w:rPr>
        <w:t>Найдём</w:t>
      </w:r>
      <w:r w:rsidR="006B6896">
        <w:rPr>
          <w:rFonts w:ascii="Times New Roman Regular" w:hAnsi="Times New Roman Regular" w:cs="Times New Roman Regular"/>
          <w:lang w:val="en-US"/>
        </w:rPr>
        <w:t xml:space="preserve"> </w:t>
      </w:r>
      <m:oMath>
        <m:sSubSup>
          <m:sSubSup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 w:cs="Times New Roman Regular"/>
              </w:rPr>
              <m:t>С</m:t>
            </m:r>
          </m:e>
          <m:sub>
            <m:r>
              <w:rPr>
                <w:rFonts w:ascii="Cambria Math" w:hAnsi="Cambria Math" w:cs="Times New Roman Regular"/>
              </w:rPr>
              <m:t>yкорм</m:t>
            </m:r>
          </m:sub>
          <m:sup>
            <m:r>
              <w:rPr>
                <w:rFonts w:ascii="Cambria Math" w:hAnsi="Cambria Math" w:cs="Times New Roman Regular"/>
              </w:rPr>
              <m:t>α</m:t>
            </m:r>
          </m:sup>
        </m:sSubSup>
      </m:oMath>
      <w:r w:rsidR="006B6896">
        <w:rPr>
          <w:rFonts w:ascii="Times New Roman Regular" w:hAnsi="Times New Roman Regular" w:cs="Times New Roman Regular"/>
          <w:kern w:val="2"/>
          <w:lang w:val="en-US" w:eastAsia="zh-CN"/>
        </w:rPr>
        <w:t>:</w:t>
      </w:r>
    </w:p>
    <w:p w14:paraId="394AD8FA" w14:textId="0244F6FD" w:rsidR="006B6896" w:rsidRPr="006B6896" w:rsidRDefault="00C7433B" w:rsidP="006B6896">
      <w:pPr>
        <w:jc w:val="center"/>
        <w:rPr>
          <w:rFonts w:ascii="Times New Roman Regular" w:hAnsi="Times New Roman Regular" w:cs="Times New Roman Regular"/>
          <w:i/>
          <w:kern w:val="2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 Regular"/>
                  <w:i/>
                  <w:kern w:val="2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 Regular"/>
                </w:rPr>
                <m:t>η</m:t>
              </m:r>
            </m:e>
            <m:sub>
              <m:r>
                <w:rPr>
                  <w:rFonts w:ascii="Cambria Math" w:hAnsi="Cambria Math" w:cs="Times New Roman Regular"/>
                </w:rPr>
                <m:t>корм</m:t>
              </m:r>
            </m:sub>
          </m:sSub>
          <m:r>
            <w:rPr>
              <w:rFonts w:ascii="Cambria Math" w:eastAsia="SimSun" w:hAnsi="Cambria Math" w:cs="Times New Roman Regular"/>
              <w:kern w:val="2"/>
              <w:lang w:eastAsia="zh-CN"/>
            </w:rPr>
            <m:t>=0.661;</m:t>
          </m:r>
        </m:oMath>
      </m:oMathPara>
    </w:p>
    <w:p w14:paraId="2C4A393D" w14:textId="10B23C33" w:rsidR="00B94307" w:rsidRPr="009D7DE5" w:rsidRDefault="00C7433B" w:rsidP="006B6896">
      <w:pPr>
        <w:jc w:val="center"/>
        <w:rPr>
          <w:rFonts w:ascii="Times New Roman Regular" w:hAnsi="Times New Roman Regular" w:cs="Times New Roman Regular"/>
          <w:kern w:val="2"/>
          <w:lang w:eastAsia="zh-CN"/>
        </w:rPr>
      </w:pPr>
      <m:oMathPara>
        <m:oMath>
          <m:sSubSup>
            <m:sSubSupPr>
              <m:ctrlPr>
                <w:rPr>
                  <w:rFonts w:ascii="Cambria Math" w:eastAsia="SimSun" w:hAnsi="Cambria Math" w:cs="Times New Roman Regular"/>
                  <w:i/>
                  <w:kern w:val="2"/>
                  <w:lang w:eastAsia="zh-CN"/>
                </w:rPr>
              </m:ctrlPr>
            </m:sSubSupPr>
            <m:e>
              <m:r>
                <w:rPr>
                  <w:rFonts w:ascii="Cambria Math" w:hAnsi="Cambria Math" w:cs="Times New Roman Regular"/>
                </w:rPr>
                <m:t>С</m:t>
              </m:r>
            </m:e>
            <m:sub>
              <m:r>
                <w:rPr>
                  <w:rFonts w:ascii="Cambria Math" w:hAnsi="Cambria Math" w:cs="Times New Roman Regular"/>
                </w:rPr>
                <m:t>yкорм</m:t>
              </m:r>
            </m:sub>
            <m:sup>
              <m:r>
                <w:rPr>
                  <w:rFonts w:ascii="Cambria Math" w:hAnsi="Cambria Math" w:cs="Times New Roman Regular"/>
                </w:rPr>
                <m:t>α</m:t>
              </m:r>
            </m:sup>
          </m:sSubSup>
          <m:r>
            <w:rPr>
              <w:rFonts w:ascii="Cambria Math" w:hAnsi="Cambria Math" w:cs="Times New Roman Regular"/>
            </w:rPr>
            <m:t>=-0.2*</m:t>
          </m:r>
          <m:f>
            <m:fPr>
              <m:ctrlPr>
                <w:rPr>
                  <w:rFonts w:ascii="Cambria Math" w:eastAsia="SimSun" w:hAnsi="Cambria Math" w:cs="Times New Roman Regular"/>
                  <w:i/>
                  <w:kern w:val="2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 Regular"/>
                </w:rPr>
                <m:t>2</m:t>
              </m:r>
            </m:num>
            <m:den>
              <m:r>
                <w:rPr>
                  <w:rFonts w:ascii="Cambria Math" w:hAnsi="Cambria Math" w:cs="Times New Roman Regular"/>
                </w:rPr>
                <m:t>57,3</m:t>
              </m:r>
            </m:den>
          </m:f>
          <m:r>
            <w:rPr>
              <w:rFonts w:ascii="Cambria Math" w:hAnsi="Cambria Math" w:cs="Times New Roman Regular"/>
            </w:rPr>
            <m:t>*</m:t>
          </m:r>
          <m:d>
            <m:dPr>
              <m:ctrlPr>
                <w:rPr>
                  <w:rFonts w:ascii="Cambria Math" w:eastAsia="SimSun" w:hAnsi="Cambria Math" w:cs="Times New Roman Regular"/>
                  <w:i/>
                  <w:kern w:val="2"/>
                  <w:lang w:eastAsia="zh-CN"/>
                </w:rPr>
              </m:ctrlPr>
            </m:dPr>
            <m:e>
              <m:r>
                <w:rPr>
                  <w:rFonts w:ascii="Cambria Math" w:hAnsi="Cambria Math" w:cs="Times New Roman Regular"/>
                </w:rPr>
                <m:t>1-</m:t>
              </m:r>
              <m:sSubSup>
                <m:sSubSupPr>
                  <m:ctrlPr>
                    <w:rPr>
                      <w:rFonts w:ascii="Cambria Math" w:eastAsia="SimSun" w:hAnsi="Cambria Math" w:cs="Times New Roman Regular"/>
                      <w:i/>
                      <w:kern w:val="2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 w:cs="Times New Roman Regular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 Regular"/>
                    </w:rPr>
                    <m:t>корм</m:t>
                  </m:r>
                </m:sub>
                <m:sup>
                  <m:r>
                    <w:rPr>
                      <w:rFonts w:ascii="Cambria Math" w:hAnsi="Cambria Math" w:cs="Times New Roman Regular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 Regular"/>
            </w:rPr>
            <m:t>=-0.2*</m:t>
          </m:r>
          <m:f>
            <m:fPr>
              <m:ctrlPr>
                <w:rPr>
                  <w:rFonts w:ascii="Cambria Math" w:eastAsia="SimSun" w:hAnsi="Cambria Math" w:cs="Times New Roman Regular"/>
                  <w:i/>
                  <w:kern w:val="2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 Regular"/>
                </w:rPr>
                <m:t>2</m:t>
              </m:r>
            </m:num>
            <m:den>
              <m:r>
                <w:rPr>
                  <w:rFonts w:ascii="Cambria Math" w:hAnsi="Cambria Math" w:cs="Times New Roman Regular"/>
                </w:rPr>
                <m:t>57,3</m:t>
              </m:r>
            </m:den>
          </m:f>
          <m:r>
            <w:rPr>
              <w:rFonts w:ascii="Cambria Math" w:hAnsi="Cambria Math" w:cs="Times New Roman Regular"/>
            </w:rPr>
            <m:t>*</m:t>
          </m:r>
          <m:d>
            <m:dPr>
              <m:ctrlPr>
                <w:rPr>
                  <w:rFonts w:ascii="Cambria Math" w:eastAsia="SimSun" w:hAnsi="Cambria Math" w:cs="Times New Roman Regular"/>
                  <w:i/>
                  <w:kern w:val="2"/>
                  <w:lang w:eastAsia="zh-CN"/>
                </w:rPr>
              </m:ctrlPr>
            </m:dPr>
            <m:e>
              <m:r>
                <w:rPr>
                  <w:rFonts w:ascii="Cambria Math" w:hAnsi="Cambria Math" w:cs="Times New Roman Regular"/>
                </w:rPr>
                <m:t>1-</m:t>
              </m:r>
              <m:sSup>
                <m:sSupPr>
                  <m:ctrlPr>
                    <w:rPr>
                      <w:rFonts w:ascii="Cambria Math" w:eastAsia="SimSun" w:hAnsi="Cambria Math" w:cs="Times New Roman Regular"/>
                      <w:i/>
                      <w:kern w:val="2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SimSun" w:hAnsi="Cambria Math" w:cs="Times New Roman Regular"/>
                      <w:kern w:val="2"/>
                      <w:lang w:eastAsia="zh-CN"/>
                    </w:rPr>
                    <m:t>0.661</m:t>
                  </m:r>
                </m:e>
                <m:sup>
                  <m:r>
                    <w:rPr>
                      <w:rFonts w:ascii="Cambria Math" w:eastAsia="SimSun" w:hAnsi="Cambria Math" w:cs="Times New Roman Regular"/>
                      <w:kern w:val="2"/>
                      <w:lang w:eastAsia="zh-CN"/>
                    </w:rPr>
                    <m:t>2</m:t>
                  </m:r>
                </m:sup>
              </m:sSup>
            </m:e>
          </m:d>
          <m:r>
            <w:rPr>
              <w:rFonts w:ascii="Cambria Math" w:eastAsia="SimSun" w:hAnsi="Cambria Math" w:cs="Times New Roman Regular"/>
              <w:kern w:val="2"/>
              <w:lang w:eastAsia="zh-CN"/>
            </w:rPr>
            <m:t xml:space="preserve">==-0.0039 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 Regular"/>
                  <w:i/>
                  <w:kern w:val="2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 w:cs="Times New Roman Regular"/>
                      <w:i/>
                      <w:kern w:val="2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 Regular"/>
                      <w:kern w:val="2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eastAsia="SimSun" w:hAnsi="Cambria Math" w:cs="Times New Roman Regular"/>
                      <w:kern w:val="2"/>
                      <w:lang w:eastAsia="zh-CN"/>
                    </w:rPr>
                    <m:t>град</m:t>
                  </m:r>
                </m:den>
              </m:f>
            </m:e>
          </m:d>
          <m:r>
            <w:rPr>
              <w:rFonts w:ascii="Cambria Math" w:hAnsi="Cambria Math" w:cs="Times New Roman Regular"/>
              <w:kern w:val="2"/>
              <w:lang w:eastAsia="zh-CN"/>
            </w:rPr>
            <m:t>.</m:t>
          </m:r>
        </m:oMath>
      </m:oMathPara>
    </w:p>
    <w:p w14:paraId="20BC3CBB" w14:textId="7072A15B" w:rsidR="009D7DE5" w:rsidRDefault="009D7DE5" w:rsidP="006B6896">
      <w:pPr>
        <w:jc w:val="center"/>
        <w:rPr>
          <w:rFonts w:ascii="Times New Roman Regular" w:hAnsi="Times New Roman Regular" w:cs="Times New Roman Regular"/>
          <w:kern w:val="2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1"/>
        <w:gridCol w:w="1179"/>
        <w:gridCol w:w="1179"/>
        <w:gridCol w:w="1179"/>
        <w:gridCol w:w="1179"/>
        <w:gridCol w:w="1179"/>
        <w:gridCol w:w="1180"/>
      </w:tblGrid>
      <w:tr w:rsidR="009D7DE5" w14:paraId="4B2DDFEF" w14:textId="77777777" w:rsidTr="009D7DE5">
        <w:tc>
          <w:tcPr>
            <w:tcW w:w="11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 w14:paraId="0E4E6E43" w14:textId="304D0E9C" w:rsidR="009D7DE5" w:rsidRDefault="00C7433B" w:rsidP="009D7DE5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 Regular"/>
                        <w:i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 Regular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 Regular"/>
                      </w:rPr>
                      <m:t>yф</m:t>
                    </m:r>
                  </m:sub>
                  <m:sup>
                    <m:r>
                      <w:rPr>
                        <w:rFonts w:ascii="Cambria Math" w:hAnsi="Cambria Math" w:cs="Times New Roman Regular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71E8B011" w14:textId="68995C1D" w:rsidR="009D7DE5" w:rsidRDefault="009D7DE5" w:rsidP="009D7DE5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0.0431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06B77111" w14:textId="70FFC92A" w:rsidR="009D7DE5" w:rsidRDefault="009D7DE5" w:rsidP="009D7DE5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0.0421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46795A70" w14:textId="52CD8F72" w:rsidR="009D7DE5" w:rsidRDefault="009D7DE5" w:rsidP="009D7DE5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0.0371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388F5C8B" w14:textId="61371D71" w:rsidR="009D7DE5" w:rsidRDefault="009D7DE5" w:rsidP="009D7DE5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0.0401</m:t>
                </m:r>
              </m:oMath>
            </m:oMathPara>
          </w:p>
        </w:tc>
        <w:tc>
          <w:tcPr>
            <w:tcW w:w="1185" w:type="dxa"/>
            <w:tcBorders>
              <w:top w:val="single" w:sz="24" w:space="0" w:color="000000"/>
              <w:bottom w:val="single" w:sz="24" w:space="0" w:color="000000"/>
            </w:tcBorders>
            <w:vAlign w:val="center"/>
          </w:tcPr>
          <w:p w14:paraId="6EDE22E0" w14:textId="0BA9A39C" w:rsidR="009D7DE5" w:rsidRDefault="009D7DE5" w:rsidP="009D7DE5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0.0461</m:t>
                </m:r>
              </m:oMath>
            </m:oMathPara>
          </w:p>
        </w:tc>
        <w:tc>
          <w:tcPr>
            <w:tcW w:w="1186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AECD82B" w14:textId="57A1C076" w:rsidR="009D7DE5" w:rsidRDefault="009D7DE5" w:rsidP="009D7DE5">
            <w:pPr>
              <w:jc w:val="center"/>
              <w:rPr>
                <w:rFonts w:ascii="Times New Roman Regular" w:hAnsi="Times New Roman Regular" w:cs="Times New Roman Regular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 Regular"/>
                    <w:lang w:val="en-US"/>
                  </w:rPr>
                  <m:t>0.0491</m:t>
                </m:r>
              </m:oMath>
            </m:oMathPara>
          </w:p>
        </w:tc>
      </w:tr>
    </w:tbl>
    <w:p w14:paraId="77248546" w14:textId="0838EF3A" w:rsidR="00F95740" w:rsidRDefault="00F95740">
      <w:pPr>
        <w:rPr>
          <w:rFonts w:ascii="Cambria Math" w:hAnsi="Cambria Math" w:cs="Times New Roman Regular"/>
        </w:rPr>
      </w:pPr>
    </w:p>
    <w:p w14:paraId="12775D09" w14:textId="6A4805A9" w:rsidR="00F95740" w:rsidRDefault="00F95740">
      <w:pPr>
        <w:rPr>
          <w:rFonts w:ascii="Cambria Math" w:hAnsi="Cambria Math" w:cs="Times New Roman Regular"/>
        </w:rPr>
      </w:pPr>
      <w:r>
        <w:rPr>
          <w:rFonts w:ascii="Cambria Math" w:hAnsi="Cambria Math" w:cs="Times New Roman Regular"/>
        </w:rPr>
        <w:br w:type="page"/>
      </w:r>
    </w:p>
    <w:p w14:paraId="2CC846A3" w14:textId="0D043D11" w:rsidR="00F95740" w:rsidRPr="00F95740" w:rsidRDefault="00F95740" w:rsidP="00F95740">
      <w:pPr>
        <w:jc w:val="center"/>
        <w:rPr>
          <w:rFonts w:ascii="Cambria Math" w:hAnsi="Cambria Math" w:cs="Times New Roman Regular"/>
          <w:b/>
          <w:bCs/>
        </w:rPr>
      </w:pPr>
      <w:r w:rsidRPr="00F95740">
        <w:rPr>
          <w:rFonts w:ascii="Cambria Math" w:hAnsi="Cambria Math" w:cs="Times New Roman Regular"/>
          <w:b/>
          <w:bCs/>
        </w:rPr>
        <w:lastRenderedPageBreak/>
        <w:t>2.2. Определение производной коэффициента подъёмной силы по углу атаки изолированных несущих поверхностей (крыла и горизонтального оперения)</w:t>
      </w:r>
    </w:p>
    <w:sectPr w:rsidR="00F95740" w:rsidRPr="00F9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Regular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B3FD10A4"/>
    <w:rsid w:val="37AB9213"/>
    <w:rsid w:val="3FFD8C59"/>
    <w:rsid w:val="79A7CA67"/>
    <w:rsid w:val="7F5D27ED"/>
    <w:rsid w:val="B3FD10A4"/>
    <w:rsid w:val="BF7D939F"/>
    <w:rsid w:val="BFDB2250"/>
    <w:rsid w:val="EDBF3B5F"/>
    <w:rsid w:val="EFEA7354"/>
    <w:rsid w:val="FFEF2883"/>
    <w:rsid w:val="FFFF99BB"/>
    <w:rsid w:val="000361C2"/>
    <w:rsid w:val="000D5673"/>
    <w:rsid w:val="003C5281"/>
    <w:rsid w:val="00425E16"/>
    <w:rsid w:val="004D022E"/>
    <w:rsid w:val="006925ED"/>
    <w:rsid w:val="006B6896"/>
    <w:rsid w:val="009D7DE5"/>
    <w:rsid w:val="00A300EB"/>
    <w:rsid w:val="00B94307"/>
    <w:rsid w:val="00B943D6"/>
    <w:rsid w:val="00B945C3"/>
    <w:rsid w:val="00C7433B"/>
    <w:rsid w:val="00C816C9"/>
    <w:rsid w:val="00CB34F4"/>
    <w:rsid w:val="00E42D17"/>
    <w:rsid w:val="00F9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401229"/>
  <w15:docId w15:val="{F89B2E45-FE68-5345-920D-C4927F51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2D17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943D6"/>
    <w:rPr>
      <w:color w:val="808080"/>
    </w:rPr>
  </w:style>
  <w:style w:type="paragraph" w:styleId="a5">
    <w:name w:val="Revision"/>
    <w:hidden/>
    <w:uiPriority w:val="99"/>
    <w:semiHidden/>
    <w:rsid w:val="006925ED"/>
    <w:rPr>
      <w:rFonts w:ascii="Calibri" w:hAnsi="Calibri"/>
      <w:kern w:val="2"/>
      <w:sz w:val="21"/>
      <w:szCs w:val="24"/>
      <w:lang w:val="en-US" w:eastAsia="zh-CN"/>
    </w:rPr>
  </w:style>
  <w:style w:type="paragraph" w:styleId="a6">
    <w:name w:val="caption"/>
    <w:basedOn w:val="a"/>
    <w:next w:val="a"/>
    <w:unhideWhenUsed/>
    <w:qFormat/>
    <w:rsid w:val="00E42D1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F01CF65-1697-2545-A702-2E0FE92712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tambov</dc:creator>
  <cp:keywords/>
  <cp:lastModifiedBy>Microsoft Office User</cp:lastModifiedBy>
  <cp:revision>3</cp:revision>
  <dcterms:created xsi:type="dcterms:W3CDTF">2022-05-07T20:43:00Z</dcterms:created>
  <dcterms:modified xsi:type="dcterms:W3CDTF">2022-05-07T20:47:00Z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