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2A15085E" w:rsidR="00BB6941" w:rsidRDefault="00332CB3">
            <w:r>
              <w:rPr>
                <w:rFonts w:hint="eastAsia"/>
              </w:rPr>
              <w:t>1</w:t>
            </w:r>
            <w:r w:rsidR="00BC6A7C">
              <w:rPr>
                <w:rFonts w:hint="eastAsia"/>
              </w:rPr>
              <w:t>3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6170D0AE" w:rsidR="00BB6941" w:rsidRDefault="00000000">
            <w:pPr>
              <w:rPr>
                <w:rFonts w:hint="eastAsia"/>
              </w:rPr>
            </w:pPr>
            <w:r>
              <w:t xml:space="preserve"> </w:t>
            </w:r>
            <w:r w:rsidR="00451BFF">
              <w:rPr>
                <w:rFonts w:hint="eastAsia"/>
              </w:rPr>
              <w:t>3.</w:t>
            </w:r>
            <w:r w:rsidR="00BC6A7C">
              <w:rPr>
                <w:rFonts w:hint="eastAsia"/>
              </w:rPr>
              <w:t>20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BC6A7C">
              <w:rPr>
                <w:rFonts w:hint="eastAsia"/>
                <w:sz w:val="18"/>
                <w:szCs w:val="20"/>
              </w:rPr>
              <w:t>3.27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1D365639" w:rsidR="00A52101" w:rsidRDefault="00BC6A7C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>무기선택, 캐릭터 선택 후 동기화 확인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4A5E505B" w14:textId="33F49B0F" w:rsidR="00A52101" w:rsidRDefault="00A52101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hyperlink r:id="rId7" w:history="1">
        <w:r w:rsidR="00BC6A7C" w:rsidRPr="00404D88">
          <w:rPr>
            <w:rStyle w:val="a4"/>
            <w:rFonts w:asciiTheme="majorHAnsi" w:eastAsiaTheme="majorHAnsi" w:hAnsiTheme="majorHAnsi"/>
            <w:sz w:val="20"/>
            <w:szCs w:val="20"/>
          </w:rPr>
          <w:t>https://youtu.be/_46voxp__GQ</w:t>
        </w:r>
      </w:hyperlink>
    </w:p>
    <w:p w14:paraId="23051E37" w14:textId="4B29DAFB" w:rsidR="007647F6" w:rsidRDefault="007647F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금주에는 태준이와 함께 동기화 작업 계속해서 진행했습니다. 기본적으로 12주차에 애니메이션 동기화에 이어서 캐릭터 선택 및, 무기 선택 후 상대방의 캐릭터 정보와 무기 정보를 패킷으로 전달 후 동기화하는 작업까지 진행했습니다. </w:t>
      </w:r>
    </w:p>
    <w:p w14:paraId="0BEB6A82" w14:textId="4ED9522D" w:rsidR="007647F6" w:rsidRDefault="007647F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현재 서버에서 외부에서 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ip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를 통해 입장하는 부분에서 계속해서 오류가 나고 있는 상황이라 지난주 금요일에 이르러 계속 수정하고 있지만, 아직 수정 중에 있습니다. 접속까지는 되는 상황이지만 중간중간에 패킷이 전달이 안되는 현상입니다. 어느 타이밍에서 터지는지 파악 후 수정할 예정입니다. </w:t>
      </w:r>
    </w:p>
    <w:p w14:paraId="5907251D" w14:textId="77777777" w:rsidR="007647F6" w:rsidRDefault="007647F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다음주에 이 작업을 수정 후 계속해서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클라와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서버간 패킷 프로토콜을 제작 후 동기화 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진행예정 입니다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. </w:t>
      </w:r>
    </w:p>
    <w:p w14:paraId="526BADB6" w14:textId="77777777" w:rsidR="007647F6" w:rsidRDefault="007647F6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한사이클 간 완료를 위한 앞으로 동기화 계획</w:t>
      </w:r>
    </w:p>
    <w:p w14:paraId="60A02C1C" w14:textId="3754E666" w:rsidR="007647F6" w:rsidRPr="007647F6" w:rsidRDefault="007647F6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데미지(HP) 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처리 /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 죽었을 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리스폰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/ 보조무기 투척 / </w:t>
      </w:r>
      <w:r w:rsidR="0092761C">
        <w:rPr>
          <w:rFonts w:asciiTheme="majorHAnsi" w:eastAsiaTheme="majorHAnsi" w:hAnsiTheme="majorHAnsi" w:hint="eastAsia"/>
          <w:sz w:val="20"/>
          <w:szCs w:val="20"/>
        </w:rPr>
        <w:t>소품 변형(</w:t>
      </w:r>
      <w:proofErr w:type="spellStart"/>
      <w:r w:rsidR="0092761C">
        <w:rPr>
          <w:rFonts w:asciiTheme="majorHAnsi" w:eastAsiaTheme="majorHAnsi" w:hAnsiTheme="majorHAnsi" w:hint="eastAsia"/>
          <w:sz w:val="20"/>
          <w:szCs w:val="20"/>
        </w:rPr>
        <w:t>모프</w:t>
      </w:r>
      <w:proofErr w:type="spellEnd"/>
      <w:r w:rsidR="0092761C">
        <w:rPr>
          <w:rFonts w:asciiTheme="majorHAnsi" w:eastAsiaTheme="majorHAnsi" w:hAnsiTheme="majorHAnsi" w:hint="eastAsia"/>
          <w:sz w:val="20"/>
          <w:szCs w:val="20"/>
        </w:rPr>
        <w:t>) / 나이아가라 스킬 모션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 </w:t>
      </w:r>
    </w:p>
    <w:p w14:paraId="588D0BD4" w14:textId="7C68F6E5" w:rsidR="00BC6A7C" w:rsidRPr="0092761C" w:rsidRDefault="0092761C" w:rsidP="00332CB3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클라는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현재 한사이클을 돌리는데 게임에 추가할 요소가 딱히 없어 태준이와 계속해서 동기화 부분 진행 예정입니다. </w:t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297E4E57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51043ECA" w:rsidR="00332CB3" w:rsidRDefault="00332CB3" w:rsidP="00332CB3">
            <w:r>
              <w:rPr>
                <w:rFonts w:hint="eastAsia"/>
              </w:rPr>
              <w:t>1</w:t>
            </w:r>
            <w:r w:rsidR="00BC6A7C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49C2A0E8" w:rsidR="00332CB3" w:rsidRDefault="00332CB3" w:rsidP="00332CB3">
            <w:pPr>
              <w:rPr>
                <w:rFonts w:hint="eastAsia"/>
              </w:rPr>
            </w:pPr>
            <w:r>
              <w:t>3.</w:t>
            </w:r>
            <w:r w:rsidR="00A52101">
              <w:rPr>
                <w:rFonts w:hint="eastAsia"/>
              </w:rPr>
              <w:t>2</w:t>
            </w:r>
            <w:r w:rsidR="00BC6A7C">
              <w:rPr>
                <w:rFonts w:hint="eastAsia"/>
              </w:rPr>
              <w:t>7</w:t>
            </w:r>
            <w:r>
              <w:t>~</w:t>
            </w:r>
            <w:r w:rsidR="00BC6A7C">
              <w:rPr>
                <w:rFonts w:hint="eastAsia"/>
              </w:rPr>
              <w:t>4.3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118D95A" w14:textId="77777777" w:rsidR="00A52101" w:rsidRDefault="00BC6A7C" w:rsidP="00CF607D">
            <w:r>
              <w:rPr>
                <w:rFonts w:hint="eastAsia"/>
              </w:rPr>
              <w:t>외부에서 접속 시 발생하는 오류들 해결</w:t>
            </w:r>
          </w:p>
          <w:p w14:paraId="47989DB0" w14:textId="0EA0F660" w:rsidR="00BC6A7C" w:rsidRDefault="00BC6A7C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주요 프로토콜 제작(데미지, hp, </w:t>
            </w:r>
            <w:proofErr w:type="spellStart"/>
            <w:r>
              <w:rPr>
                <w:rFonts w:hint="eastAsia"/>
              </w:rPr>
              <w:t>리스폰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61FF" w14:textId="77777777" w:rsidR="00720C47" w:rsidRDefault="00720C47">
      <w:pPr>
        <w:spacing w:after="0" w:line="240" w:lineRule="auto"/>
      </w:pPr>
      <w:r>
        <w:separator/>
      </w:r>
    </w:p>
  </w:endnote>
  <w:endnote w:type="continuationSeparator" w:id="0">
    <w:p w14:paraId="0B33F321" w14:textId="77777777" w:rsidR="00720C47" w:rsidRDefault="0072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047F" w14:textId="77777777" w:rsidR="00720C47" w:rsidRDefault="00720C47">
      <w:pPr>
        <w:spacing w:after="0" w:line="240" w:lineRule="auto"/>
      </w:pPr>
      <w:r>
        <w:separator/>
      </w:r>
    </w:p>
  </w:footnote>
  <w:footnote w:type="continuationSeparator" w:id="0">
    <w:p w14:paraId="6DA18CED" w14:textId="77777777" w:rsidR="00720C47" w:rsidRDefault="00720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7BCE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713C1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178DC"/>
    <w:rsid w:val="004277B4"/>
    <w:rsid w:val="00435431"/>
    <w:rsid w:val="00450122"/>
    <w:rsid w:val="00451BFF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5E4C2D"/>
    <w:rsid w:val="006275B6"/>
    <w:rsid w:val="006368C2"/>
    <w:rsid w:val="00641FAF"/>
    <w:rsid w:val="00695BEA"/>
    <w:rsid w:val="006A1899"/>
    <w:rsid w:val="006C26B7"/>
    <w:rsid w:val="006D1AB9"/>
    <w:rsid w:val="00707EE6"/>
    <w:rsid w:val="00720C47"/>
    <w:rsid w:val="007647F6"/>
    <w:rsid w:val="00765F21"/>
    <w:rsid w:val="00777834"/>
    <w:rsid w:val="007A45E4"/>
    <w:rsid w:val="007B5C38"/>
    <w:rsid w:val="007C564B"/>
    <w:rsid w:val="007E7038"/>
    <w:rsid w:val="007E728C"/>
    <w:rsid w:val="007E753D"/>
    <w:rsid w:val="007F1889"/>
    <w:rsid w:val="007F6F84"/>
    <w:rsid w:val="0081246D"/>
    <w:rsid w:val="00832139"/>
    <w:rsid w:val="00845927"/>
    <w:rsid w:val="008474B7"/>
    <w:rsid w:val="0089012F"/>
    <w:rsid w:val="008A412B"/>
    <w:rsid w:val="008C1529"/>
    <w:rsid w:val="008C5995"/>
    <w:rsid w:val="008C5BDD"/>
    <w:rsid w:val="008C5CA4"/>
    <w:rsid w:val="008C67C6"/>
    <w:rsid w:val="0092761C"/>
    <w:rsid w:val="0093075A"/>
    <w:rsid w:val="009441DA"/>
    <w:rsid w:val="00955277"/>
    <w:rsid w:val="009644EE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45150"/>
    <w:rsid w:val="00A52101"/>
    <w:rsid w:val="00A65C6E"/>
    <w:rsid w:val="00A813F3"/>
    <w:rsid w:val="00A91D5C"/>
    <w:rsid w:val="00A964AD"/>
    <w:rsid w:val="00AC3E75"/>
    <w:rsid w:val="00AF74F5"/>
    <w:rsid w:val="00B6522A"/>
    <w:rsid w:val="00BB0605"/>
    <w:rsid w:val="00BB6941"/>
    <w:rsid w:val="00BC6A7C"/>
    <w:rsid w:val="00C222FE"/>
    <w:rsid w:val="00C2441E"/>
    <w:rsid w:val="00C320E3"/>
    <w:rsid w:val="00C81A02"/>
    <w:rsid w:val="00C90F58"/>
    <w:rsid w:val="00C97E7B"/>
    <w:rsid w:val="00CA54C7"/>
    <w:rsid w:val="00CA5DCB"/>
    <w:rsid w:val="00CB609B"/>
    <w:rsid w:val="00CC3CF1"/>
    <w:rsid w:val="00CD2C28"/>
    <w:rsid w:val="00CE0C4D"/>
    <w:rsid w:val="00CF607D"/>
    <w:rsid w:val="00D86BCF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_46voxp__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41</cp:revision>
  <dcterms:created xsi:type="dcterms:W3CDTF">2023-10-16T18:58:00Z</dcterms:created>
  <dcterms:modified xsi:type="dcterms:W3CDTF">2024-03-26T15:47:00Z</dcterms:modified>
  <cp:version>1100.0100.01</cp:version>
</cp:coreProperties>
</file>