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16" w:rsidRPr="00500735" w:rsidRDefault="00ED5943" w:rsidP="00354316">
      <w:pPr>
        <w:jc w:val="center"/>
        <w:rPr>
          <w:sz w:val="32"/>
          <w:szCs w:val="32"/>
        </w:rPr>
      </w:pPr>
      <w:r w:rsidRPr="00500735">
        <w:rPr>
          <w:sz w:val="32"/>
          <w:szCs w:val="32"/>
        </w:rPr>
        <w:t xml:space="preserve">User case guide to </w:t>
      </w:r>
      <w:r w:rsidR="007834C4" w:rsidRPr="007834C4">
        <w:rPr>
          <w:sz w:val="32"/>
          <w:szCs w:val="32"/>
        </w:rPr>
        <w:t>Productivity</w:t>
      </w:r>
      <w:r w:rsidR="007834C4">
        <w:rPr>
          <w:sz w:val="32"/>
          <w:szCs w:val="32"/>
        </w:rPr>
        <w:t xml:space="preserve"> </w:t>
      </w:r>
      <w:r w:rsidRPr="00500735">
        <w:rPr>
          <w:sz w:val="32"/>
          <w:szCs w:val="32"/>
        </w:rPr>
        <w:t>Smart Office Sensor D</w:t>
      </w:r>
      <w:r w:rsidR="007834C4">
        <w:rPr>
          <w:sz w:val="32"/>
          <w:szCs w:val="32"/>
        </w:rPr>
        <w:t>ata</w:t>
      </w:r>
    </w:p>
    <w:p w:rsidR="00354316" w:rsidRDefault="00354316" w:rsidP="00ED5943"/>
    <w:p w:rsidR="00ED41DD" w:rsidRDefault="00ED41DD" w:rsidP="00ED5943">
      <w:r>
        <w:t xml:space="preserve">The first page the user will see is shown below in Fig 1. Here the user can enter an access token to retrieve a list of the devices available for that token. If a use does not have an access token one can be generated by filling out the user details to the right. Both sections will send a </w:t>
      </w:r>
      <w:proofErr w:type="spellStart"/>
      <w:r>
        <w:t>RESTful</w:t>
      </w:r>
      <w:proofErr w:type="spellEnd"/>
      <w:r>
        <w:t xml:space="preserve"> API to </w:t>
      </w:r>
      <w:proofErr w:type="spellStart"/>
      <w:r>
        <w:t>Netatmo</w:t>
      </w:r>
      <w:proofErr w:type="spellEnd"/>
      <w:r>
        <w:t>.</w:t>
      </w:r>
    </w:p>
    <w:p w:rsidR="00ED41DD" w:rsidRDefault="00ED41DD" w:rsidP="00ED5943"/>
    <w:p w:rsidR="00354316" w:rsidRDefault="00354316" w:rsidP="00ED5943"/>
    <w:p w:rsidR="00ED41DD" w:rsidRDefault="00ED41DD" w:rsidP="00374D12">
      <w:pPr>
        <w:jc w:val="center"/>
      </w:pPr>
      <w:r>
        <w:rPr>
          <w:noProof/>
          <w:lang w:eastAsia="en-IE"/>
        </w:rPr>
        <w:drawing>
          <wp:inline distT="0" distB="0" distL="0" distR="0">
            <wp:extent cx="6645910" cy="3639185"/>
            <wp:effectExtent l="19050" t="0" r="2540" b="0"/>
            <wp:docPr id="3" name="Picture 2" descr="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Token.png"/>
                    <pic:cNvPicPr/>
                  </pic:nvPicPr>
                  <pic:blipFill>
                    <a:blip r:embed="rId4" cstate="print"/>
                    <a:stretch>
                      <a:fillRect/>
                    </a:stretch>
                  </pic:blipFill>
                  <pic:spPr>
                    <a:xfrm>
                      <a:off x="0" y="0"/>
                      <a:ext cx="6645910" cy="3639185"/>
                    </a:xfrm>
                    <a:prstGeom prst="rect">
                      <a:avLst/>
                    </a:prstGeom>
                  </pic:spPr>
                </pic:pic>
              </a:graphicData>
            </a:graphic>
          </wp:inline>
        </w:drawing>
      </w:r>
    </w:p>
    <w:p w:rsidR="00ED41DD" w:rsidRPr="00ED41DD" w:rsidRDefault="00ED41DD" w:rsidP="00ED41DD">
      <w:pPr>
        <w:jc w:val="center"/>
        <w:rPr>
          <w:b/>
        </w:rPr>
      </w:pPr>
      <w:r>
        <w:rPr>
          <w:b/>
        </w:rPr>
        <w:t>Fig 1</w:t>
      </w:r>
    </w:p>
    <w:p w:rsidR="003434CB" w:rsidRDefault="003434CB" w:rsidP="00ED5943"/>
    <w:p w:rsidR="00354316" w:rsidRDefault="00354316" w:rsidP="00ED5943"/>
    <w:p w:rsidR="00ED41DD" w:rsidRDefault="009A6CED" w:rsidP="00ED5943">
      <w:r>
        <w:t xml:space="preserve">Once a valid </w:t>
      </w:r>
      <w:r w:rsidR="00ED41DD">
        <w:t>access token has been entered and a list of devices is returned</w:t>
      </w:r>
      <w:r>
        <w:t xml:space="preserve"> successfully from </w:t>
      </w:r>
      <w:proofErr w:type="spellStart"/>
      <w:r>
        <w:t>Netatmo</w:t>
      </w:r>
      <w:proofErr w:type="spellEnd"/>
      <w:r>
        <w:t xml:space="preserve">, the data is then populated to a table (See Fig 2). Along with a list of devices a setup date and a last record date will also be shown for each. This is to guide the user when choosing what dates to download for the devices. Along with choosing a date the user can also decide the scale or interval between each reading. This will dictate the number of days a user </w:t>
      </w:r>
      <w:r w:rsidR="003434CB">
        <w:t>can download as the more readings there are per day, the fewer days that can be downloaded.</w:t>
      </w:r>
    </w:p>
    <w:p w:rsidR="00374D12" w:rsidRDefault="003434CB" w:rsidP="00ED5943">
      <w:r>
        <w:t xml:space="preserve">When valid dates have been entered and a scale selected then the </w:t>
      </w:r>
      <w:r w:rsidR="00374D12">
        <w:t xml:space="preserve">sensor </w:t>
      </w:r>
      <w:r>
        <w:t xml:space="preserve">data can be downloaded. As the data for each device is retrieved and </w:t>
      </w:r>
      <w:r w:rsidR="00374D12">
        <w:t>stored in the local database, a message will be populated below the table for each device. If one device returns no data then a message is returned in red. This is also demonstrated in fig 2.</w:t>
      </w:r>
    </w:p>
    <w:p w:rsidR="00ED41DD" w:rsidRDefault="00ED41DD" w:rsidP="00374D12">
      <w:pPr>
        <w:jc w:val="center"/>
      </w:pPr>
      <w:r>
        <w:rPr>
          <w:noProof/>
          <w:lang w:eastAsia="en-IE"/>
        </w:rPr>
        <w:lastRenderedPageBreak/>
        <w:drawing>
          <wp:inline distT="0" distB="0" distL="0" distR="0">
            <wp:extent cx="5846912" cy="4884345"/>
            <wp:effectExtent l="19050" t="0" r="1438" b="0"/>
            <wp:docPr id="4" name="Picture 3" descr="netatm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atmoData.png"/>
                    <pic:cNvPicPr/>
                  </pic:nvPicPr>
                  <pic:blipFill>
                    <a:blip r:embed="rId5" cstate="print"/>
                    <a:stretch>
                      <a:fillRect/>
                    </a:stretch>
                  </pic:blipFill>
                  <pic:spPr>
                    <a:xfrm>
                      <a:off x="0" y="0"/>
                      <a:ext cx="5846912" cy="4884345"/>
                    </a:xfrm>
                    <a:prstGeom prst="rect">
                      <a:avLst/>
                    </a:prstGeom>
                  </pic:spPr>
                </pic:pic>
              </a:graphicData>
            </a:graphic>
          </wp:inline>
        </w:drawing>
      </w:r>
    </w:p>
    <w:p w:rsidR="00ED41DD" w:rsidRPr="00ED41DD" w:rsidRDefault="00ED41DD" w:rsidP="00ED41DD">
      <w:pPr>
        <w:jc w:val="center"/>
        <w:rPr>
          <w:b/>
        </w:rPr>
      </w:pPr>
      <w:r>
        <w:rPr>
          <w:b/>
        </w:rPr>
        <w:t>Fig 2</w:t>
      </w:r>
    </w:p>
    <w:p w:rsidR="00ED41DD" w:rsidRDefault="00ED41DD" w:rsidP="00ED5943"/>
    <w:p w:rsidR="00354316" w:rsidRDefault="00374D12" w:rsidP="00354316">
      <w:r>
        <w:t>Finally a button labelled “Go to Charts Page” will be available to click. This will redirect the user to the next page where he/she can view, edit, create and remove charts for different devices. By default there are three charts on display</w:t>
      </w:r>
      <w:r w:rsidR="00721EA0">
        <w:t>. Each one is</w:t>
      </w:r>
      <w:r>
        <w:t xml:space="preserve"> </w:t>
      </w:r>
      <w:r w:rsidR="00721EA0">
        <w:t>of the first device on the list with</w:t>
      </w:r>
      <w:r w:rsidR="00721EA0" w:rsidRPr="00374D12">
        <w:t xml:space="preserve"> </w:t>
      </w:r>
      <w:r w:rsidR="00721EA0">
        <w:t>five days of data from the first available day. Each chart is set to show</w:t>
      </w:r>
      <w:r>
        <w:t xml:space="preserve"> the</w:t>
      </w:r>
      <w:r w:rsidR="00721EA0">
        <w:t xml:space="preserve"> three</w:t>
      </w:r>
      <w:r>
        <w:t xml:space="preserve"> different types of charts available</w:t>
      </w:r>
      <w:r w:rsidR="00721EA0">
        <w:t xml:space="preserve">, Bar, Area and Line charts. </w:t>
      </w:r>
      <w:r w:rsidR="00D44FD9">
        <w:t>(See Fig 3)</w:t>
      </w:r>
    </w:p>
    <w:p w:rsidR="00ED41DD" w:rsidRDefault="00721EA0" w:rsidP="00ED5943">
      <w:r>
        <w:t>To the top left</w:t>
      </w:r>
      <w:r w:rsidR="00354316">
        <w:t xml:space="preserve"> of the page</w:t>
      </w:r>
      <w:r>
        <w:t xml:space="preserve"> is a link to open the build sec</w:t>
      </w:r>
      <w:r w:rsidR="00354316">
        <w:t>tion</w:t>
      </w:r>
      <w:r>
        <w:t>. This can be hidden again by clicking on the “X</w:t>
      </w:r>
      <w:r w:rsidR="00354316">
        <w:t>” icon located on the top of this section.</w:t>
      </w:r>
      <w:r>
        <w:t xml:space="preserve"> </w:t>
      </w:r>
      <w:r w:rsidR="00354316">
        <w:t>Below the input fields are two tables. One table shows the user all the sensor types and there measurement units and another table list all the available devices and their respective locations. These tables are populated when the page loads by accessing the data on the local database.</w:t>
      </w:r>
    </w:p>
    <w:p w:rsidR="00D44FD9" w:rsidRDefault="00D44FD9" w:rsidP="00ED5943">
      <w:r>
        <w:t>To the top right</w:t>
      </w:r>
      <w:r w:rsidR="004801EB">
        <w:t xml:space="preserve"> of the page</w:t>
      </w:r>
      <w:r>
        <w:t xml:space="preserve"> is a link labelled “Download new </w:t>
      </w:r>
      <w:proofErr w:type="spellStart"/>
      <w:r>
        <w:t>Netatmo</w:t>
      </w:r>
      <w:proofErr w:type="spellEnd"/>
      <w:r>
        <w:t xml:space="preserve"> Data”. This will take the user back to the first page where he/she can</w:t>
      </w:r>
      <w:r w:rsidR="004801EB">
        <w:t xml:space="preserve"> start over by</w:t>
      </w:r>
      <w:r>
        <w:t xml:space="preserve"> enter</w:t>
      </w:r>
      <w:r w:rsidR="004801EB">
        <w:t>ing</w:t>
      </w:r>
      <w:r>
        <w:t xml:space="preserve"> a new access token to get new data.</w:t>
      </w:r>
    </w:p>
    <w:p w:rsidR="00374D12" w:rsidRDefault="00374D12" w:rsidP="00374D12">
      <w:pPr>
        <w:jc w:val="center"/>
      </w:pPr>
      <w:r>
        <w:rPr>
          <w:noProof/>
          <w:lang w:eastAsia="en-IE"/>
        </w:rPr>
        <w:lastRenderedPageBreak/>
        <w:drawing>
          <wp:inline distT="0" distB="0" distL="0" distR="0">
            <wp:extent cx="5950430" cy="3787102"/>
            <wp:effectExtent l="19050" t="0" r="0" b="0"/>
            <wp:docPr id="6" name="Picture 5" descr="chart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Page.png"/>
                    <pic:cNvPicPr/>
                  </pic:nvPicPr>
                  <pic:blipFill>
                    <a:blip r:embed="rId6" cstate="print"/>
                    <a:stretch>
                      <a:fillRect/>
                    </a:stretch>
                  </pic:blipFill>
                  <pic:spPr>
                    <a:xfrm>
                      <a:off x="0" y="0"/>
                      <a:ext cx="5956542" cy="3790992"/>
                    </a:xfrm>
                    <a:prstGeom prst="rect">
                      <a:avLst/>
                    </a:prstGeom>
                  </pic:spPr>
                </pic:pic>
              </a:graphicData>
            </a:graphic>
          </wp:inline>
        </w:drawing>
      </w:r>
    </w:p>
    <w:p w:rsidR="00ED41DD" w:rsidRPr="00374D12" w:rsidRDefault="00374D12" w:rsidP="00374D12">
      <w:pPr>
        <w:jc w:val="center"/>
        <w:rPr>
          <w:b/>
        </w:rPr>
      </w:pPr>
      <w:proofErr w:type="gramStart"/>
      <w:r>
        <w:rPr>
          <w:b/>
        </w:rPr>
        <w:t>Fig 3.</w:t>
      </w:r>
      <w:proofErr w:type="gramEnd"/>
    </w:p>
    <w:p w:rsidR="00ED41DD" w:rsidRDefault="00354316" w:rsidP="00ED5943">
      <w:r>
        <w:t>Once the user enters a mote id, start/end dates and selects from a list of three available options for a chart type, the user can then click on the button to fetch the data from the local DB.  Two buttons, one to draw the graph and another to reset the options and start again, will appear on the page. Once the user hits the ‘Draw Graph’ button the chart will be displayed to the screen. To the left of the chart there will also be a table listing the details of the chart plotted. This will include a list of all the sensors for the given mote and there min/max values within the given dates.</w:t>
      </w:r>
    </w:p>
    <w:p w:rsidR="00D44FD9" w:rsidRDefault="00D44FD9" w:rsidP="00ED5943"/>
    <w:p w:rsidR="00ED41DD" w:rsidRDefault="00D44FD9" w:rsidP="00D44FD9">
      <w:pPr>
        <w:jc w:val="center"/>
      </w:pPr>
      <w:r>
        <w:rPr>
          <w:noProof/>
          <w:lang w:eastAsia="en-IE"/>
        </w:rPr>
        <w:drawing>
          <wp:inline distT="0" distB="0" distL="0" distR="0">
            <wp:extent cx="5355207" cy="3422093"/>
            <wp:effectExtent l="19050" t="0" r="0" b="0"/>
            <wp:docPr id="8" name="Picture 7" descr="buil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tChart.png"/>
                    <pic:cNvPicPr/>
                  </pic:nvPicPr>
                  <pic:blipFill>
                    <a:blip r:embed="rId7" cstate="print"/>
                    <a:stretch>
                      <a:fillRect/>
                    </a:stretch>
                  </pic:blipFill>
                  <pic:spPr>
                    <a:xfrm>
                      <a:off x="0" y="0"/>
                      <a:ext cx="5358594" cy="3424257"/>
                    </a:xfrm>
                    <a:prstGeom prst="rect">
                      <a:avLst/>
                    </a:prstGeom>
                  </pic:spPr>
                </pic:pic>
              </a:graphicData>
            </a:graphic>
          </wp:inline>
        </w:drawing>
      </w:r>
    </w:p>
    <w:p w:rsidR="00D44FD9" w:rsidRDefault="00D44FD9" w:rsidP="00D44FD9">
      <w:pPr>
        <w:jc w:val="center"/>
        <w:rPr>
          <w:b/>
        </w:rPr>
      </w:pPr>
      <w:r>
        <w:rPr>
          <w:b/>
        </w:rPr>
        <w:t>Fig 4</w:t>
      </w:r>
    </w:p>
    <w:p w:rsidR="008D080B" w:rsidRPr="00D44FD9" w:rsidRDefault="00D44FD9" w:rsidP="00D44FD9">
      <w:pPr>
        <w:rPr>
          <w:b/>
        </w:rPr>
      </w:pPr>
      <w:r>
        <w:lastRenderedPageBreak/>
        <w:t>In Fi</w:t>
      </w:r>
      <w:r w:rsidR="00675D6F">
        <w:t xml:space="preserve">g </w:t>
      </w:r>
      <w:r>
        <w:t>4</w:t>
      </w:r>
      <w:r w:rsidR="00675D6F">
        <w:t xml:space="preserve"> </w:t>
      </w:r>
      <w:r w:rsidR="00081A8E">
        <w:t>a</w:t>
      </w:r>
      <w:r w:rsidR="00916F8A">
        <w:t xml:space="preserve"> bar </w:t>
      </w:r>
      <w:r w:rsidR="00081A8E">
        <w:t>cha</w:t>
      </w:r>
      <w:r w:rsidR="008D080B">
        <w:t xml:space="preserve">rt and </w:t>
      </w:r>
      <w:r w:rsidR="00916F8A">
        <w:t>a</w:t>
      </w:r>
      <w:r w:rsidR="00675D6F">
        <w:t>n</w:t>
      </w:r>
      <w:r w:rsidR="00916F8A">
        <w:t xml:space="preserve"> Area</w:t>
      </w:r>
      <w:r w:rsidR="00081A8E">
        <w:t xml:space="preserve"> c</w:t>
      </w:r>
      <w:r w:rsidR="008D080B">
        <w:t>hart are shown</w:t>
      </w:r>
      <w:r w:rsidR="00916F8A">
        <w:t xml:space="preserve">. </w:t>
      </w:r>
      <w:r w:rsidR="00DA3189">
        <w:t xml:space="preserve">Each graph has the option to remove/include different sensors to its </w:t>
      </w:r>
      <w:r w:rsidR="00E223BC">
        <w:t>display</w:t>
      </w:r>
      <w:r w:rsidR="008D080B">
        <w:t xml:space="preserve"> b</w:t>
      </w:r>
      <w:r w:rsidR="00675D6F">
        <w:t>y clicking on the drop down list ‘Select Sensor’</w:t>
      </w:r>
      <w:r w:rsidR="008D080B">
        <w:t>. E</w:t>
      </w:r>
      <w:r w:rsidR="00675D6F">
        <w:t>ach time a sensor is removed or added the chart is redrawn.</w:t>
      </w:r>
      <w:r w:rsidR="00916F8A">
        <w:t xml:space="preserve"> </w:t>
      </w:r>
      <w:r w:rsidR="00675D6F">
        <w:t xml:space="preserve">In </w:t>
      </w:r>
      <w:r>
        <w:t>Fig 4</w:t>
      </w:r>
      <w:r w:rsidR="00675D6F">
        <w:t xml:space="preserve"> above t</w:t>
      </w:r>
      <w:r w:rsidR="00916F8A">
        <w:t xml:space="preserve">he bar chart has </w:t>
      </w:r>
      <w:r>
        <w:t xml:space="preserve">CO2Avg and </w:t>
      </w:r>
      <w:proofErr w:type="spellStart"/>
      <w:r>
        <w:t>PressureAvg</w:t>
      </w:r>
      <w:proofErr w:type="spellEnd"/>
      <w:r w:rsidR="00916F8A">
        <w:t xml:space="preserve"> removed</w:t>
      </w:r>
      <w:r>
        <w:t>.</w:t>
      </w:r>
      <w:r w:rsidR="00916F8A">
        <w:t xml:space="preserve"> If the mouse is hovered over a data point in the chart it will display its deta</w:t>
      </w:r>
      <w:r w:rsidR="004801EB">
        <w:t>ils as in the Area chart for Arp 8</w:t>
      </w:r>
      <w:r w:rsidR="004801EB" w:rsidRPr="004801EB">
        <w:rPr>
          <w:vertAlign w:val="superscript"/>
        </w:rPr>
        <w:t>th</w:t>
      </w:r>
      <w:r w:rsidR="004801EB">
        <w:t xml:space="preserve"> the Humidity Average was 38</w:t>
      </w:r>
      <w:r w:rsidR="00916F8A">
        <w:t>%.</w:t>
      </w:r>
    </w:p>
    <w:p w:rsidR="004D4B0B" w:rsidRDefault="008D080B" w:rsidP="00D44FD9">
      <w:r>
        <w:t>A user can zoom in using their mouse wheel and scroll left or right to examine particular date</w:t>
      </w:r>
      <w:r w:rsidR="004801EB">
        <w:t>s more closely</w:t>
      </w:r>
      <w:r>
        <w:t>. There is also the option to remove a chart from the dashboard by clicking on the X next to the desired chart. Any charts that are below the removed chart will be moved up in its place to keep a clean look to the page. In fig 3 the bar chart was removed.</w:t>
      </w:r>
    </w:p>
    <w:sectPr w:rsidR="004D4B0B" w:rsidSect="008D08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D5943"/>
    <w:rsid w:val="000028D4"/>
    <w:rsid w:val="00081A8E"/>
    <w:rsid w:val="000A3085"/>
    <w:rsid w:val="000B5DFD"/>
    <w:rsid w:val="000F704F"/>
    <w:rsid w:val="002220C9"/>
    <w:rsid w:val="00246744"/>
    <w:rsid w:val="002570E1"/>
    <w:rsid w:val="003434CB"/>
    <w:rsid w:val="00354316"/>
    <w:rsid w:val="00374D12"/>
    <w:rsid w:val="003B60BA"/>
    <w:rsid w:val="003C4B7B"/>
    <w:rsid w:val="004801EB"/>
    <w:rsid w:val="004D4B0B"/>
    <w:rsid w:val="004D560A"/>
    <w:rsid w:val="00500735"/>
    <w:rsid w:val="0052298E"/>
    <w:rsid w:val="005C2EF0"/>
    <w:rsid w:val="00675D6F"/>
    <w:rsid w:val="00721EA0"/>
    <w:rsid w:val="00744A87"/>
    <w:rsid w:val="007834C4"/>
    <w:rsid w:val="008D080B"/>
    <w:rsid w:val="00916F8A"/>
    <w:rsid w:val="0098608E"/>
    <w:rsid w:val="009A6CED"/>
    <w:rsid w:val="009E01A0"/>
    <w:rsid w:val="00AF5033"/>
    <w:rsid w:val="00B261ED"/>
    <w:rsid w:val="00BB1E23"/>
    <w:rsid w:val="00C36D1A"/>
    <w:rsid w:val="00CB32D5"/>
    <w:rsid w:val="00CC0790"/>
    <w:rsid w:val="00D44FD9"/>
    <w:rsid w:val="00D967F0"/>
    <w:rsid w:val="00DA3189"/>
    <w:rsid w:val="00E175EC"/>
    <w:rsid w:val="00E223BC"/>
    <w:rsid w:val="00E73285"/>
    <w:rsid w:val="00E85088"/>
    <w:rsid w:val="00ED41DD"/>
    <w:rsid w:val="00ED5943"/>
    <w:rsid w:val="00EE579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cp:revision>
  <dcterms:created xsi:type="dcterms:W3CDTF">2017-08-01T12:38:00Z</dcterms:created>
  <dcterms:modified xsi:type="dcterms:W3CDTF">2017-08-01T12:38:00Z</dcterms:modified>
</cp:coreProperties>
</file>