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0B91" w:rsidRDefault="00310B91" w:rsidP="00310B91">
      <w:pPr>
        <w:pStyle w:val="a4"/>
        <w:jc w:val="both"/>
        <w:rPr>
          <w:b/>
        </w:rPr>
      </w:pPr>
      <w:bookmarkStart w:id="0" w:name="_GoBack"/>
      <w:r w:rsidRPr="00310B91">
        <w:rPr>
          <w:b/>
        </w:rPr>
        <w:t>Глава 21</w:t>
      </w:r>
      <w:bookmarkEnd w:id="0"/>
      <w:r w:rsidRPr="007C4CDB">
        <w:t>.</w:t>
      </w:r>
      <w:r w:rsidRPr="007C4CDB">
        <w:rPr>
          <w:b/>
        </w:rPr>
        <w:t xml:space="preserve"> ОБЩИЕ СВЕДЕНИЯ О СИСТЕМЕ РСБН-4</w:t>
      </w:r>
    </w:p>
    <w:p w:rsidR="00310B91" w:rsidRPr="007C4CDB" w:rsidRDefault="00310B91" w:rsidP="00310B91">
      <w:pPr>
        <w:pStyle w:val="a4"/>
        <w:jc w:val="both"/>
        <w:rPr>
          <w:lang w:eastAsia="ru-RU"/>
        </w:rPr>
      </w:pPr>
      <w:r w:rsidRPr="007C4CDB">
        <w:rPr>
          <w:lang w:eastAsia="ru-RU"/>
        </w:rPr>
        <w:t>Характеристика</w:t>
      </w:r>
    </w:p>
    <w:p w:rsidR="00310B91" w:rsidRPr="007C4CDB" w:rsidRDefault="00310B91" w:rsidP="00310B91">
      <w:pPr>
        <w:pStyle w:val="a4"/>
        <w:jc w:val="both"/>
        <w:rPr>
          <w:sz w:val="24"/>
          <w:szCs w:val="24"/>
          <w:lang w:eastAsia="ru-RU"/>
        </w:rPr>
      </w:pPr>
      <w:r w:rsidRPr="007C4CDB">
        <w:rPr>
          <w:lang w:eastAsia="ru-RU"/>
        </w:rPr>
        <w:t>Радиотехническая система ближней навигации РСБН-4 разработана с учетом опыта, накопленного в процессе техническ</w:t>
      </w:r>
      <w:r>
        <w:rPr>
          <w:lang w:eastAsia="ru-RU"/>
        </w:rPr>
        <w:t>ой эксплуатации системы РСБН-2.</w:t>
      </w:r>
      <w:r w:rsidRPr="007C4CDB">
        <w:rPr>
          <w:lang w:eastAsia="ru-RU"/>
        </w:rPr>
        <w:t>В основу р</w:t>
      </w:r>
      <w:r>
        <w:rPr>
          <w:lang w:eastAsia="ru-RU"/>
        </w:rPr>
        <w:t>азработки системы РСБН-</w:t>
      </w:r>
      <w:r w:rsidRPr="007C4CDB">
        <w:rPr>
          <w:lang w:eastAsia="ru-RU"/>
        </w:rPr>
        <w:t>4 был положен принцип преемственности, что по</w:t>
      </w:r>
      <w:r w:rsidRPr="007C4CDB">
        <w:rPr>
          <w:lang w:eastAsia="ru-RU"/>
        </w:rPr>
        <w:softHyphen/>
        <w:t>зволило использовать бортовое оборудование типа РСБН-2С без его доработки. Особое внимание при разработке уделено повы</w:t>
      </w:r>
      <w:r w:rsidRPr="007C4CDB">
        <w:rPr>
          <w:lang w:eastAsia="ru-RU"/>
        </w:rPr>
        <w:softHyphen/>
        <w:t>шению надежности, автоматизации и расширению тактических и технических возможностей. Д</w:t>
      </w:r>
      <w:r>
        <w:rPr>
          <w:lang w:eastAsia="ru-RU"/>
        </w:rPr>
        <w:t>ля повышения надежности оборудо</w:t>
      </w:r>
      <w:r w:rsidRPr="007C4CDB">
        <w:rPr>
          <w:lang w:eastAsia="ru-RU"/>
        </w:rPr>
        <w:t>вания системы РСБН-4 наряду с применением 100-процентного резервирования всех основных блоков большое внимание уделя</w:t>
      </w:r>
      <w:r w:rsidRPr="007C4CDB">
        <w:rPr>
          <w:lang w:eastAsia="ru-RU"/>
        </w:rPr>
        <w:softHyphen/>
        <w:t>лось разработке высоконадежных схем и использованию совре</w:t>
      </w:r>
      <w:r w:rsidRPr="007C4CDB">
        <w:rPr>
          <w:lang w:eastAsia="ru-RU"/>
        </w:rPr>
        <w:softHyphen/>
        <w:t>менных методов конструирования аппаратуры.</w:t>
      </w:r>
    </w:p>
    <w:p w:rsidR="00310B91" w:rsidRPr="007C4CDB" w:rsidRDefault="00310B91" w:rsidP="00310B91">
      <w:pPr>
        <w:pStyle w:val="a4"/>
        <w:jc w:val="both"/>
        <w:rPr>
          <w:sz w:val="24"/>
          <w:szCs w:val="24"/>
          <w:lang w:eastAsia="ru-RU"/>
        </w:rPr>
      </w:pPr>
      <w:proofErr w:type="gramStart"/>
      <w:r w:rsidRPr="007C4CDB">
        <w:rPr>
          <w:lang w:eastAsia="ru-RU"/>
        </w:rPr>
        <w:t>Система РСБН-4 представляет собой комплек</w:t>
      </w:r>
      <w:r>
        <w:rPr>
          <w:lang w:eastAsia="ru-RU"/>
        </w:rPr>
        <w:t>с наземных и бортовых устройств</w:t>
      </w:r>
      <w:r w:rsidRPr="007C4CDB">
        <w:rPr>
          <w:lang w:eastAsia="ru-RU"/>
        </w:rPr>
        <w:t xml:space="preserve"> предназначенный для определения текущих значений полярных координат (азимут и наклонная дальность) и степени отклонений от курса и линии глиссады самолета на его борту, а также определения полярных координат самолетов, находящихся в зоне действия системы, на земле с помощью инди</w:t>
      </w:r>
      <w:r w:rsidRPr="007C4CDB">
        <w:rPr>
          <w:lang w:eastAsia="ru-RU"/>
        </w:rPr>
        <w:softHyphen/>
        <w:t>катора кругового обзора (ИКО).</w:t>
      </w:r>
      <w:proofErr w:type="gramEnd"/>
    </w:p>
    <w:p w:rsidR="00310B91" w:rsidRPr="007C4CDB" w:rsidRDefault="00310B91" w:rsidP="00310B91">
      <w:pPr>
        <w:pStyle w:val="a4"/>
        <w:jc w:val="both"/>
        <w:rPr>
          <w:sz w:val="24"/>
          <w:szCs w:val="24"/>
          <w:lang w:eastAsia="ru-RU"/>
        </w:rPr>
      </w:pPr>
      <w:r w:rsidRPr="007C4CDB">
        <w:rPr>
          <w:lang w:eastAsia="ru-RU"/>
        </w:rPr>
        <w:t>В состав наземных устройс</w:t>
      </w:r>
      <w:r>
        <w:rPr>
          <w:lang w:eastAsia="ru-RU"/>
        </w:rPr>
        <w:t>тв входят всенаправленный азиму</w:t>
      </w:r>
      <w:r w:rsidRPr="007C4CDB">
        <w:rPr>
          <w:lang w:eastAsia="ru-RU"/>
        </w:rPr>
        <w:t>тально-дальномерный радиомаяк РСБН-4Н и посадочная ради</w:t>
      </w:r>
      <w:proofErr w:type="gramStart"/>
      <w:r w:rsidRPr="007C4CDB">
        <w:rPr>
          <w:lang w:eastAsia="ru-RU"/>
        </w:rPr>
        <w:t>о-</w:t>
      </w:r>
      <w:proofErr w:type="gramEnd"/>
      <w:r w:rsidRPr="007C4CDB">
        <w:rPr>
          <w:lang w:eastAsia="ru-RU"/>
        </w:rPr>
        <w:t xml:space="preserve"> маячная группа ПРМГ-5.</w:t>
      </w:r>
    </w:p>
    <w:p w:rsidR="00310B91" w:rsidRPr="007C4CDB" w:rsidRDefault="00310B91" w:rsidP="00310B91">
      <w:pPr>
        <w:pStyle w:val="a4"/>
        <w:jc w:val="both"/>
        <w:rPr>
          <w:sz w:val="24"/>
          <w:szCs w:val="24"/>
          <w:lang w:eastAsia="ru-RU"/>
        </w:rPr>
      </w:pPr>
      <w:r w:rsidRPr="007C4CDB">
        <w:rPr>
          <w:lang w:eastAsia="ru-RU"/>
        </w:rPr>
        <w:t>В состав бортовых устрой</w:t>
      </w:r>
      <w:proofErr w:type="gramStart"/>
      <w:r w:rsidRPr="007C4CDB">
        <w:rPr>
          <w:lang w:eastAsia="ru-RU"/>
        </w:rPr>
        <w:t>ств вх</w:t>
      </w:r>
      <w:proofErr w:type="gramEnd"/>
      <w:r w:rsidRPr="007C4CDB">
        <w:rPr>
          <w:lang w:eastAsia="ru-RU"/>
        </w:rPr>
        <w:t>одят комплекс радиотехниче</w:t>
      </w:r>
      <w:r w:rsidRPr="007C4CDB">
        <w:rPr>
          <w:lang w:eastAsia="ru-RU"/>
        </w:rPr>
        <w:softHyphen/>
        <w:t>ских средств и вычислителей, являющихся частью комплексной пилотажно-навигационной системы.</w:t>
      </w:r>
    </w:p>
    <w:p w:rsidR="00310B91" w:rsidRPr="007C4CDB" w:rsidRDefault="00310B91" w:rsidP="00310B91">
      <w:pPr>
        <w:pStyle w:val="a4"/>
        <w:jc w:val="both"/>
        <w:rPr>
          <w:sz w:val="24"/>
          <w:szCs w:val="24"/>
          <w:lang w:eastAsia="ru-RU"/>
        </w:rPr>
      </w:pPr>
      <w:r w:rsidRPr="007C4CDB">
        <w:rPr>
          <w:lang w:eastAsia="ru-RU"/>
        </w:rPr>
        <w:t>Информация о текущих координатах самолета обрабатывается с помощью бортовых вычислителей и используется для решения навигационных задач.</w:t>
      </w:r>
    </w:p>
    <w:p w:rsidR="00310B91" w:rsidRPr="007C4CDB" w:rsidRDefault="00310B91" w:rsidP="00310B91">
      <w:pPr>
        <w:pStyle w:val="a4"/>
        <w:jc w:val="both"/>
        <w:rPr>
          <w:sz w:val="24"/>
          <w:szCs w:val="24"/>
          <w:lang w:eastAsia="ru-RU"/>
        </w:rPr>
      </w:pPr>
      <w:r w:rsidRPr="007C4CDB">
        <w:rPr>
          <w:lang w:eastAsia="ru-RU"/>
        </w:rPr>
        <w:t>При использовании радиот</w:t>
      </w:r>
      <w:r>
        <w:rPr>
          <w:lang w:eastAsia="ru-RU"/>
        </w:rPr>
        <w:t>ехнической системы ближней нави</w:t>
      </w:r>
      <w:r w:rsidRPr="007C4CDB">
        <w:rPr>
          <w:lang w:eastAsia="ru-RU"/>
        </w:rPr>
        <w:t>гации пилотирование ЛА может осуществляться в одном из трех режимов управления: автомати</w:t>
      </w:r>
      <w:r>
        <w:rPr>
          <w:lang w:eastAsia="ru-RU"/>
        </w:rPr>
        <w:t xml:space="preserve">ческом; </w:t>
      </w:r>
      <w:proofErr w:type="spellStart"/>
      <w:r>
        <w:rPr>
          <w:lang w:eastAsia="ru-RU"/>
        </w:rPr>
        <w:t>директорном</w:t>
      </w:r>
      <w:proofErr w:type="spellEnd"/>
      <w:r>
        <w:rPr>
          <w:lang w:eastAsia="ru-RU"/>
        </w:rPr>
        <w:t xml:space="preserve"> (полуавтома</w:t>
      </w:r>
      <w:r w:rsidRPr="007C4CDB">
        <w:rPr>
          <w:lang w:eastAsia="ru-RU"/>
        </w:rPr>
        <w:t>тическом); ручном.</w:t>
      </w:r>
    </w:p>
    <w:p w:rsidR="00310B91" w:rsidRPr="007C4CDB" w:rsidRDefault="00310B91" w:rsidP="00310B91">
      <w:pPr>
        <w:pStyle w:val="a4"/>
        <w:jc w:val="both"/>
        <w:rPr>
          <w:sz w:val="24"/>
          <w:szCs w:val="24"/>
          <w:lang w:eastAsia="ru-RU"/>
        </w:rPr>
      </w:pPr>
      <w:r w:rsidRPr="007C4CDB">
        <w:rPr>
          <w:lang w:eastAsia="ru-RU"/>
        </w:rPr>
        <w:lastRenderedPageBreak/>
        <w:t>Информация о текущих координатах, определяемых на земле с помощью ИКО, используется для решения задач диспетчерской службы.</w:t>
      </w:r>
    </w:p>
    <w:p w:rsidR="00310B91" w:rsidRDefault="00310B91" w:rsidP="00310B91">
      <w:pPr>
        <w:pStyle w:val="a4"/>
        <w:jc w:val="both"/>
        <w:rPr>
          <w:lang w:eastAsia="ru-RU"/>
        </w:rPr>
      </w:pPr>
      <w:r w:rsidRPr="007C4CDB">
        <w:rPr>
          <w:lang w:eastAsia="ru-RU"/>
        </w:rPr>
        <w:t>В состав оборудования рад</w:t>
      </w:r>
      <w:r>
        <w:rPr>
          <w:lang w:eastAsia="ru-RU"/>
        </w:rPr>
        <w:t xml:space="preserve">иомаяка РСБН-4Н входят: </w:t>
      </w:r>
      <w:proofErr w:type="spellStart"/>
      <w:r>
        <w:rPr>
          <w:lang w:eastAsia="ru-RU"/>
        </w:rPr>
        <w:t>антенно</w:t>
      </w:r>
      <w:r w:rsidRPr="007C4CDB">
        <w:rPr>
          <w:lang w:eastAsia="ru-RU"/>
        </w:rPr>
        <w:t>фидерная</w:t>
      </w:r>
      <w:proofErr w:type="spellEnd"/>
      <w:r w:rsidRPr="007C4CDB">
        <w:rPr>
          <w:lang w:eastAsia="ru-RU"/>
        </w:rPr>
        <w:t xml:space="preserve"> система (АФС); аппаратная, смонтированная в кузове двухосного прицепа; контро</w:t>
      </w:r>
      <w:r>
        <w:rPr>
          <w:lang w:eastAsia="ru-RU"/>
        </w:rPr>
        <w:t>льно-выносной пункт (КВП), уста</w:t>
      </w:r>
      <w:r w:rsidRPr="007C4CDB">
        <w:rPr>
          <w:lang w:eastAsia="ru-RU"/>
        </w:rPr>
        <w:t>новленный на некотором удалени</w:t>
      </w:r>
      <w:r>
        <w:rPr>
          <w:lang w:eastAsia="ru-RU"/>
        </w:rPr>
        <w:t>и от аппаратной; источники элек</w:t>
      </w:r>
      <w:r w:rsidRPr="007C4CDB">
        <w:rPr>
          <w:lang w:eastAsia="ru-RU"/>
        </w:rPr>
        <w:t>тропитания; выносной индикатор кругового обзора (ВИКО) и пульт дистанционного управления, установленные на расстоянии до 30 км, например, на командно-диспетчерском пункте.</w:t>
      </w:r>
    </w:p>
    <w:p w:rsidR="00310B91" w:rsidRPr="007C4CDB" w:rsidRDefault="00310B91" w:rsidP="00310B91">
      <w:pPr>
        <w:pStyle w:val="a4"/>
        <w:jc w:val="both"/>
        <w:rPr>
          <w:sz w:val="24"/>
          <w:szCs w:val="24"/>
          <w:lang w:eastAsia="ru-RU"/>
        </w:rPr>
      </w:pPr>
      <w:r w:rsidRPr="007C4CDB">
        <w:rPr>
          <w:lang w:eastAsia="ru-RU"/>
        </w:rPr>
        <w:t>В аппаратной (кузове) ус</w:t>
      </w:r>
      <w:r>
        <w:rPr>
          <w:lang w:eastAsia="ru-RU"/>
        </w:rPr>
        <w:t>тановлены следующие группы аппа</w:t>
      </w:r>
      <w:r w:rsidRPr="007C4CDB">
        <w:rPr>
          <w:lang w:eastAsia="ru-RU"/>
        </w:rPr>
        <w:t>ратуры: радиопередающие и радио</w:t>
      </w:r>
      <w:r>
        <w:rPr>
          <w:lang w:eastAsia="ru-RU"/>
        </w:rPr>
        <w:t xml:space="preserve">приемные устройства; </w:t>
      </w:r>
      <w:proofErr w:type="spellStart"/>
      <w:r>
        <w:rPr>
          <w:lang w:eastAsia="ru-RU"/>
        </w:rPr>
        <w:t>импульс</w:t>
      </w:r>
      <w:r>
        <w:rPr>
          <w:lang w:eastAsia="ru-RU"/>
        </w:rPr>
        <w:softHyphen/>
        <w:t>но</w:t>
      </w:r>
      <w:r w:rsidRPr="007C4CDB">
        <w:rPr>
          <w:lang w:eastAsia="ru-RU"/>
        </w:rPr>
        <w:t>навигационная</w:t>
      </w:r>
      <w:proofErr w:type="spellEnd"/>
      <w:r w:rsidRPr="007C4CDB">
        <w:rPr>
          <w:lang w:eastAsia="ru-RU"/>
        </w:rPr>
        <w:t xml:space="preserve"> и контрольно-</w:t>
      </w:r>
      <w:proofErr w:type="spellStart"/>
      <w:r w:rsidRPr="007C4CDB">
        <w:rPr>
          <w:lang w:eastAsia="ru-RU"/>
        </w:rPr>
        <w:t>юстировочная</w:t>
      </w:r>
      <w:proofErr w:type="spellEnd"/>
      <w:r w:rsidRPr="007C4CDB">
        <w:rPr>
          <w:lang w:eastAsia="ru-RU"/>
        </w:rPr>
        <w:t xml:space="preserve"> аппаратура (ИНА и КЮА); ИКО; аппаратура автоматической стабилизации частоты вращения азимутальной антен</w:t>
      </w:r>
      <w:r>
        <w:rPr>
          <w:lang w:eastAsia="ru-RU"/>
        </w:rPr>
        <w:t>ны; контрольно-измерительная ап</w:t>
      </w:r>
      <w:r w:rsidRPr="007C4CDB">
        <w:rPr>
          <w:lang w:eastAsia="ru-RU"/>
        </w:rPr>
        <w:t>паратура исполнительного пункта дистанционного управления; щит питания и вентиляции.</w:t>
      </w:r>
    </w:p>
    <w:p w:rsidR="00310B91" w:rsidRPr="007C4CDB" w:rsidRDefault="00310B91" w:rsidP="00310B91">
      <w:pPr>
        <w:pStyle w:val="a4"/>
        <w:jc w:val="both"/>
        <w:rPr>
          <w:sz w:val="24"/>
          <w:szCs w:val="24"/>
          <w:lang w:eastAsia="ru-RU"/>
        </w:rPr>
      </w:pPr>
      <w:r w:rsidRPr="007C4CDB">
        <w:rPr>
          <w:lang w:eastAsia="ru-RU"/>
        </w:rPr>
        <w:t xml:space="preserve">Аппаратура радиомаяка </w:t>
      </w:r>
      <w:r>
        <w:rPr>
          <w:lang w:eastAsia="ru-RU"/>
        </w:rPr>
        <w:t>РСБН-4Н имеет 100-процентный ре</w:t>
      </w:r>
      <w:r w:rsidRPr="007C4CDB">
        <w:rPr>
          <w:lang w:eastAsia="ru-RU"/>
        </w:rPr>
        <w:t>зерв. Исключение составляют вспомогательная и нестандартная измерительная аппаратура. Не</w:t>
      </w:r>
      <w:r>
        <w:rPr>
          <w:lang w:eastAsia="ru-RU"/>
        </w:rPr>
        <w:t xml:space="preserve"> резервируются также антенно-фи</w:t>
      </w:r>
      <w:r w:rsidRPr="007C4CDB">
        <w:rPr>
          <w:lang w:eastAsia="ru-RU"/>
        </w:rPr>
        <w:t>дерные устройства, привод вращения антенны и блок питания электромашинного усилителя.</w:t>
      </w:r>
    </w:p>
    <w:p w:rsidR="00310B91" w:rsidRPr="007C4CDB" w:rsidRDefault="00310B91" w:rsidP="00310B91">
      <w:pPr>
        <w:pStyle w:val="a4"/>
        <w:jc w:val="both"/>
        <w:rPr>
          <w:sz w:val="24"/>
          <w:szCs w:val="24"/>
          <w:lang w:eastAsia="ru-RU"/>
        </w:rPr>
      </w:pPr>
      <w:r w:rsidRPr="007C4CDB">
        <w:rPr>
          <w:lang w:eastAsia="ru-RU"/>
        </w:rPr>
        <w:t>Питающим напряжением для всего оборудования радиомаяка РСБН-4Н является переменное напряжение 220</w:t>
      </w:r>
      <w:proofErr w:type="gramStart"/>
      <w:r w:rsidRPr="007C4CDB">
        <w:rPr>
          <w:lang w:eastAsia="ru-RU"/>
        </w:rPr>
        <w:t xml:space="preserve"> В</w:t>
      </w:r>
      <w:proofErr w:type="gramEnd"/>
      <w:r w:rsidRPr="007C4CDB">
        <w:rPr>
          <w:lang w:eastAsia="ru-RU"/>
        </w:rPr>
        <w:t xml:space="preserve"> 400 Гц. В состав источников электропитания входят:</w:t>
      </w:r>
    </w:p>
    <w:p w:rsidR="00310B91" w:rsidRPr="007C4CDB" w:rsidRDefault="00310B91" w:rsidP="00310B91">
      <w:pPr>
        <w:pStyle w:val="a4"/>
        <w:jc w:val="both"/>
        <w:rPr>
          <w:sz w:val="24"/>
          <w:szCs w:val="24"/>
          <w:lang w:eastAsia="ru-RU"/>
        </w:rPr>
      </w:pPr>
      <w:r w:rsidRPr="007C4CDB">
        <w:rPr>
          <w:lang w:eastAsia="ru-RU"/>
        </w:rPr>
        <w:t>для стационарных аэродромов, имеющих промышленную сеть 380/220</w:t>
      </w:r>
      <w:proofErr w:type="gramStart"/>
      <w:r w:rsidRPr="007C4CDB">
        <w:rPr>
          <w:lang w:eastAsia="ru-RU"/>
        </w:rPr>
        <w:t xml:space="preserve"> В</w:t>
      </w:r>
      <w:proofErr w:type="gramEnd"/>
      <w:r w:rsidRPr="007C4CDB">
        <w:rPr>
          <w:lang w:eastAsia="ru-RU"/>
        </w:rPr>
        <w:t xml:space="preserve"> 50 Гц, — два комплекта преобразователей 218СД (сете</w:t>
      </w:r>
      <w:r w:rsidRPr="007C4CDB">
        <w:rPr>
          <w:lang w:eastAsia="ru-RU"/>
        </w:rPr>
        <w:softHyphen/>
        <w:t>вой преобразователь ВПЛ-ЗОМДП) и один комплект передвижной электростанции ЭСД-20М (дизель-</w:t>
      </w:r>
      <w:r>
        <w:rPr>
          <w:lang w:eastAsia="ru-RU"/>
        </w:rPr>
        <w:t>электрический агрегат АД-20-</w:t>
      </w:r>
      <w:r w:rsidRPr="007C4CDB">
        <w:rPr>
          <w:lang w:eastAsia="ru-RU"/>
        </w:rPr>
        <w:t>Т230-Ч-400);</w:t>
      </w:r>
    </w:p>
    <w:p w:rsidR="00310B91" w:rsidRPr="007C4CDB" w:rsidRDefault="00310B91" w:rsidP="00310B91">
      <w:pPr>
        <w:pStyle w:val="a4"/>
        <w:jc w:val="both"/>
        <w:rPr>
          <w:sz w:val="24"/>
          <w:szCs w:val="24"/>
          <w:lang w:eastAsia="ru-RU"/>
        </w:rPr>
      </w:pPr>
      <w:r w:rsidRPr="007C4CDB">
        <w:rPr>
          <w:lang w:eastAsia="ru-RU"/>
        </w:rPr>
        <w:t>для полевых аэродромов — один комплект преобразователя 218СД и два комплекта ЭСД-20М.</w:t>
      </w:r>
    </w:p>
    <w:p w:rsidR="00310B91" w:rsidRPr="007C4CDB" w:rsidRDefault="00310B91" w:rsidP="00310B91">
      <w:pPr>
        <w:pStyle w:val="a4"/>
        <w:jc w:val="both"/>
        <w:rPr>
          <w:sz w:val="24"/>
          <w:szCs w:val="24"/>
          <w:lang w:eastAsia="ru-RU"/>
        </w:rPr>
      </w:pPr>
      <w:r w:rsidRPr="007C4CDB">
        <w:rPr>
          <w:lang w:eastAsia="ru-RU"/>
        </w:rPr>
        <w:t>Радиомаяк РСБН-4Н выпол</w:t>
      </w:r>
      <w:r>
        <w:rPr>
          <w:lang w:eastAsia="ru-RU"/>
        </w:rPr>
        <w:t>няется только в мобильном (пере</w:t>
      </w:r>
      <w:r w:rsidRPr="007C4CDB">
        <w:rPr>
          <w:lang w:eastAsia="ru-RU"/>
        </w:rPr>
        <w:t xml:space="preserve">движном) варианте, поэтому </w:t>
      </w:r>
      <w:r>
        <w:rPr>
          <w:lang w:eastAsia="ru-RU"/>
        </w:rPr>
        <w:t>вся аппаратура расположена в се</w:t>
      </w:r>
      <w:r w:rsidRPr="007C4CDB">
        <w:rPr>
          <w:lang w:eastAsia="ru-RU"/>
        </w:rPr>
        <w:t xml:space="preserve">рийно выпускаемом кузове К66-У1Д, установленном на прицепе. </w:t>
      </w:r>
      <w:r w:rsidRPr="007C4CDB">
        <w:rPr>
          <w:lang w:eastAsia="ru-RU"/>
        </w:rPr>
        <w:lastRenderedPageBreak/>
        <w:t>Радиомаяк может транспортироваться за автомобилем, по желез</w:t>
      </w:r>
      <w:r w:rsidRPr="007C4CDB">
        <w:rPr>
          <w:lang w:eastAsia="ru-RU"/>
        </w:rPr>
        <w:softHyphen/>
        <w:t>ной дороге и воздушным транспортом.</w:t>
      </w:r>
    </w:p>
    <w:p w:rsidR="00310B91" w:rsidRPr="007C4CDB" w:rsidRDefault="00310B91" w:rsidP="00310B91">
      <w:pPr>
        <w:pStyle w:val="a4"/>
        <w:jc w:val="both"/>
        <w:rPr>
          <w:sz w:val="24"/>
          <w:szCs w:val="24"/>
          <w:lang w:eastAsia="ru-RU"/>
        </w:rPr>
      </w:pPr>
      <w:proofErr w:type="gramStart"/>
      <w:r w:rsidRPr="007C4CDB">
        <w:rPr>
          <w:lang w:eastAsia="ru-RU"/>
        </w:rPr>
        <w:t xml:space="preserve">В аппаратной смонтированы </w:t>
      </w:r>
      <w:r>
        <w:rPr>
          <w:lang w:eastAsia="ru-RU"/>
        </w:rPr>
        <w:t>блоки типовой конструкции, в ко</w:t>
      </w:r>
      <w:r w:rsidRPr="007C4CDB">
        <w:rPr>
          <w:lang w:eastAsia="ru-RU"/>
        </w:rPr>
        <w:t>торых элементы расположены на левой и правой сторонах вер</w:t>
      </w:r>
      <w:r>
        <w:rPr>
          <w:lang w:eastAsia="ru-RU"/>
        </w:rPr>
        <w:t>ти</w:t>
      </w:r>
      <w:r w:rsidRPr="007C4CDB">
        <w:rPr>
          <w:lang w:eastAsia="ru-RU"/>
        </w:rPr>
        <w:t>кальной рамы.</w:t>
      </w:r>
      <w:proofErr w:type="gramEnd"/>
      <w:r w:rsidRPr="007C4CDB">
        <w:rPr>
          <w:lang w:eastAsia="ru-RU"/>
        </w:rPr>
        <w:t xml:space="preserve"> Такое расположение обеспечивает свободный доступ к монтажу, позволяет более эффективно использовать объ</w:t>
      </w:r>
      <w:r w:rsidRPr="007C4CDB">
        <w:rPr>
          <w:lang w:eastAsia="ru-RU"/>
        </w:rPr>
        <w:softHyphen/>
        <w:t>ем блоков и обеспечивает хорошую вентиляцию. Каждый блок имеет механизмы удержания и поворота, которые позволяют вы</w:t>
      </w:r>
      <w:r w:rsidRPr="007C4CDB">
        <w:rPr>
          <w:lang w:eastAsia="ru-RU"/>
        </w:rPr>
        <w:softHyphen/>
        <w:t>двинуть блок и повернуть его на угол, близкий к 90°.</w:t>
      </w:r>
    </w:p>
    <w:p w:rsidR="00310B91" w:rsidRPr="007C4CDB" w:rsidRDefault="00310B91" w:rsidP="00310B91">
      <w:pPr>
        <w:pStyle w:val="a4"/>
        <w:jc w:val="both"/>
        <w:rPr>
          <w:sz w:val="24"/>
          <w:szCs w:val="24"/>
          <w:lang w:eastAsia="ru-RU"/>
        </w:rPr>
      </w:pPr>
      <w:r w:rsidRPr="007C4CDB">
        <w:rPr>
          <w:lang w:eastAsia="ru-RU"/>
        </w:rPr>
        <w:t>Элементной базой электр</w:t>
      </w:r>
      <w:r>
        <w:rPr>
          <w:lang w:eastAsia="ru-RU"/>
        </w:rPr>
        <w:t>онных блоков системы РСБН-4Н яв</w:t>
      </w:r>
      <w:r w:rsidRPr="007C4CDB">
        <w:rPr>
          <w:lang w:eastAsia="ru-RU"/>
        </w:rPr>
        <w:t>ляются электровакуумные и</w:t>
      </w:r>
      <w:r>
        <w:rPr>
          <w:lang w:eastAsia="ru-RU"/>
        </w:rPr>
        <w:t xml:space="preserve"> полупроводниковые приборы повы</w:t>
      </w:r>
      <w:r w:rsidRPr="007C4CDB">
        <w:rPr>
          <w:lang w:eastAsia="ru-RU"/>
        </w:rPr>
        <w:t>шенной надежности. В радиомаяке применено 654 электровакуум</w:t>
      </w:r>
      <w:r w:rsidRPr="007C4CDB">
        <w:rPr>
          <w:lang w:eastAsia="ru-RU"/>
        </w:rPr>
        <w:softHyphen/>
        <w:t>ных прибора 34 типов, 2532 полупроводниковых диода 28 типов, 190 транзисторов пяти типов.</w:t>
      </w:r>
    </w:p>
    <w:p w:rsidR="00310B91" w:rsidRPr="007C4CDB" w:rsidRDefault="00310B91" w:rsidP="00310B91">
      <w:pPr>
        <w:pStyle w:val="a4"/>
        <w:jc w:val="both"/>
        <w:rPr>
          <w:sz w:val="24"/>
          <w:szCs w:val="24"/>
          <w:lang w:eastAsia="ru-RU"/>
        </w:rPr>
      </w:pPr>
      <w:r w:rsidRPr="007C4CDB">
        <w:rPr>
          <w:lang w:eastAsia="ru-RU"/>
        </w:rPr>
        <w:t>Радиомаяк РСБН-4Н в за</w:t>
      </w:r>
      <w:r>
        <w:rPr>
          <w:lang w:eastAsia="ru-RU"/>
        </w:rPr>
        <w:t>висимости от поставленных радио</w:t>
      </w:r>
      <w:r w:rsidRPr="007C4CDB">
        <w:rPr>
          <w:lang w:eastAsia="ru-RU"/>
        </w:rPr>
        <w:t>навигационных задач может устанавливаться как в районе аэро</w:t>
      </w:r>
      <w:r w:rsidRPr="007C4CDB">
        <w:rPr>
          <w:lang w:eastAsia="ru-RU"/>
        </w:rPr>
        <w:softHyphen/>
        <w:t>дрома (300—600 м от оси ВПП на удалении от центра до 1200 м), так и на трассах полетов. В последнем случае радиомаяк должен устанавливаться с учетом нерабочей зоны над ним (±45°) и высо</w:t>
      </w:r>
      <w:r w:rsidRPr="007C4CDB">
        <w:rPr>
          <w:lang w:eastAsia="ru-RU"/>
        </w:rPr>
        <w:softHyphen/>
        <w:t>ты полета. Для этого рекомендуется смещать радиомаяк от линии пути самолета на величину двух нерабочих зон для конкретной высоты полета.</w:t>
      </w:r>
    </w:p>
    <w:p w:rsidR="00310B91" w:rsidRDefault="00310B91" w:rsidP="00310B91">
      <w:pPr>
        <w:pStyle w:val="a4"/>
        <w:jc w:val="both"/>
        <w:rPr>
          <w:lang w:eastAsia="ru-RU"/>
        </w:rPr>
      </w:pPr>
      <w:r w:rsidRPr="007C4CDB">
        <w:rPr>
          <w:lang w:eastAsia="ru-RU"/>
        </w:rPr>
        <w:t>В любом варианте установки радиомаяка РСБН-4Н необходи</w:t>
      </w:r>
      <w:r w:rsidRPr="007C4CDB">
        <w:rPr>
          <w:lang w:eastAsia="ru-RU"/>
        </w:rPr>
        <w:softHyphen/>
        <w:t>мо выполнять следующие требования к местности:</w:t>
      </w:r>
    </w:p>
    <w:p w:rsidR="00310B91" w:rsidRPr="001F6C4A" w:rsidRDefault="00310B91" w:rsidP="00310B91">
      <w:pPr>
        <w:pStyle w:val="a4"/>
        <w:jc w:val="both"/>
        <w:rPr>
          <w:sz w:val="24"/>
          <w:szCs w:val="24"/>
          <w:lang w:eastAsia="ru-RU"/>
        </w:rPr>
      </w:pPr>
      <w:r w:rsidRPr="001F6C4A">
        <w:rPr>
          <w:lang w:eastAsia="ru-RU"/>
        </w:rPr>
        <w:t>для установки радиомаяка необходимо выбирать сравнительно ровную площадку радиусом 500 м и углом наклона местности (повышение и понижение) не более 0,5° с возможностью подъезда и размещения автоприцепов и КВП;</w:t>
      </w:r>
    </w:p>
    <w:p w:rsidR="00310B91" w:rsidRPr="001F6C4A" w:rsidRDefault="00310B91" w:rsidP="00310B91">
      <w:pPr>
        <w:pStyle w:val="a4"/>
        <w:jc w:val="both"/>
        <w:rPr>
          <w:sz w:val="24"/>
          <w:szCs w:val="24"/>
          <w:lang w:eastAsia="ru-RU"/>
        </w:rPr>
      </w:pPr>
      <w:r w:rsidRPr="001F6C4A">
        <w:rPr>
          <w:lang w:eastAsia="ru-RU"/>
        </w:rPr>
        <w:t>в радиусе 150 м от точки установки радиомаяка допускается наличие редких кустарников, небольших неровностей и строений (без металлических каркасов) высотой не более 1—1,5 м;</w:t>
      </w:r>
    </w:p>
    <w:p w:rsidR="00310B91" w:rsidRPr="001F6C4A" w:rsidRDefault="00310B91" w:rsidP="00310B91">
      <w:pPr>
        <w:pStyle w:val="a4"/>
        <w:jc w:val="both"/>
        <w:rPr>
          <w:sz w:val="24"/>
          <w:szCs w:val="24"/>
          <w:lang w:eastAsia="ru-RU"/>
        </w:rPr>
      </w:pPr>
      <w:r w:rsidRPr="001F6C4A">
        <w:rPr>
          <w:lang w:eastAsia="ru-RU"/>
        </w:rPr>
        <w:t xml:space="preserve">в радиусе 150—1000 м нежелательно наличие густой </w:t>
      </w:r>
      <w:r>
        <w:rPr>
          <w:lang w:eastAsia="ru-RU"/>
        </w:rPr>
        <w:t>раститель</w:t>
      </w:r>
      <w:r w:rsidRPr="001F6C4A">
        <w:rPr>
          <w:lang w:eastAsia="ru-RU"/>
        </w:rPr>
        <w:t>ности и строений (леса, зданий и т. п.);</w:t>
      </w:r>
    </w:p>
    <w:p w:rsidR="00310B91" w:rsidRPr="001F6C4A" w:rsidRDefault="00310B91" w:rsidP="00310B91">
      <w:pPr>
        <w:pStyle w:val="a4"/>
        <w:jc w:val="both"/>
        <w:rPr>
          <w:sz w:val="24"/>
          <w:szCs w:val="24"/>
          <w:lang w:eastAsia="ru-RU"/>
        </w:rPr>
      </w:pPr>
      <w:proofErr w:type="gramStart"/>
      <w:r w:rsidRPr="001F6C4A">
        <w:rPr>
          <w:lang w:eastAsia="ru-RU"/>
        </w:rPr>
        <w:t>местные предметы (здания, лес</w:t>
      </w:r>
      <w:r>
        <w:rPr>
          <w:lang w:eastAsia="ru-RU"/>
        </w:rPr>
        <w:t>, мачты, башни и т. п.) не долж</w:t>
      </w:r>
      <w:r w:rsidRPr="001F6C4A">
        <w:rPr>
          <w:lang w:eastAsia="ru-RU"/>
        </w:rPr>
        <w:t xml:space="preserve">ны быть видны из точки установки радиомаяка под углом более 0,5—0,7°, </w:t>
      </w:r>
      <w:r w:rsidRPr="001F6C4A">
        <w:rPr>
          <w:lang w:eastAsia="ru-RU"/>
        </w:rPr>
        <w:lastRenderedPageBreak/>
        <w:t>так как угол закрытия более 0,25° уже может приводить к снижению дальности действия;</w:t>
      </w:r>
      <w:r>
        <w:rPr>
          <w:lang w:eastAsia="ru-RU"/>
        </w:rPr>
        <w:t xml:space="preserve"> определение углов закрытия про</w:t>
      </w:r>
      <w:r w:rsidRPr="001F6C4A">
        <w:rPr>
          <w:lang w:eastAsia="ru-RU"/>
        </w:rPr>
        <w:t>изводится с помощью теодолита, установленного на треноге в точке проекции на горизонтальную плоскость оси вращения ази</w:t>
      </w:r>
      <w:r w:rsidRPr="001F6C4A">
        <w:rPr>
          <w:lang w:eastAsia="ru-RU"/>
        </w:rPr>
        <w:softHyphen/>
        <w:t>мутальной антенны;</w:t>
      </w:r>
      <w:proofErr w:type="gramEnd"/>
    </w:p>
    <w:p w:rsidR="00310B91" w:rsidRPr="001F6C4A" w:rsidRDefault="00310B91" w:rsidP="00310B91">
      <w:pPr>
        <w:pStyle w:val="a4"/>
        <w:jc w:val="both"/>
        <w:rPr>
          <w:sz w:val="24"/>
          <w:szCs w:val="24"/>
          <w:lang w:eastAsia="ru-RU"/>
        </w:rPr>
      </w:pPr>
      <w:r w:rsidRPr="001F6C4A">
        <w:rPr>
          <w:lang w:eastAsia="ru-RU"/>
        </w:rPr>
        <w:t>для устранения взаимных влияний рекомендуется места для установки радиомаяка выбирать на расстоянии не менее 500 м от других радиотехнических средств.</w:t>
      </w:r>
    </w:p>
    <w:p w:rsidR="00310B91" w:rsidRPr="001F6C4A" w:rsidRDefault="00310B91" w:rsidP="00310B91">
      <w:pPr>
        <w:pStyle w:val="a4"/>
        <w:jc w:val="both"/>
        <w:rPr>
          <w:sz w:val="24"/>
          <w:szCs w:val="24"/>
          <w:lang w:eastAsia="ru-RU"/>
        </w:rPr>
      </w:pPr>
      <w:r w:rsidRPr="001F6C4A">
        <w:rPr>
          <w:lang w:eastAsia="ru-RU"/>
        </w:rPr>
        <w:t>Существенное влияние на к</w:t>
      </w:r>
      <w:r>
        <w:rPr>
          <w:lang w:eastAsia="ru-RU"/>
        </w:rPr>
        <w:t>ачество работы радиомаяка (обес</w:t>
      </w:r>
      <w:r w:rsidRPr="001F6C4A">
        <w:rPr>
          <w:lang w:eastAsia="ru-RU"/>
        </w:rPr>
        <w:t>печение максимальной дальност</w:t>
      </w:r>
      <w:r>
        <w:rPr>
          <w:lang w:eastAsia="ru-RU"/>
        </w:rPr>
        <w:t>и и точности в направлениях наи</w:t>
      </w:r>
      <w:r w:rsidRPr="001F6C4A">
        <w:rPr>
          <w:lang w:eastAsia="ru-RU"/>
        </w:rPr>
        <w:t>большей интенсивности полето</w:t>
      </w:r>
      <w:r>
        <w:rPr>
          <w:lang w:eastAsia="ru-RU"/>
        </w:rPr>
        <w:t>в) оказывает правильное размеще</w:t>
      </w:r>
      <w:r w:rsidRPr="001F6C4A">
        <w:rPr>
          <w:lang w:eastAsia="ru-RU"/>
        </w:rPr>
        <w:t>ние на местности его прицепов и антенно-фидерных устройств (рис. 21.1).</w:t>
      </w:r>
    </w:p>
    <w:p w:rsidR="00310B91" w:rsidRPr="001F6C4A" w:rsidRDefault="00310B91" w:rsidP="00310B91">
      <w:pPr>
        <w:pStyle w:val="a4"/>
        <w:jc w:val="both"/>
        <w:rPr>
          <w:sz w:val="24"/>
          <w:szCs w:val="24"/>
          <w:lang w:eastAsia="ru-RU"/>
        </w:rPr>
      </w:pPr>
      <w:r w:rsidRPr="001F6C4A">
        <w:rPr>
          <w:lang w:eastAsia="ru-RU"/>
        </w:rPr>
        <w:t>В результате предварительного осмотра площадки, намечен</w:t>
      </w:r>
      <w:r w:rsidRPr="001F6C4A">
        <w:rPr>
          <w:lang w:eastAsia="ru-RU"/>
        </w:rPr>
        <w:softHyphen/>
        <w:t>ной для развертывания радиомаяка, определяется предполагае</w:t>
      </w:r>
      <w:r w:rsidRPr="001F6C4A">
        <w:rPr>
          <w:lang w:eastAsia="ru-RU"/>
        </w:rPr>
        <w:softHyphen/>
        <w:t>мая точка установки центра вращающейся азимутальной антенны и осуществляется геодезическая привязка (координаты этой точ</w:t>
      </w:r>
      <w:r w:rsidRPr="001F6C4A">
        <w:rPr>
          <w:lang w:eastAsia="ru-RU"/>
        </w:rPr>
        <w:softHyphen/>
        <w:t>ки, северное направление истинного меридиана, снимается также карта углов закрытия). Далее осуществляются разметка пло</w:t>
      </w:r>
      <w:r w:rsidRPr="001F6C4A">
        <w:rPr>
          <w:lang w:eastAsia="ru-RU"/>
        </w:rPr>
        <w:softHyphen/>
        <w:t xml:space="preserve">щадки, установка аппаратной машины </w:t>
      </w:r>
      <w:r w:rsidRPr="001F6C4A">
        <w:t>(</w:t>
      </w:r>
      <w:r w:rsidRPr="001F6C4A">
        <w:rPr>
          <w:lang w:val="en-US"/>
        </w:rPr>
        <w:t>AM</w:t>
      </w:r>
      <w:r w:rsidRPr="001F6C4A">
        <w:t xml:space="preserve">), </w:t>
      </w:r>
      <w:r w:rsidRPr="001F6C4A">
        <w:rPr>
          <w:lang w:eastAsia="ru-RU"/>
        </w:rPr>
        <w:t>развертывание АФУ.</w:t>
      </w:r>
    </w:p>
    <w:p w:rsidR="00310B91" w:rsidRPr="001F6C4A" w:rsidRDefault="00310B91" w:rsidP="00310B91">
      <w:pPr>
        <w:pStyle w:val="a4"/>
        <w:jc w:val="both"/>
        <w:rPr>
          <w:sz w:val="24"/>
          <w:szCs w:val="24"/>
          <w:lang w:eastAsia="ru-RU"/>
        </w:rPr>
      </w:pPr>
      <w:r w:rsidRPr="001F6C4A">
        <w:rPr>
          <w:lang w:eastAsia="ru-RU"/>
        </w:rPr>
        <w:t>Антенны дальномерного передатчика и передатчика опорных сигналов (А</w:t>
      </w:r>
      <w:proofErr w:type="gramStart"/>
      <w:r w:rsidRPr="001F6C4A">
        <w:rPr>
          <w:lang w:eastAsia="ru-RU"/>
        </w:rPr>
        <w:t>1</w:t>
      </w:r>
      <w:proofErr w:type="gramEnd"/>
      <w:r w:rsidRPr="001F6C4A">
        <w:rPr>
          <w:lang w:eastAsia="ru-RU"/>
        </w:rPr>
        <w:t xml:space="preserve"> и А2) устанавливаются на максимальном удалении от аппаратной, определяемой длиной ВЧ-кабелей.</w:t>
      </w:r>
    </w:p>
    <w:p w:rsidR="00310B91" w:rsidRPr="001F6C4A" w:rsidRDefault="00310B91" w:rsidP="00310B91">
      <w:pPr>
        <w:pStyle w:val="a4"/>
        <w:jc w:val="both"/>
        <w:rPr>
          <w:sz w:val="24"/>
          <w:szCs w:val="24"/>
          <w:lang w:eastAsia="ru-RU"/>
        </w:rPr>
      </w:pPr>
      <w:r w:rsidRPr="001F6C4A">
        <w:rPr>
          <w:lang w:eastAsia="ru-RU"/>
        </w:rPr>
        <w:t>При установке антенн А</w:t>
      </w:r>
      <w:proofErr w:type="gramStart"/>
      <w:r w:rsidRPr="001F6C4A">
        <w:rPr>
          <w:lang w:eastAsia="ru-RU"/>
        </w:rPr>
        <w:t>1</w:t>
      </w:r>
      <w:proofErr w:type="gramEnd"/>
      <w:r w:rsidRPr="001F6C4A">
        <w:rPr>
          <w:lang w:eastAsia="ru-RU"/>
        </w:rPr>
        <w:t xml:space="preserve"> и А2 следует учитывать, что в на</w:t>
      </w:r>
      <w:r w:rsidRPr="001F6C4A">
        <w:rPr>
          <w:lang w:eastAsia="ru-RU"/>
        </w:rPr>
        <w:softHyphen/>
        <w:t>правлениях от этих антенн на азимутальную антенну А5 образу</w:t>
      </w:r>
      <w:r w:rsidRPr="001F6C4A">
        <w:rPr>
          <w:lang w:eastAsia="ru-RU"/>
        </w:rPr>
        <w:softHyphen/>
        <w:t>ются затенения, что приводит к периодическим сбоям в работе радиомаяка под малыми углами места в этих направлениях. По</w:t>
      </w:r>
      <w:r w:rsidRPr="001F6C4A">
        <w:rPr>
          <w:lang w:eastAsia="ru-RU"/>
        </w:rPr>
        <w:softHyphen/>
        <w:t>этому расстановка антенн должна производиться таким образом, чтобы указанные секторы затенения не совпадали с направле</w:t>
      </w:r>
      <w:r w:rsidRPr="001F6C4A">
        <w:rPr>
          <w:lang w:eastAsia="ru-RU"/>
        </w:rPr>
        <w:softHyphen/>
        <w:t>ниями рабочих зон аэродрома.</w:t>
      </w:r>
    </w:p>
    <w:p w:rsidR="00310B91" w:rsidRDefault="00310B91" w:rsidP="00310B91">
      <w:pPr>
        <w:pStyle w:val="a4"/>
        <w:jc w:val="both"/>
        <w:rPr>
          <w:lang w:eastAsia="ru-RU"/>
        </w:rPr>
      </w:pPr>
      <w:r w:rsidRPr="001F6C4A">
        <w:rPr>
          <w:lang w:eastAsia="ru-RU"/>
        </w:rPr>
        <w:t>Антенна КВП А</w:t>
      </w:r>
      <w:proofErr w:type="gramStart"/>
      <w:r w:rsidRPr="001F6C4A">
        <w:rPr>
          <w:lang w:eastAsia="ru-RU"/>
        </w:rPr>
        <w:t>6</w:t>
      </w:r>
      <w:proofErr w:type="gramEnd"/>
      <w:r w:rsidRPr="001F6C4A">
        <w:rPr>
          <w:lang w:eastAsia="ru-RU"/>
        </w:rPr>
        <w:t xml:space="preserve"> устанавливается под углом а к северному направлению истинного меридиа</w:t>
      </w:r>
      <w:r>
        <w:rPr>
          <w:lang w:eastAsia="ru-RU"/>
        </w:rPr>
        <w:t>на, кратным 10° плюс 27', с точ</w:t>
      </w:r>
      <w:r w:rsidRPr="001F6C4A">
        <w:rPr>
          <w:lang w:eastAsia="ru-RU"/>
        </w:rPr>
        <w:t>ностью не хуже ±30" на удале</w:t>
      </w:r>
      <w:r>
        <w:rPr>
          <w:lang w:eastAsia="ru-RU"/>
        </w:rPr>
        <w:t>нии от антенны дальномерного пе</w:t>
      </w:r>
      <w:r w:rsidRPr="001F6C4A">
        <w:rPr>
          <w:lang w:eastAsia="ru-RU"/>
        </w:rPr>
        <w:t>редатчика А1, равном 130±5 м. При установке антенны КВП сле</w:t>
      </w:r>
      <w:r w:rsidRPr="001F6C4A">
        <w:rPr>
          <w:lang w:eastAsia="ru-RU"/>
        </w:rPr>
        <w:softHyphen/>
        <w:t>дует учитывать воздействия на эту антенну других радиотехни</w:t>
      </w:r>
      <w:r w:rsidRPr="001F6C4A">
        <w:rPr>
          <w:lang w:eastAsia="ru-RU"/>
        </w:rPr>
        <w:softHyphen/>
        <w:t>ческих средств, поэтому необходимо, чтобы раскрыв антенны был направлен в сторону радиосредств, создающих помехи.</w:t>
      </w:r>
    </w:p>
    <w:p w:rsidR="00310B91" w:rsidRDefault="00310B91" w:rsidP="00310B91">
      <w:pPr>
        <w:pStyle w:val="a4"/>
        <w:jc w:val="both"/>
      </w:pPr>
      <w:r w:rsidRPr="001F6C4A">
        <w:rPr>
          <w:lang w:eastAsia="ru-RU"/>
        </w:rPr>
        <w:lastRenderedPageBreak/>
        <w:t>Запрещается устанавливать КВП в секторе 340—350°, а так</w:t>
      </w:r>
      <w:r w:rsidRPr="001F6C4A">
        <w:rPr>
          <w:lang w:eastAsia="ru-RU"/>
        </w:rPr>
        <w:softHyphen/>
        <w:t>же в секторе ±20° от направлений на передающие антенны и ±30° от места установки агрегатов электропитания (АП). Прием</w:t>
      </w:r>
      <w:r w:rsidRPr="001F6C4A">
        <w:rPr>
          <w:lang w:eastAsia="ru-RU"/>
        </w:rPr>
        <w:softHyphen/>
        <w:t>ные антенны АЗ и А</w:t>
      </w:r>
      <w:proofErr w:type="gramStart"/>
      <w:r w:rsidRPr="001F6C4A">
        <w:rPr>
          <w:lang w:eastAsia="ru-RU"/>
        </w:rPr>
        <w:t>4</w:t>
      </w:r>
      <w:proofErr w:type="gramEnd"/>
      <w:r w:rsidRPr="001F6C4A">
        <w:rPr>
          <w:lang w:eastAsia="ru-RU"/>
        </w:rPr>
        <w:t xml:space="preserve"> устанавливаются на кузове автомашины </w:t>
      </w:r>
      <w:r w:rsidRPr="001F6C4A">
        <w:rPr>
          <w:lang w:val="en-US"/>
        </w:rPr>
        <w:t>AM</w:t>
      </w:r>
      <w:r w:rsidRPr="001F6C4A">
        <w:t xml:space="preserve">. </w:t>
      </w:r>
    </w:p>
    <w:p w:rsidR="00310B91" w:rsidRPr="001F6C4A" w:rsidRDefault="00310B91" w:rsidP="00310B91">
      <w:pPr>
        <w:pStyle w:val="a4"/>
        <w:rPr>
          <w:sz w:val="24"/>
          <w:szCs w:val="24"/>
          <w:lang w:eastAsia="ru-RU"/>
        </w:rPr>
      </w:pPr>
      <w:r w:rsidRPr="001F6C4A">
        <w:rPr>
          <w:lang w:eastAsia="ru-RU"/>
        </w:rPr>
        <w:t>Тактические</w:t>
      </w:r>
      <w:r>
        <w:rPr>
          <w:lang w:eastAsia="ru-RU"/>
        </w:rPr>
        <w:t xml:space="preserve"> </w:t>
      </w:r>
      <w:r w:rsidRPr="001F6C4A">
        <w:rPr>
          <w:lang w:eastAsia="ru-RU"/>
        </w:rPr>
        <w:t>характеристики радиомаяка:</w:t>
      </w:r>
      <w:r w:rsidRPr="00ED33A7">
        <w:t xml:space="preserve"> </w:t>
      </w:r>
      <w:r>
        <w:object w:dxaOrig="6303" w:dyaOrig="55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2pt;height:435pt" o:ole="">
            <v:imagedata r:id="rId5" o:title=""/>
          </v:shape>
          <o:OLEObject Type="Embed" ProgID="CorelDraw.Graphic.17" ShapeID="_x0000_i1025" DrawAspect="Content" ObjectID="_1537881056" r:id="rId6"/>
        </w:object>
      </w:r>
    </w:p>
    <w:p w:rsidR="00310B91" w:rsidRPr="00C66076" w:rsidRDefault="00310B91" w:rsidP="00310B9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66076">
        <w:rPr>
          <w:rFonts w:ascii="Times New Roman" w:eastAsia="Times New Roman" w:hAnsi="Times New Roman" w:cs="Times New Roman"/>
          <w:color w:val="000000"/>
          <w:sz w:val="28"/>
          <w:szCs w:val="28"/>
        </w:rPr>
        <w:t>Рис. 21.1. Расположение оборудования радиомаяка на мест</w:t>
      </w:r>
      <w:r w:rsidRPr="00C66076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  <w:t>ности</w:t>
      </w:r>
    </w:p>
    <w:p w:rsidR="00310B91" w:rsidRDefault="00310B91" w:rsidP="00310B91">
      <w:pPr>
        <w:pStyle w:val="a4"/>
        <w:rPr>
          <w:lang w:eastAsia="ru-RU"/>
        </w:rPr>
      </w:pPr>
    </w:p>
    <w:p w:rsidR="00310B91" w:rsidRDefault="00310B91" w:rsidP="00310B91">
      <w:pPr>
        <w:pStyle w:val="a4"/>
        <w:jc w:val="both"/>
        <w:rPr>
          <w:lang w:eastAsia="ru-RU"/>
        </w:rPr>
      </w:pPr>
      <w:r>
        <w:rPr>
          <w:lang w:eastAsia="ru-RU"/>
        </w:rPr>
        <w:t>1.</w:t>
      </w:r>
      <w:r w:rsidRPr="001F6C4A">
        <w:rPr>
          <w:lang w:eastAsia="ru-RU"/>
        </w:rPr>
        <w:t>Дальность действия радиомаяка зависит от высоты поле</w:t>
      </w:r>
      <w:r w:rsidRPr="001F6C4A">
        <w:rPr>
          <w:lang w:eastAsia="ru-RU"/>
        </w:rPr>
        <w:softHyphen/>
        <w:t xml:space="preserve">та самолета и должна быть не менее: 550 км при высоте </w:t>
      </w:r>
      <w:r w:rsidRPr="001F6C4A">
        <w:rPr>
          <w:i/>
          <w:lang w:val="en-US" w:eastAsia="ru-RU"/>
        </w:rPr>
        <w:t>H</w:t>
      </w:r>
      <w:r w:rsidRPr="001F6C4A">
        <w:rPr>
          <w:lang w:eastAsia="ru-RU"/>
        </w:rPr>
        <w:t xml:space="preserve"> = 35 000 м; 380 км при </w:t>
      </w:r>
      <w:r w:rsidRPr="001F6C4A">
        <w:rPr>
          <w:i/>
          <w:lang w:val="en-US" w:eastAsia="ru-RU"/>
        </w:rPr>
        <w:t>H</w:t>
      </w:r>
      <w:r w:rsidRPr="001F6C4A">
        <w:rPr>
          <w:lang w:eastAsia="ru-RU"/>
        </w:rPr>
        <w:t xml:space="preserve"> =12 000 м; 250 км при </w:t>
      </w:r>
      <w:r w:rsidRPr="001F6C4A">
        <w:rPr>
          <w:i/>
          <w:lang w:val="en-US" w:eastAsia="ru-RU"/>
        </w:rPr>
        <w:t>H</w:t>
      </w:r>
      <w:r w:rsidRPr="001F6C4A">
        <w:rPr>
          <w:lang w:eastAsia="ru-RU"/>
        </w:rPr>
        <w:t xml:space="preserve"> = 5000 м; 195 км при </w:t>
      </w:r>
      <w:r w:rsidRPr="001F6C4A">
        <w:rPr>
          <w:i/>
          <w:lang w:val="en-US" w:eastAsia="ru-RU"/>
        </w:rPr>
        <w:t>H</w:t>
      </w:r>
      <w:r w:rsidRPr="001F6C4A">
        <w:rPr>
          <w:lang w:eastAsia="ru-RU"/>
        </w:rPr>
        <w:t xml:space="preserve"> = 3000 м; 50 км при </w:t>
      </w:r>
      <w:r w:rsidRPr="001F6C4A">
        <w:rPr>
          <w:i/>
          <w:lang w:val="en-US" w:eastAsia="ru-RU"/>
        </w:rPr>
        <w:t>H</w:t>
      </w:r>
      <w:r w:rsidRPr="001F6C4A">
        <w:rPr>
          <w:lang w:eastAsia="ru-RU"/>
        </w:rPr>
        <w:t xml:space="preserve"> =250 м.</w:t>
      </w:r>
    </w:p>
    <w:p w:rsidR="00310B91" w:rsidRPr="001F6C4A" w:rsidRDefault="00310B91" w:rsidP="00310B91">
      <w:pPr>
        <w:pStyle w:val="a4"/>
        <w:jc w:val="both"/>
        <w:rPr>
          <w:lang w:eastAsia="ru-RU"/>
        </w:rPr>
      </w:pPr>
      <w:r>
        <w:rPr>
          <w:lang w:eastAsia="ru-RU"/>
        </w:rPr>
        <w:t>2.</w:t>
      </w:r>
      <w:r w:rsidRPr="001F6C4A">
        <w:rPr>
          <w:lang w:eastAsia="ru-RU"/>
        </w:rPr>
        <w:t xml:space="preserve"> Нерабочая зона над радиомаяком в виде </w:t>
      </w:r>
      <w:r>
        <w:rPr>
          <w:lang w:eastAsia="ru-RU"/>
        </w:rPr>
        <w:t>воронки располо</w:t>
      </w:r>
      <w:r w:rsidRPr="001F6C4A">
        <w:rPr>
          <w:lang w:eastAsia="ru-RU"/>
        </w:rPr>
        <w:t>жена под углом 45° относительно горизонта и имеет радиус, за</w:t>
      </w:r>
      <w:r w:rsidRPr="001F6C4A">
        <w:rPr>
          <w:lang w:eastAsia="ru-RU"/>
        </w:rPr>
        <w:softHyphen/>
        <w:t xml:space="preserve">висящий от </w:t>
      </w:r>
      <w:r w:rsidRPr="001F6C4A">
        <w:rPr>
          <w:lang w:eastAsia="ru-RU"/>
        </w:rPr>
        <w:lastRenderedPageBreak/>
        <w:t xml:space="preserve">высоты полета. Так, </w:t>
      </w:r>
      <w:r>
        <w:rPr>
          <w:lang w:eastAsia="ru-RU"/>
        </w:rPr>
        <w:t xml:space="preserve">при высоте </w:t>
      </w:r>
      <w:r w:rsidRPr="001F6C4A">
        <w:rPr>
          <w:i/>
          <w:lang w:val="en-US" w:eastAsia="ru-RU"/>
        </w:rPr>
        <w:t>H</w:t>
      </w:r>
      <w:r>
        <w:rPr>
          <w:lang w:eastAsia="ru-RU"/>
        </w:rPr>
        <w:t xml:space="preserve"> = 3000 м радиус со</w:t>
      </w:r>
      <w:r w:rsidRPr="001F6C4A">
        <w:rPr>
          <w:lang w:eastAsia="ru-RU"/>
        </w:rPr>
        <w:t xml:space="preserve">ставляет не более 3 км, при </w:t>
      </w:r>
      <w:r w:rsidRPr="001F6C4A">
        <w:rPr>
          <w:i/>
          <w:lang w:val="en-US" w:eastAsia="ru-RU"/>
        </w:rPr>
        <w:t>H</w:t>
      </w:r>
      <w:r w:rsidRPr="001F6C4A">
        <w:rPr>
          <w:lang w:eastAsia="ru-RU"/>
        </w:rPr>
        <w:t xml:space="preserve"> =6000 м радиус не более 6 км.</w:t>
      </w:r>
    </w:p>
    <w:p w:rsidR="00310B91" w:rsidRPr="001F6C4A" w:rsidRDefault="00310B91" w:rsidP="00310B91">
      <w:pPr>
        <w:pStyle w:val="a4"/>
        <w:jc w:val="both"/>
        <w:rPr>
          <w:lang w:eastAsia="ru-RU"/>
        </w:rPr>
      </w:pPr>
      <w:r w:rsidRPr="001F6C4A">
        <w:rPr>
          <w:lang w:eastAsia="ru-RU"/>
        </w:rPr>
        <w:t xml:space="preserve"> </w:t>
      </w:r>
      <w:r>
        <w:rPr>
          <w:lang w:eastAsia="ru-RU"/>
        </w:rPr>
        <w:t xml:space="preserve">3. </w:t>
      </w:r>
      <w:r w:rsidRPr="001F6C4A">
        <w:rPr>
          <w:lang w:eastAsia="ru-RU"/>
        </w:rPr>
        <w:t xml:space="preserve">Точность определения координат на борту: по азимуту </w:t>
      </w: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σ</m:t>
            </m:r>
          </m:e>
          <m:sub>
            <m:r>
              <w:rPr>
                <w:rFonts w:ascii="Cambria Math" w:hAnsi="Cambria Math"/>
                <w:lang w:eastAsia="ru-RU"/>
              </w:rPr>
              <m:t>a</m:t>
            </m:r>
          </m:sub>
        </m:sSub>
      </m:oMath>
      <w:r w:rsidRPr="001F6C4A">
        <w:rPr>
          <w:lang w:eastAsia="ru-RU"/>
        </w:rPr>
        <w:t xml:space="preserve">=  ±0,25°; по дальности </w:t>
      </w: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σ</m:t>
            </m:r>
          </m:e>
          <m:sub>
            <m:r>
              <w:rPr>
                <w:rFonts w:ascii="Cambria Math" w:hAnsi="Cambria Math"/>
                <w:lang w:val="en-US" w:eastAsia="ru-RU"/>
              </w:rPr>
              <m:t>R</m:t>
            </m:r>
          </m:sub>
        </m:sSub>
      </m:oMath>
      <w:r w:rsidRPr="001F6C4A">
        <w:t xml:space="preserve"> = ±200 </w:t>
      </w:r>
      <w:r w:rsidRPr="001F6C4A">
        <w:rPr>
          <w:lang w:eastAsia="ru-RU"/>
        </w:rPr>
        <w:t>м±</w:t>
      </w:r>
      <w:proofErr w:type="gramStart"/>
      <w:r w:rsidRPr="001F6C4A">
        <w:rPr>
          <w:lang w:eastAsia="ru-RU"/>
        </w:rPr>
        <w:t>0,03</w:t>
      </w:r>
      <w:proofErr w:type="gramEnd"/>
      <w:r w:rsidRPr="001F6C4A">
        <w:rPr>
          <w:lang w:eastAsia="ru-RU"/>
        </w:rPr>
        <w:t xml:space="preserve">% где </w:t>
      </w:r>
      <w:r w:rsidRPr="001F6C4A">
        <w:rPr>
          <w:i/>
          <w:iCs/>
          <w:spacing w:val="20"/>
          <w:lang w:val="en-US"/>
        </w:rPr>
        <w:t>R</w:t>
      </w:r>
      <w:r w:rsidRPr="001F6C4A">
        <w:rPr>
          <w:i/>
          <w:iCs/>
          <w:spacing w:val="20"/>
        </w:rPr>
        <w:t xml:space="preserve"> —</w:t>
      </w:r>
      <w:r w:rsidRPr="001F6C4A">
        <w:t xml:space="preserve"> </w:t>
      </w:r>
      <w:r w:rsidRPr="001F6C4A">
        <w:rPr>
          <w:lang w:eastAsia="ru-RU"/>
        </w:rPr>
        <w:t>удаление ЛА от радиомаяка.</w:t>
      </w:r>
    </w:p>
    <w:p w:rsidR="00310B91" w:rsidRPr="00A46DFC" w:rsidRDefault="00310B91" w:rsidP="00310B91">
      <w:pPr>
        <w:pStyle w:val="a4"/>
        <w:jc w:val="both"/>
        <w:rPr>
          <w:lang w:eastAsia="ru-RU"/>
        </w:rPr>
      </w:pPr>
      <w:r>
        <w:rPr>
          <w:lang w:eastAsia="ru-RU"/>
        </w:rPr>
        <w:t>4.</w:t>
      </w:r>
      <w:r w:rsidRPr="001F6C4A">
        <w:rPr>
          <w:lang w:eastAsia="ru-RU"/>
        </w:rPr>
        <w:t xml:space="preserve"> Точность определения координат на ИКО: по азимуту </w:t>
      </w: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σ</m:t>
            </m:r>
          </m:e>
          <m:sub>
            <m:r>
              <w:rPr>
                <w:rFonts w:ascii="Cambria Math" w:hAnsi="Cambria Math"/>
                <w:lang w:eastAsia="ru-RU"/>
              </w:rPr>
              <m:t>a</m:t>
            </m:r>
          </m:sub>
        </m:sSub>
      </m:oMath>
      <w:r w:rsidRPr="001F6C4A">
        <w:rPr>
          <w:lang w:eastAsia="ru-RU"/>
        </w:rPr>
        <w:t xml:space="preserve"> = ±1°; по дальности </w:t>
      </w: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σ</m:t>
            </m:r>
          </m:e>
          <m:sub>
            <m:r>
              <w:rPr>
                <w:rFonts w:ascii="Cambria Math" w:hAnsi="Cambria Math"/>
                <w:lang w:val="en-US" w:eastAsia="ru-RU"/>
              </w:rPr>
              <m:t>R</m:t>
            </m:r>
          </m:sub>
        </m:sSub>
      </m:oMath>
      <w:r w:rsidRPr="001F6C4A">
        <w:rPr>
          <w:lang w:eastAsia="ru-RU"/>
        </w:rPr>
        <w:t xml:space="preserve"> = ±2 км на масштабе 100 км; </w:t>
      </w: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σ</m:t>
            </m:r>
          </m:e>
          <m:sub>
            <m:r>
              <w:rPr>
                <w:rFonts w:ascii="Cambria Math" w:hAnsi="Cambria Math"/>
                <w:lang w:val="en-US" w:eastAsia="ru-RU"/>
              </w:rPr>
              <m:t>R</m:t>
            </m:r>
          </m:sub>
        </m:sSub>
      </m:oMath>
      <w:r w:rsidRPr="001F6C4A">
        <w:rPr>
          <w:lang w:eastAsia="ru-RU"/>
        </w:rPr>
        <w:t xml:space="preserve"> = ±6 км на масштабе 400 км.</w:t>
      </w:r>
    </w:p>
    <w:p w:rsidR="00310B91" w:rsidRPr="001F6C4A" w:rsidRDefault="00310B91" w:rsidP="00310B91">
      <w:pPr>
        <w:pStyle w:val="a4"/>
        <w:jc w:val="both"/>
        <w:rPr>
          <w:sz w:val="24"/>
          <w:szCs w:val="24"/>
          <w:lang w:eastAsia="ru-RU"/>
        </w:rPr>
      </w:pPr>
      <w:r w:rsidRPr="001F6C4A">
        <w:rPr>
          <w:lang w:eastAsia="ru-RU"/>
        </w:rPr>
        <w:t>5. Количество самолетов, обслуживаемых радиомаяком:</w:t>
      </w:r>
      <w:r w:rsidRPr="001F6C4A">
        <w:rPr>
          <w:lang w:eastAsia="ru-RU"/>
        </w:rPr>
        <w:tab/>
        <w:t xml:space="preserve">по дальномерному каналу — не менее 100 (до 50 самолетов — без ограничения числа импульсов </w:t>
      </w:r>
      <w:r>
        <w:rPr>
          <w:lang w:eastAsia="ru-RU"/>
        </w:rPr>
        <w:t>ответа дальности, а свыше 50 са</w:t>
      </w:r>
      <w:r w:rsidRPr="001F6C4A">
        <w:rPr>
          <w:lang w:eastAsia="ru-RU"/>
        </w:rPr>
        <w:t>молетов с ограничением числа импульсов ответа дальности до 50%); по азимутальному каналу — не ограничено.</w:t>
      </w:r>
    </w:p>
    <w:p w:rsidR="00310B91" w:rsidRPr="001F6C4A" w:rsidRDefault="00310B91" w:rsidP="00310B91">
      <w:pPr>
        <w:pStyle w:val="a4"/>
        <w:jc w:val="both"/>
        <w:rPr>
          <w:sz w:val="24"/>
          <w:szCs w:val="24"/>
          <w:lang w:eastAsia="ru-RU"/>
        </w:rPr>
      </w:pPr>
      <w:r w:rsidRPr="001F6C4A">
        <w:rPr>
          <w:lang w:eastAsia="ru-RU"/>
        </w:rPr>
        <w:t>Технические характеристики радиомаяка:</w:t>
      </w:r>
    </w:p>
    <w:p w:rsidR="00310B91" w:rsidRDefault="00310B91" w:rsidP="00310B91">
      <w:pPr>
        <w:pStyle w:val="a4"/>
        <w:jc w:val="both"/>
        <w:rPr>
          <w:lang w:eastAsia="ru-RU"/>
        </w:rPr>
      </w:pPr>
      <w:r w:rsidRPr="0050507C">
        <w:rPr>
          <w:lang w:eastAsia="ru-RU"/>
        </w:rPr>
        <w:t xml:space="preserve">1. </w:t>
      </w:r>
      <w:r w:rsidRPr="001F6C4A">
        <w:rPr>
          <w:lang w:eastAsia="ru-RU"/>
        </w:rPr>
        <w:t>Диапазон частот назем</w:t>
      </w:r>
      <w:r>
        <w:rPr>
          <w:lang w:eastAsia="ru-RU"/>
        </w:rPr>
        <w:t>ных передающих и самолетных</w:t>
      </w:r>
      <w:r w:rsidRPr="0050507C">
        <w:rPr>
          <w:lang w:eastAsia="ru-RU"/>
        </w:rPr>
        <w:t xml:space="preserve"> </w:t>
      </w:r>
      <w:r>
        <w:rPr>
          <w:lang w:eastAsia="ru-RU"/>
        </w:rPr>
        <w:t>при</w:t>
      </w:r>
      <w:r w:rsidRPr="001F6C4A">
        <w:rPr>
          <w:lang w:eastAsia="ru-RU"/>
        </w:rPr>
        <w:t>емных устройств по линии связи радиомаяк — бортовое оборудо</w:t>
      </w:r>
      <w:r w:rsidRPr="001F6C4A">
        <w:rPr>
          <w:lang w:eastAsia="ru-RU"/>
        </w:rPr>
        <w:softHyphen/>
        <w:t>вание с</w:t>
      </w:r>
      <w:r>
        <w:rPr>
          <w:lang w:eastAsia="ru-RU"/>
        </w:rPr>
        <w:t>оставляет:</w:t>
      </w:r>
      <w:r w:rsidRPr="0050507C">
        <w:rPr>
          <w:lang w:eastAsia="ru-RU"/>
        </w:rPr>
        <w:t xml:space="preserve">   </w:t>
      </w:r>
      <w:r>
        <w:rPr>
          <w:lang w:eastAsia="ru-RU"/>
        </w:rPr>
        <w:t>азимутального</w:t>
      </w:r>
      <w:r w:rsidRPr="0050507C">
        <w:rPr>
          <w:lang w:eastAsia="ru-RU"/>
        </w:rPr>
        <w:t xml:space="preserve"> </w:t>
      </w:r>
      <w:r>
        <w:rPr>
          <w:lang w:eastAsia="ru-RU"/>
        </w:rPr>
        <w:t>канала</w:t>
      </w:r>
      <w:r w:rsidRPr="0050507C">
        <w:rPr>
          <w:lang w:eastAsia="ru-RU"/>
        </w:rPr>
        <w:t xml:space="preserve"> </w:t>
      </w:r>
      <w:r>
        <w:rPr>
          <w:lang w:eastAsia="ru-RU"/>
        </w:rPr>
        <w:t>—</w:t>
      </w:r>
      <w:r w:rsidRPr="0050507C">
        <w:rPr>
          <w:lang w:eastAsia="ru-RU"/>
        </w:rPr>
        <w:t xml:space="preserve"> </w:t>
      </w:r>
      <w:r>
        <w:rPr>
          <w:lang w:eastAsia="ru-RU"/>
        </w:rPr>
        <w:t>873,6</w:t>
      </w:r>
      <w:r w:rsidRPr="0050507C">
        <w:rPr>
          <w:lang w:eastAsia="ru-RU"/>
        </w:rPr>
        <w:t xml:space="preserve"> </w:t>
      </w:r>
      <w:r w:rsidRPr="001F6C4A">
        <w:rPr>
          <w:lang w:eastAsia="ru-RU"/>
        </w:rPr>
        <w:t>— 935,2 МГц;</w:t>
      </w:r>
      <w:r w:rsidRPr="0050507C">
        <w:rPr>
          <w:lang w:eastAsia="ru-RU"/>
        </w:rPr>
        <w:t xml:space="preserve"> </w:t>
      </w:r>
      <w:r w:rsidRPr="001F6C4A">
        <w:rPr>
          <w:lang w:eastAsia="ru-RU"/>
        </w:rPr>
        <w:t>дальномерного канала — 939,6—1000,5 МГц. В этих диапазонах имеется по 88 частотных каналов (фиксированных частот), отсто</w:t>
      </w:r>
      <w:r w:rsidRPr="001F6C4A">
        <w:rPr>
          <w:lang w:eastAsia="ru-RU"/>
        </w:rPr>
        <w:softHyphen/>
        <w:t>ящих друг от друга через 0,7 МГц.</w:t>
      </w:r>
    </w:p>
    <w:p w:rsidR="00310B91" w:rsidRPr="00A46DFC" w:rsidRDefault="00310B91" w:rsidP="00310B91">
      <w:pPr>
        <w:pStyle w:val="a4"/>
        <w:ind w:firstLine="0"/>
        <w:rPr>
          <w:lang w:eastAsia="ru-RU"/>
        </w:rPr>
      </w:pPr>
      <w:r>
        <w:object w:dxaOrig="7110" w:dyaOrig="1438">
          <v:shape id="_x0000_i1026" type="#_x0000_t75" style="width:423pt;height:85.5pt" o:ole="">
            <v:imagedata r:id="rId7" o:title=""/>
          </v:shape>
          <o:OLEObject Type="Embed" ProgID="CorelDraw.Graphic.17" ShapeID="_x0000_i1026" DrawAspect="Content" ObjectID="_1537881057" r:id="rId8"/>
        </w:object>
      </w:r>
    </w:p>
    <w:p w:rsidR="00310B91" w:rsidRPr="00F739A9" w:rsidRDefault="00310B91" w:rsidP="00310B9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739A9">
        <w:rPr>
          <w:rFonts w:ascii="Times New Roman" w:eastAsia="Times New Roman" w:hAnsi="Times New Roman" w:cs="Times New Roman"/>
          <w:color w:val="000000"/>
          <w:sz w:val="28"/>
          <w:szCs w:val="28"/>
        </w:rPr>
        <w:t>Рис. 21.2. Расположение частотных каналов связи радиомаяка</w:t>
      </w:r>
    </w:p>
    <w:p w:rsidR="00310B91" w:rsidRPr="00465445" w:rsidRDefault="00310B91" w:rsidP="00310B91">
      <w:pPr>
        <w:pStyle w:val="a4"/>
        <w:rPr>
          <w:lang w:eastAsia="ru-RU"/>
        </w:rPr>
      </w:pPr>
    </w:p>
    <w:p w:rsidR="00310B91" w:rsidRDefault="00310B91" w:rsidP="00310B91">
      <w:pPr>
        <w:pStyle w:val="a4"/>
        <w:rPr>
          <w:lang w:eastAsia="ru-RU"/>
        </w:rPr>
      </w:pPr>
      <w:r w:rsidRPr="0050507C">
        <w:rPr>
          <w:lang w:eastAsia="ru-RU"/>
        </w:rPr>
        <w:t>2. Диапазон частот бортового передатчика и наземных прием</w:t>
      </w:r>
      <w:r w:rsidRPr="0050507C">
        <w:rPr>
          <w:lang w:eastAsia="ru-RU"/>
        </w:rPr>
        <w:softHyphen/>
        <w:t>ных устройств по линии связи бортовое оборудование — радио</w:t>
      </w:r>
      <w:r w:rsidRPr="0050507C">
        <w:rPr>
          <w:lang w:eastAsia="ru-RU"/>
        </w:rPr>
        <w:softHyphen/>
        <w:t>маяк составляет 770—812,8 МГц. В этом диапазоне имеется 22 частотных канала через 2 МГц (рис. 21.2).</w:t>
      </w:r>
    </w:p>
    <w:p w:rsidR="00310B91" w:rsidRPr="00A46DFC" w:rsidRDefault="00310B91" w:rsidP="00310B91">
      <w:pPr>
        <w:pStyle w:val="a4"/>
        <w:rPr>
          <w:lang w:eastAsia="ru-RU"/>
        </w:rPr>
      </w:pPr>
      <w:r>
        <w:object w:dxaOrig="6440" w:dyaOrig="4355">
          <v:shape id="_x0000_i1027" type="#_x0000_t75" style="width:400.5pt;height:270pt" o:ole="">
            <v:imagedata r:id="rId9" o:title=""/>
          </v:shape>
          <o:OLEObject Type="Embed" ProgID="CorelDraw.Graphic.17" ShapeID="_x0000_i1027" DrawAspect="Content" ObjectID="_1537881058" r:id="rId10"/>
        </w:object>
      </w:r>
    </w:p>
    <w:p w:rsidR="00310B91" w:rsidRPr="004176FD" w:rsidRDefault="00310B91" w:rsidP="00310B9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4176FD">
        <w:rPr>
          <w:rFonts w:ascii="Times New Roman" w:eastAsia="Times New Roman" w:hAnsi="Times New Roman" w:cs="Times New Roman"/>
          <w:color w:val="000000"/>
          <w:sz w:val="28"/>
          <w:szCs w:val="24"/>
        </w:rPr>
        <w:t>Рис. 21.3. Импульсно-временное кодирование сигналов:</w:t>
      </w:r>
    </w:p>
    <w:p w:rsidR="00310B91" w:rsidRPr="004176FD" w:rsidRDefault="00310B91" w:rsidP="00310B9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4176FD">
        <w:rPr>
          <w:rFonts w:ascii="Times New Roman" w:eastAsia="Times New Roman" w:hAnsi="Times New Roman" w:cs="Times New Roman"/>
          <w:i/>
          <w:iCs/>
          <w:color w:val="000000"/>
          <w:spacing w:val="10"/>
          <w:sz w:val="28"/>
          <w:szCs w:val="24"/>
        </w:rPr>
        <w:t>а</w:t>
      </w:r>
      <w:r w:rsidRPr="004176FD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 — </w:t>
      </w:r>
      <w:proofErr w:type="spellStart"/>
      <w:r w:rsidRPr="004176FD">
        <w:rPr>
          <w:rFonts w:ascii="Times New Roman" w:eastAsia="Times New Roman" w:hAnsi="Times New Roman" w:cs="Times New Roman"/>
          <w:color w:val="000000"/>
          <w:sz w:val="28"/>
          <w:szCs w:val="24"/>
        </w:rPr>
        <w:t>двухимпульсный</w:t>
      </w:r>
      <w:proofErr w:type="spellEnd"/>
      <w:r w:rsidRPr="004176FD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 </w:t>
      </w:r>
      <w:proofErr w:type="gramStart"/>
      <w:r w:rsidRPr="004176FD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сигнал; </w:t>
      </w:r>
      <w:r w:rsidRPr="004176FD">
        <w:rPr>
          <w:rFonts w:ascii="Times New Roman" w:eastAsia="Times New Roman" w:hAnsi="Times New Roman" w:cs="Times New Roman"/>
          <w:i/>
          <w:iCs/>
          <w:color w:val="000000"/>
          <w:spacing w:val="10"/>
          <w:sz w:val="28"/>
          <w:szCs w:val="24"/>
        </w:rPr>
        <w:t>б</w:t>
      </w:r>
      <w:proofErr w:type="gramEnd"/>
      <w:r w:rsidRPr="004176FD">
        <w:rPr>
          <w:rFonts w:ascii="Times New Roman" w:eastAsia="Times New Roman" w:hAnsi="Times New Roman" w:cs="Times New Roman"/>
          <w:i/>
          <w:iCs/>
          <w:color w:val="000000"/>
          <w:spacing w:val="10"/>
          <w:sz w:val="28"/>
          <w:szCs w:val="24"/>
        </w:rPr>
        <w:t xml:space="preserve"> —</w:t>
      </w:r>
      <w:r w:rsidRPr="004176FD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 w:rsidRPr="004176FD">
        <w:rPr>
          <w:rFonts w:ascii="Times New Roman" w:eastAsia="Times New Roman" w:hAnsi="Times New Roman" w:cs="Times New Roman"/>
          <w:color w:val="000000"/>
          <w:sz w:val="28"/>
          <w:szCs w:val="24"/>
        </w:rPr>
        <w:t>трехимпульсный</w:t>
      </w:r>
      <w:proofErr w:type="spellEnd"/>
      <w:r w:rsidRPr="004176FD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 сигнал; </w:t>
      </w:r>
      <w:r w:rsidRPr="004176FD">
        <w:rPr>
          <w:rFonts w:ascii="Times New Roman" w:eastAsia="Times New Roman" w:hAnsi="Times New Roman" w:cs="Times New Roman"/>
          <w:i/>
          <w:iCs/>
          <w:color w:val="000000"/>
          <w:spacing w:val="10"/>
          <w:sz w:val="28"/>
          <w:szCs w:val="24"/>
        </w:rPr>
        <w:t>в —</w:t>
      </w:r>
      <w:r w:rsidRPr="004176FD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 w:rsidRPr="004176FD">
        <w:rPr>
          <w:rFonts w:ascii="Times New Roman" w:eastAsia="Times New Roman" w:hAnsi="Times New Roman" w:cs="Times New Roman"/>
          <w:color w:val="000000"/>
          <w:sz w:val="28"/>
          <w:szCs w:val="24"/>
        </w:rPr>
        <w:t>четырехимпульсный</w:t>
      </w:r>
      <w:proofErr w:type="spellEnd"/>
    </w:p>
    <w:p w:rsidR="00310B91" w:rsidRPr="004176FD" w:rsidRDefault="00310B91" w:rsidP="00310B9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4176FD">
        <w:rPr>
          <w:rFonts w:ascii="Times New Roman" w:eastAsia="Times New Roman" w:hAnsi="Times New Roman" w:cs="Times New Roman"/>
          <w:color w:val="000000"/>
          <w:sz w:val="28"/>
          <w:szCs w:val="24"/>
        </w:rPr>
        <w:t>сигнал</w:t>
      </w:r>
    </w:p>
    <w:p w:rsidR="00310B91" w:rsidRPr="0050507C" w:rsidRDefault="00310B91" w:rsidP="00310B91">
      <w:pPr>
        <w:pStyle w:val="a4"/>
        <w:jc w:val="both"/>
        <w:rPr>
          <w:lang w:eastAsia="ru-RU"/>
        </w:rPr>
      </w:pPr>
      <w:r w:rsidRPr="0050507C">
        <w:rPr>
          <w:lang w:eastAsia="ru-RU"/>
        </w:rPr>
        <w:t>3. Для повышения скрытности работы системы, помехозащи</w:t>
      </w:r>
      <w:r w:rsidRPr="0050507C">
        <w:rPr>
          <w:lang w:eastAsia="ru-RU"/>
        </w:rPr>
        <w:softHyphen/>
        <w:t>щенности и сокращения частотного диапазона кроме частотного разделения используется временное разделение соседних каналов, т. е. используется импульсный частотно-временной принцип по</w:t>
      </w:r>
      <w:r w:rsidRPr="0050507C">
        <w:rPr>
          <w:lang w:eastAsia="ru-RU"/>
        </w:rPr>
        <w:softHyphen/>
        <w:t>строения каналов. Такой принцип позволяет на одной и той же частоте, используя различные коды, передавать различную инфор</w:t>
      </w:r>
      <w:r w:rsidRPr="0050507C">
        <w:rPr>
          <w:lang w:eastAsia="ru-RU"/>
        </w:rPr>
        <w:softHyphen/>
        <w:t>мацию.</w:t>
      </w:r>
    </w:p>
    <w:p w:rsidR="00310B91" w:rsidRPr="0050507C" w:rsidRDefault="00310B91" w:rsidP="00310B91">
      <w:pPr>
        <w:pStyle w:val="a4"/>
        <w:jc w:val="both"/>
        <w:rPr>
          <w:sz w:val="24"/>
          <w:szCs w:val="24"/>
          <w:lang w:eastAsia="ru-RU"/>
        </w:rPr>
      </w:pPr>
      <w:r w:rsidRPr="0050507C">
        <w:rPr>
          <w:lang w:eastAsia="ru-RU"/>
        </w:rPr>
        <w:t>В системе используются двух-, тре</w:t>
      </w:r>
      <w:proofErr w:type="gramStart"/>
      <w:r w:rsidRPr="0050507C">
        <w:rPr>
          <w:lang w:eastAsia="ru-RU"/>
        </w:rPr>
        <w:t>х-</w:t>
      </w:r>
      <w:proofErr w:type="gramEnd"/>
      <w:r w:rsidRPr="0050507C">
        <w:rPr>
          <w:lang w:eastAsia="ru-RU"/>
        </w:rPr>
        <w:t xml:space="preserve"> и </w:t>
      </w:r>
      <w:proofErr w:type="spellStart"/>
      <w:r w:rsidRPr="0050507C">
        <w:rPr>
          <w:lang w:eastAsia="ru-RU"/>
        </w:rPr>
        <w:t>четырехимпульсные</w:t>
      </w:r>
      <w:proofErr w:type="spellEnd"/>
      <w:r w:rsidRPr="0050507C">
        <w:rPr>
          <w:lang w:eastAsia="ru-RU"/>
        </w:rPr>
        <w:t xml:space="preserve"> ко</w:t>
      </w:r>
      <w:r w:rsidRPr="0050507C">
        <w:rPr>
          <w:lang w:eastAsia="ru-RU"/>
        </w:rPr>
        <w:softHyphen/>
        <w:t xml:space="preserve">довые посылки, следующие с периодом повторения </w:t>
      </w:r>
      <w:r w:rsidRPr="0050507C">
        <w:rPr>
          <w:i/>
          <w:iCs/>
          <w:spacing w:val="20"/>
          <w:lang w:eastAsia="ru-RU"/>
        </w:rPr>
        <w:t>Т.</w:t>
      </w:r>
      <w:r w:rsidRPr="0050507C">
        <w:rPr>
          <w:lang w:eastAsia="ru-RU"/>
        </w:rPr>
        <w:t xml:space="preserve"> Для каж</w:t>
      </w:r>
      <w:r w:rsidRPr="0050507C">
        <w:rPr>
          <w:lang w:eastAsia="ru-RU"/>
        </w:rPr>
        <w:softHyphen/>
        <w:t>дой кодовой посылки используются четыре временных интервала кода (рис. 21.3).</w:t>
      </w:r>
    </w:p>
    <w:p w:rsidR="00310B91" w:rsidRPr="0050507C" w:rsidRDefault="00310B91" w:rsidP="00310B91">
      <w:pPr>
        <w:pStyle w:val="a4"/>
        <w:jc w:val="both"/>
        <w:rPr>
          <w:lang w:eastAsia="ru-RU"/>
        </w:rPr>
      </w:pPr>
      <w:r w:rsidRPr="0050507C">
        <w:rPr>
          <w:lang w:eastAsia="ru-RU"/>
        </w:rPr>
        <w:t>По линии связи радиомаяк — бортовое оборудование один и тот же временной код использ</w:t>
      </w:r>
      <w:r>
        <w:rPr>
          <w:lang w:eastAsia="ru-RU"/>
        </w:rPr>
        <w:t>уется через четыре частотных ка</w:t>
      </w:r>
      <w:r w:rsidRPr="0050507C">
        <w:rPr>
          <w:lang w:eastAsia="ru-RU"/>
        </w:rPr>
        <w:t>-</w:t>
      </w:r>
    </w:p>
    <w:p w:rsidR="00310B91" w:rsidRDefault="00310B91" w:rsidP="00310B91">
      <w:pPr>
        <w:pStyle w:val="a4"/>
        <w:jc w:val="right"/>
        <w:rPr>
          <w:spacing w:val="50"/>
          <w:sz w:val="19"/>
          <w:szCs w:val="19"/>
        </w:rPr>
      </w:pPr>
    </w:p>
    <w:p w:rsidR="00310B91" w:rsidRDefault="00310B91" w:rsidP="00310B91">
      <w:pPr>
        <w:pStyle w:val="a4"/>
        <w:jc w:val="right"/>
        <w:rPr>
          <w:spacing w:val="50"/>
          <w:sz w:val="19"/>
          <w:szCs w:val="19"/>
        </w:rPr>
      </w:pPr>
    </w:p>
    <w:p w:rsidR="00310B91" w:rsidRDefault="00310B91" w:rsidP="00310B91">
      <w:pPr>
        <w:pStyle w:val="a4"/>
        <w:jc w:val="right"/>
        <w:rPr>
          <w:spacing w:val="50"/>
          <w:sz w:val="19"/>
          <w:szCs w:val="19"/>
        </w:rPr>
      </w:pPr>
    </w:p>
    <w:p w:rsidR="00310B91" w:rsidRDefault="00310B91" w:rsidP="00310B91">
      <w:pPr>
        <w:pStyle w:val="a4"/>
        <w:jc w:val="right"/>
        <w:rPr>
          <w:spacing w:val="50"/>
          <w:sz w:val="19"/>
          <w:szCs w:val="19"/>
        </w:rPr>
      </w:pPr>
    </w:p>
    <w:p w:rsidR="00310B91" w:rsidRDefault="00310B91" w:rsidP="00310B91">
      <w:pPr>
        <w:pStyle w:val="a4"/>
        <w:jc w:val="right"/>
        <w:rPr>
          <w:spacing w:val="50"/>
          <w:sz w:val="19"/>
          <w:szCs w:val="19"/>
        </w:rPr>
      </w:pPr>
    </w:p>
    <w:p w:rsidR="00310B91" w:rsidRDefault="00310B91" w:rsidP="00310B91">
      <w:pPr>
        <w:pStyle w:val="a4"/>
        <w:jc w:val="right"/>
        <w:rPr>
          <w:sz w:val="19"/>
          <w:szCs w:val="19"/>
        </w:rPr>
      </w:pPr>
      <w:r>
        <w:rPr>
          <w:spacing w:val="50"/>
          <w:sz w:val="19"/>
          <w:szCs w:val="19"/>
        </w:rPr>
        <w:t>Таблица</w:t>
      </w:r>
      <w:r>
        <w:rPr>
          <w:sz w:val="19"/>
          <w:szCs w:val="19"/>
        </w:rPr>
        <w:t xml:space="preserve"> 21.1</w:t>
      </w:r>
    </w:p>
    <w:tbl>
      <w:tblPr>
        <w:tblStyle w:val="a3"/>
        <w:tblW w:w="7051" w:type="dxa"/>
        <w:tblLook w:val="04A0" w:firstRow="1" w:lastRow="0" w:firstColumn="1" w:lastColumn="0" w:noHBand="0" w:noVBand="1"/>
      </w:tblPr>
      <w:tblGrid>
        <w:gridCol w:w="598"/>
        <w:gridCol w:w="1309"/>
        <w:gridCol w:w="1223"/>
        <w:gridCol w:w="3239"/>
        <w:gridCol w:w="738"/>
        <w:gridCol w:w="738"/>
        <w:gridCol w:w="863"/>
        <w:gridCol w:w="863"/>
      </w:tblGrid>
      <w:tr w:rsidR="00310B91" w:rsidRPr="003D1833" w:rsidTr="001A2524">
        <w:trPr>
          <w:trHeight w:val="302"/>
        </w:trPr>
        <w:tc>
          <w:tcPr>
            <w:tcW w:w="419" w:type="dxa"/>
            <w:vMerge w:val="restart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3D1833">
              <w:rPr>
                <w:sz w:val="24"/>
                <w:szCs w:val="24"/>
              </w:rPr>
              <w:lastRenderedPageBreak/>
              <w:t>№</w:t>
            </w: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proofErr w:type="gramStart"/>
            <w:r w:rsidRPr="003D1833">
              <w:rPr>
                <w:sz w:val="24"/>
                <w:szCs w:val="24"/>
              </w:rPr>
              <w:t>п</w:t>
            </w:r>
            <w:proofErr w:type="gramEnd"/>
            <w:r w:rsidRPr="003D1833">
              <w:rPr>
                <w:sz w:val="24"/>
                <w:szCs w:val="24"/>
              </w:rPr>
              <w:t>/П</w:t>
            </w:r>
          </w:p>
        </w:tc>
        <w:tc>
          <w:tcPr>
            <w:tcW w:w="1784" w:type="dxa"/>
            <w:gridSpan w:val="2"/>
            <w:vMerge w:val="restart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3D1833">
              <w:rPr>
                <w:sz w:val="24"/>
                <w:szCs w:val="24"/>
              </w:rPr>
              <w:t>Наименование сигналов</w:t>
            </w:r>
          </w:p>
        </w:tc>
        <w:tc>
          <w:tcPr>
            <w:tcW w:w="2602" w:type="dxa"/>
            <w:vMerge w:val="restart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3D1833">
              <w:rPr>
                <w:sz w:val="24"/>
                <w:szCs w:val="24"/>
              </w:rPr>
              <w:t>Характеристики сигналов</w:t>
            </w:r>
          </w:p>
        </w:tc>
        <w:tc>
          <w:tcPr>
            <w:tcW w:w="2246" w:type="dxa"/>
            <w:gridSpan w:val="4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3D1833">
              <w:rPr>
                <w:sz w:val="24"/>
                <w:szCs w:val="24"/>
              </w:rPr>
              <w:t>Кодовые интервалы (</w:t>
            </w:r>
            <w:proofErr w:type="spellStart"/>
            <w:r w:rsidRPr="003D1833">
              <w:rPr>
                <w:sz w:val="24"/>
                <w:szCs w:val="24"/>
              </w:rPr>
              <w:t>мкс</w:t>
            </w:r>
            <w:proofErr w:type="spellEnd"/>
            <w:r w:rsidRPr="003D1833">
              <w:rPr>
                <w:sz w:val="24"/>
                <w:szCs w:val="24"/>
              </w:rPr>
              <w:t>)</w:t>
            </w:r>
          </w:p>
        </w:tc>
      </w:tr>
      <w:tr w:rsidR="00310B91" w:rsidRPr="003D1833" w:rsidTr="001A2524">
        <w:trPr>
          <w:trHeight w:val="301"/>
        </w:trPr>
        <w:tc>
          <w:tcPr>
            <w:tcW w:w="419" w:type="dxa"/>
            <w:vMerge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84" w:type="dxa"/>
            <w:gridSpan w:val="2"/>
            <w:vMerge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02" w:type="dxa"/>
            <w:vMerge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7" w:type="dxa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3D1833">
              <w:rPr>
                <w:sz w:val="24"/>
                <w:szCs w:val="24"/>
              </w:rPr>
              <w:t>1</w:t>
            </w:r>
          </w:p>
        </w:tc>
        <w:tc>
          <w:tcPr>
            <w:tcW w:w="517" w:type="dxa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3D1833">
              <w:rPr>
                <w:sz w:val="24"/>
                <w:szCs w:val="24"/>
              </w:rPr>
              <w:t>2</w:t>
            </w:r>
          </w:p>
        </w:tc>
        <w:tc>
          <w:tcPr>
            <w:tcW w:w="606" w:type="dxa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3D1833">
              <w:rPr>
                <w:sz w:val="24"/>
                <w:szCs w:val="24"/>
              </w:rPr>
              <w:t>3</w:t>
            </w:r>
          </w:p>
        </w:tc>
        <w:tc>
          <w:tcPr>
            <w:tcW w:w="606" w:type="dxa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3D1833">
              <w:rPr>
                <w:sz w:val="24"/>
                <w:szCs w:val="24"/>
              </w:rPr>
              <w:t>4</w:t>
            </w:r>
          </w:p>
        </w:tc>
      </w:tr>
      <w:tr w:rsidR="00310B91" w:rsidRPr="003D1833" w:rsidTr="001A2524">
        <w:trPr>
          <w:trHeight w:val="1262"/>
        </w:trPr>
        <w:tc>
          <w:tcPr>
            <w:tcW w:w="419" w:type="dxa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3D1833">
              <w:rPr>
                <w:sz w:val="24"/>
                <w:szCs w:val="24"/>
              </w:rPr>
              <w:t>1</w:t>
            </w:r>
          </w:p>
        </w:tc>
        <w:tc>
          <w:tcPr>
            <w:tcW w:w="1784" w:type="dxa"/>
            <w:gridSpan w:val="2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3D1833">
              <w:rPr>
                <w:sz w:val="24"/>
                <w:szCs w:val="24"/>
              </w:rPr>
              <w:t>Азимутальные сигналы</w:t>
            </w:r>
          </w:p>
        </w:tc>
        <w:tc>
          <w:tcPr>
            <w:tcW w:w="2602" w:type="dxa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>
              <w:object w:dxaOrig="2204" w:dyaOrig="622">
                <v:shape id="_x0000_i1028" type="#_x0000_t75" style="width:157.5pt;height:43.5pt" o:ole="">
                  <v:imagedata r:id="rId11" o:title=""/>
                </v:shape>
                <o:OLEObject Type="Embed" ProgID="CorelDraw.Graphic.17" ShapeID="_x0000_i1028" DrawAspect="Content" ObjectID="_1537881059" r:id="rId12"/>
              </w:object>
            </w:r>
          </w:p>
        </w:tc>
        <w:tc>
          <w:tcPr>
            <w:tcW w:w="2246" w:type="dxa"/>
            <w:gridSpan w:val="4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3D1833">
              <w:rPr>
                <w:sz w:val="24"/>
                <w:szCs w:val="24"/>
              </w:rPr>
              <w:t>Не кодируются</w:t>
            </w:r>
          </w:p>
        </w:tc>
      </w:tr>
      <w:tr w:rsidR="00310B91" w:rsidRPr="003D1833" w:rsidTr="001A2524">
        <w:trPr>
          <w:trHeight w:val="519"/>
        </w:trPr>
        <w:tc>
          <w:tcPr>
            <w:tcW w:w="419" w:type="dxa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3D1833">
              <w:rPr>
                <w:sz w:val="24"/>
                <w:szCs w:val="24"/>
              </w:rPr>
              <w:t>2</w:t>
            </w:r>
          </w:p>
        </w:tc>
        <w:tc>
          <w:tcPr>
            <w:tcW w:w="1784" w:type="dxa"/>
            <w:gridSpan w:val="2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D1833">
              <w:rPr>
                <w:sz w:val="24"/>
                <w:szCs w:val="24"/>
              </w:rPr>
              <w:t xml:space="preserve">Опорные сигналы </w:t>
            </w:r>
            <w:r w:rsidRPr="003D1833">
              <w:rPr>
                <w:sz w:val="24"/>
                <w:szCs w:val="24"/>
                <w:lang w:val="en-US"/>
              </w:rPr>
              <w:t>“35”</w:t>
            </w:r>
          </w:p>
        </w:tc>
        <w:tc>
          <w:tcPr>
            <w:tcW w:w="2602" w:type="dxa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>
              <w:object w:dxaOrig="2201" w:dyaOrig="624">
                <v:shape id="_x0000_i1029" type="#_x0000_t75" style="width:148.5pt;height:42pt" o:ole="">
                  <v:imagedata r:id="rId13" o:title=""/>
                </v:shape>
                <o:OLEObject Type="Embed" ProgID="CorelDraw.Graphic.17" ShapeID="_x0000_i1029" DrawAspect="Content" ObjectID="_1537881060" r:id="rId14"/>
              </w:object>
            </w:r>
          </w:p>
        </w:tc>
        <w:tc>
          <w:tcPr>
            <w:tcW w:w="517" w:type="dxa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3D1833">
              <w:rPr>
                <w:sz w:val="24"/>
                <w:szCs w:val="24"/>
              </w:rPr>
              <w:t>58</w:t>
            </w:r>
          </w:p>
        </w:tc>
        <w:tc>
          <w:tcPr>
            <w:tcW w:w="517" w:type="dxa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3D1833">
              <w:rPr>
                <w:sz w:val="24"/>
                <w:szCs w:val="24"/>
              </w:rPr>
              <w:t>68</w:t>
            </w:r>
          </w:p>
        </w:tc>
        <w:tc>
          <w:tcPr>
            <w:tcW w:w="606" w:type="dxa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3D1833">
              <w:rPr>
                <w:sz w:val="24"/>
                <w:szCs w:val="24"/>
              </w:rPr>
              <w:t>78</w:t>
            </w:r>
          </w:p>
        </w:tc>
        <w:tc>
          <w:tcPr>
            <w:tcW w:w="606" w:type="dxa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3D1833">
              <w:rPr>
                <w:sz w:val="24"/>
                <w:szCs w:val="24"/>
              </w:rPr>
              <w:t>88</w:t>
            </w:r>
          </w:p>
        </w:tc>
      </w:tr>
      <w:tr w:rsidR="00310B91" w:rsidRPr="003D1833" w:rsidTr="001A2524">
        <w:trPr>
          <w:trHeight w:val="505"/>
        </w:trPr>
        <w:tc>
          <w:tcPr>
            <w:tcW w:w="419" w:type="dxa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3D1833">
              <w:rPr>
                <w:sz w:val="24"/>
                <w:szCs w:val="24"/>
              </w:rPr>
              <w:t>3</w:t>
            </w:r>
          </w:p>
        </w:tc>
        <w:tc>
          <w:tcPr>
            <w:tcW w:w="1784" w:type="dxa"/>
            <w:gridSpan w:val="2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3D1833">
              <w:rPr>
                <w:sz w:val="24"/>
                <w:szCs w:val="24"/>
              </w:rPr>
              <w:t xml:space="preserve">Опорные сигналы </w:t>
            </w:r>
            <w:r w:rsidRPr="003D1833">
              <w:rPr>
                <w:sz w:val="24"/>
                <w:szCs w:val="24"/>
                <w:lang w:val="en-US"/>
              </w:rPr>
              <w:t>“36”</w:t>
            </w:r>
          </w:p>
        </w:tc>
        <w:tc>
          <w:tcPr>
            <w:tcW w:w="2602" w:type="dxa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>
              <w:object w:dxaOrig="2201" w:dyaOrig="633">
                <v:shape id="_x0000_i1030" type="#_x0000_t75" style="width:151.5pt;height:43.5pt" o:ole="">
                  <v:imagedata r:id="rId15" o:title=""/>
                </v:shape>
                <o:OLEObject Type="Embed" ProgID="CorelDraw.Graphic.17" ShapeID="_x0000_i1030" DrawAspect="Content" ObjectID="_1537881061" r:id="rId16"/>
              </w:object>
            </w:r>
          </w:p>
        </w:tc>
        <w:tc>
          <w:tcPr>
            <w:tcW w:w="517" w:type="dxa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3D1833">
              <w:rPr>
                <w:sz w:val="24"/>
                <w:szCs w:val="24"/>
              </w:rPr>
              <w:t>18</w:t>
            </w:r>
          </w:p>
        </w:tc>
        <w:tc>
          <w:tcPr>
            <w:tcW w:w="517" w:type="dxa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3D1833">
              <w:rPr>
                <w:sz w:val="24"/>
                <w:szCs w:val="24"/>
              </w:rPr>
              <w:t>28</w:t>
            </w:r>
          </w:p>
        </w:tc>
        <w:tc>
          <w:tcPr>
            <w:tcW w:w="606" w:type="dxa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3D1833">
              <w:rPr>
                <w:sz w:val="24"/>
                <w:szCs w:val="24"/>
              </w:rPr>
              <w:t>38</w:t>
            </w:r>
          </w:p>
        </w:tc>
        <w:tc>
          <w:tcPr>
            <w:tcW w:w="606" w:type="dxa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3D1833">
              <w:rPr>
                <w:sz w:val="24"/>
                <w:szCs w:val="24"/>
              </w:rPr>
              <w:t>48</w:t>
            </w:r>
          </w:p>
        </w:tc>
      </w:tr>
      <w:tr w:rsidR="00310B91" w:rsidRPr="003D1833" w:rsidTr="001A2524">
        <w:trPr>
          <w:trHeight w:val="519"/>
        </w:trPr>
        <w:tc>
          <w:tcPr>
            <w:tcW w:w="419" w:type="dxa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3D1833">
              <w:rPr>
                <w:sz w:val="24"/>
                <w:szCs w:val="24"/>
              </w:rPr>
              <w:t>4</w:t>
            </w:r>
          </w:p>
        </w:tc>
        <w:tc>
          <w:tcPr>
            <w:tcW w:w="1784" w:type="dxa"/>
            <w:gridSpan w:val="2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b/>
                <w:sz w:val="24"/>
                <w:szCs w:val="24"/>
              </w:rPr>
            </w:pPr>
            <w:r w:rsidRPr="003D1833">
              <w:rPr>
                <w:sz w:val="24"/>
                <w:szCs w:val="24"/>
              </w:rPr>
              <w:t>Ответа дальности (ОД)</w:t>
            </w:r>
          </w:p>
        </w:tc>
        <w:tc>
          <w:tcPr>
            <w:tcW w:w="2602" w:type="dxa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>
              <w:object w:dxaOrig="2201" w:dyaOrig="629">
                <v:shape id="_x0000_i1031" type="#_x0000_t75" style="width:153pt;height:43.5pt" o:ole="">
                  <v:imagedata r:id="rId17" o:title=""/>
                </v:shape>
                <o:OLEObject Type="Embed" ProgID="CorelDraw.Graphic.17" ShapeID="_x0000_i1031" DrawAspect="Content" ObjectID="_1537881062" r:id="rId18"/>
              </w:object>
            </w:r>
          </w:p>
        </w:tc>
        <w:tc>
          <w:tcPr>
            <w:tcW w:w="517" w:type="dxa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3D1833">
              <w:rPr>
                <w:sz w:val="24"/>
                <w:szCs w:val="24"/>
              </w:rPr>
              <w:t>14</w:t>
            </w:r>
          </w:p>
        </w:tc>
        <w:tc>
          <w:tcPr>
            <w:tcW w:w="517" w:type="dxa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3D1833" w:rsidRDefault="00310B91" w:rsidP="001A2524">
            <w:pPr>
              <w:pStyle w:val="a4"/>
              <w:ind w:firstLine="0"/>
              <w:rPr>
                <w:sz w:val="24"/>
                <w:szCs w:val="24"/>
              </w:rPr>
            </w:pPr>
          </w:p>
          <w:p w:rsidR="00310B91" w:rsidRPr="003D1833" w:rsidRDefault="00310B91" w:rsidP="001A2524">
            <w:pPr>
              <w:pStyle w:val="a4"/>
              <w:ind w:firstLine="0"/>
              <w:rPr>
                <w:sz w:val="24"/>
                <w:szCs w:val="24"/>
              </w:rPr>
            </w:pPr>
            <w:r w:rsidRPr="003D1833">
              <w:rPr>
                <w:sz w:val="24"/>
                <w:szCs w:val="24"/>
              </w:rPr>
              <w:t>16</w:t>
            </w:r>
          </w:p>
        </w:tc>
        <w:tc>
          <w:tcPr>
            <w:tcW w:w="606" w:type="dxa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3D1833">
              <w:rPr>
                <w:sz w:val="24"/>
                <w:szCs w:val="24"/>
              </w:rPr>
              <w:t>18</w:t>
            </w:r>
          </w:p>
        </w:tc>
        <w:tc>
          <w:tcPr>
            <w:tcW w:w="606" w:type="dxa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3D1833">
              <w:rPr>
                <w:sz w:val="24"/>
                <w:szCs w:val="24"/>
              </w:rPr>
              <w:t>20</w:t>
            </w:r>
          </w:p>
        </w:tc>
      </w:tr>
      <w:tr w:rsidR="00310B91" w:rsidRPr="003D1833" w:rsidTr="001A2524">
        <w:trPr>
          <w:trHeight w:val="505"/>
        </w:trPr>
        <w:tc>
          <w:tcPr>
            <w:tcW w:w="419" w:type="dxa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3D1833">
              <w:rPr>
                <w:sz w:val="24"/>
                <w:szCs w:val="24"/>
              </w:rPr>
              <w:t>5</w:t>
            </w:r>
          </w:p>
        </w:tc>
        <w:tc>
          <w:tcPr>
            <w:tcW w:w="1784" w:type="dxa"/>
            <w:gridSpan w:val="2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3D1833">
              <w:rPr>
                <w:sz w:val="24"/>
                <w:szCs w:val="24"/>
              </w:rPr>
              <w:t>Запроса индикации (ЗИ)</w:t>
            </w:r>
          </w:p>
        </w:tc>
        <w:tc>
          <w:tcPr>
            <w:tcW w:w="2602" w:type="dxa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b/>
                <w:sz w:val="24"/>
                <w:szCs w:val="24"/>
              </w:rPr>
            </w:pPr>
            <w:r>
              <w:object w:dxaOrig="2204" w:dyaOrig="673">
                <v:shape id="_x0000_i1032" type="#_x0000_t75" style="width:145.5pt;height:43.5pt" o:ole="">
                  <v:imagedata r:id="rId19" o:title=""/>
                </v:shape>
                <o:OLEObject Type="Embed" ProgID="CorelDraw.Graphic.17" ShapeID="_x0000_i1032" DrawAspect="Content" ObjectID="_1537881063" r:id="rId20"/>
              </w:object>
            </w:r>
          </w:p>
        </w:tc>
        <w:tc>
          <w:tcPr>
            <w:tcW w:w="517" w:type="dxa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3D1833">
              <w:rPr>
                <w:sz w:val="24"/>
                <w:szCs w:val="24"/>
              </w:rPr>
              <w:t>6;6</w:t>
            </w:r>
          </w:p>
        </w:tc>
        <w:tc>
          <w:tcPr>
            <w:tcW w:w="517" w:type="dxa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3D1833">
              <w:rPr>
                <w:sz w:val="24"/>
                <w:szCs w:val="24"/>
              </w:rPr>
              <w:t>8;6</w:t>
            </w:r>
          </w:p>
        </w:tc>
        <w:tc>
          <w:tcPr>
            <w:tcW w:w="606" w:type="dxa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3D1833">
              <w:rPr>
                <w:sz w:val="24"/>
                <w:szCs w:val="24"/>
              </w:rPr>
              <w:t>10;6</w:t>
            </w:r>
          </w:p>
        </w:tc>
        <w:tc>
          <w:tcPr>
            <w:tcW w:w="606" w:type="dxa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3D1833">
              <w:rPr>
                <w:sz w:val="24"/>
                <w:szCs w:val="24"/>
              </w:rPr>
              <w:t>12;6</w:t>
            </w:r>
          </w:p>
        </w:tc>
      </w:tr>
      <w:tr w:rsidR="00310B91" w:rsidRPr="003D1833" w:rsidTr="001A2524">
        <w:trPr>
          <w:trHeight w:val="751"/>
        </w:trPr>
        <w:tc>
          <w:tcPr>
            <w:tcW w:w="419" w:type="dxa"/>
            <w:vMerge w:val="restart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3D1833">
              <w:rPr>
                <w:sz w:val="24"/>
                <w:szCs w:val="24"/>
              </w:rPr>
              <w:t>6</w:t>
            </w:r>
          </w:p>
        </w:tc>
        <w:tc>
          <w:tcPr>
            <w:tcW w:w="922" w:type="dxa"/>
            <w:vMerge w:val="restart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3D1833">
              <w:rPr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190D157" wp14:editId="4BBBC641">
                      <wp:simplePos x="0" y="0"/>
                      <wp:positionH relativeFrom="column">
                        <wp:posOffset>636270</wp:posOffset>
                      </wp:positionH>
                      <wp:positionV relativeFrom="paragraph">
                        <wp:posOffset>2540</wp:posOffset>
                      </wp:positionV>
                      <wp:extent cx="161925" cy="714375"/>
                      <wp:effectExtent l="0" t="0" r="28575" b="28575"/>
                      <wp:wrapNone/>
                      <wp:docPr id="248" name="Левая фигурная скобка 2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714375"/>
                              </a:xfrm>
                              <a:prstGeom prst="leftBrac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87" coordsize="21600,21600" o:spt="87" adj="1800,10800" path="m21600,qx10800@0l10800@2qy0@11,10800@3l10800@1qy21600,21600e" filled="f">
                      <v:formulas>
                        <v:f eqn="val #0"/>
                        <v:f eqn="sum 21600 0 #0"/>
                        <v:f eqn="sum #1 0 #0"/>
                        <v:f eqn="sum #1 #0 0"/>
                        <v:f eqn="prod #0 9598 32768"/>
                        <v:f eqn="sum 21600 0 @4"/>
                        <v:f eqn="sum 21600 0 #1"/>
                        <v:f eqn="min #1 @6"/>
                        <v:f eqn="prod @7 1 2"/>
                        <v:f eqn="prod #0 2 1"/>
                        <v:f eqn="sum 21600 0 @9"/>
                        <v:f eqn="val #1"/>
                      </v:formulas>
                      <v:path arrowok="t" o:connecttype="custom" o:connectlocs="21600,0;0,10800;21600,21600" textboxrect="13963,@4,21600,@5"/>
                      <v:handles>
                        <v:h position="center,#0" yrange="0,@8"/>
                        <v:h position="topLeft,#1" yrange="@9,@10"/>
                      </v:handles>
                    </v:shapetype>
                    <v:shape id="Левая фигурная скобка 248" o:spid="_x0000_s1026" type="#_x0000_t87" style="position:absolute;margin-left:50.1pt;margin-top:.2pt;width:12.75pt;height:5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" adj="408" strokecolor="black [3040]"/>
                  </w:pict>
                </mc:Fallback>
              </mc:AlternateContent>
            </w: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3D1833">
              <w:rPr>
                <w:sz w:val="24"/>
                <w:szCs w:val="24"/>
              </w:rPr>
              <w:t>Позывные</w:t>
            </w:r>
          </w:p>
        </w:tc>
        <w:tc>
          <w:tcPr>
            <w:tcW w:w="861" w:type="dxa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3D1833">
              <w:rPr>
                <w:sz w:val="24"/>
                <w:szCs w:val="24"/>
              </w:rPr>
              <w:t>«Дорога»</w:t>
            </w:r>
          </w:p>
        </w:tc>
        <w:tc>
          <w:tcPr>
            <w:tcW w:w="2602" w:type="dxa"/>
            <w:vMerge w:val="restart"/>
          </w:tcPr>
          <w:p w:rsidR="00310B91" w:rsidRDefault="00310B91" w:rsidP="001A2524">
            <w:pPr>
              <w:pStyle w:val="a4"/>
              <w:ind w:firstLine="0"/>
              <w:jc w:val="center"/>
            </w:pPr>
            <w:r>
              <w:object w:dxaOrig="2237" w:dyaOrig="713">
                <v:shape id="_x0000_i1033" type="#_x0000_t75" style="width:139.5pt;height:45pt" o:ole="">
                  <v:imagedata r:id="rId21" o:title=""/>
                </v:shape>
                <o:OLEObject Type="Embed" ProgID="CorelDraw.Graphic.17" ShapeID="_x0000_i1033" DrawAspect="Content" ObjectID="_1537881064" r:id="rId22"/>
              </w:object>
            </w: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>
              <w:object w:dxaOrig="2203" w:dyaOrig="456">
                <v:shape id="_x0000_i1034" type="#_x0000_t75" style="width:139.5pt;height:28.5pt" o:ole="">
                  <v:imagedata r:id="rId23" o:title=""/>
                </v:shape>
                <o:OLEObject Type="Embed" ProgID="CorelDraw.Graphic.17" ShapeID="_x0000_i1034" DrawAspect="Content" ObjectID="_1537881065" r:id="rId24"/>
              </w:object>
            </w:r>
          </w:p>
        </w:tc>
        <w:tc>
          <w:tcPr>
            <w:tcW w:w="517" w:type="dxa"/>
            <w:vMerge w:val="restart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3D1833">
              <w:rPr>
                <w:sz w:val="24"/>
                <w:szCs w:val="24"/>
              </w:rPr>
              <w:t>6;6;4</w:t>
            </w:r>
          </w:p>
        </w:tc>
        <w:tc>
          <w:tcPr>
            <w:tcW w:w="517" w:type="dxa"/>
            <w:vMerge w:val="restart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3D1833">
              <w:rPr>
                <w:sz w:val="24"/>
                <w:szCs w:val="24"/>
              </w:rPr>
              <w:t>8;6;4</w:t>
            </w:r>
          </w:p>
        </w:tc>
        <w:tc>
          <w:tcPr>
            <w:tcW w:w="606" w:type="dxa"/>
            <w:vMerge w:val="restart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3D1833">
              <w:rPr>
                <w:sz w:val="24"/>
                <w:szCs w:val="24"/>
              </w:rPr>
              <w:t>10;6;4</w:t>
            </w:r>
          </w:p>
        </w:tc>
        <w:tc>
          <w:tcPr>
            <w:tcW w:w="606" w:type="dxa"/>
            <w:vMerge w:val="restart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3D1833">
              <w:rPr>
                <w:sz w:val="24"/>
                <w:szCs w:val="24"/>
              </w:rPr>
              <w:t>12;5;4</w:t>
            </w:r>
          </w:p>
        </w:tc>
      </w:tr>
      <w:tr w:rsidR="00310B91" w:rsidRPr="003D1833" w:rsidTr="001A2524">
        <w:trPr>
          <w:trHeight w:val="750"/>
        </w:trPr>
        <w:tc>
          <w:tcPr>
            <w:tcW w:w="419" w:type="dxa"/>
            <w:vMerge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922" w:type="dxa"/>
            <w:vMerge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noProof/>
                <w:sz w:val="24"/>
                <w:szCs w:val="24"/>
                <w:lang w:eastAsia="ru-RU"/>
              </w:rPr>
            </w:pPr>
          </w:p>
        </w:tc>
        <w:tc>
          <w:tcPr>
            <w:tcW w:w="861" w:type="dxa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noProof/>
                <w:sz w:val="24"/>
                <w:szCs w:val="24"/>
                <w:lang w:eastAsia="ru-RU"/>
              </w:rPr>
            </w:pP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noProof/>
                <w:sz w:val="24"/>
                <w:szCs w:val="24"/>
                <w:lang w:eastAsia="ru-RU"/>
              </w:rPr>
            </w:pPr>
            <w:r w:rsidRPr="003D1833">
              <w:rPr>
                <w:noProof/>
                <w:sz w:val="24"/>
                <w:szCs w:val="24"/>
                <w:lang w:eastAsia="ru-RU"/>
              </w:rPr>
              <w:t>«Свод»</w:t>
            </w:r>
          </w:p>
        </w:tc>
        <w:tc>
          <w:tcPr>
            <w:tcW w:w="2602" w:type="dxa"/>
            <w:vMerge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7" w:type="dxa"/>
            <w:vMerge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7" w:type="dxa"/>
            <w:vMerge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06" w:type="dxa"/>
            <w:vMerge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606" w:type="dxa"/>
            <w:vMerge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310B91" w:rsidRPr="003D1833" w:rsidTr="001A2524">
        <w:trPr>
          <w:trHeight w:val="519"/>
        </w:trPr>
        <w:tc>
          <w:tcPr>
            <w:tcW w:w="419" w:type="dxa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3D1833">
              <w:rPr>
                <w:sz w:val="24"/>
                <w:szCs w:val="24"/>
              </w:rPr>
              <w:t>7</w:t>
            </w:r>
          </w:p>
        </w:tc>
        <w:tc>
          <w:tcPr>
            <w:tcW w:w="1784" w:type="dxa"/>
            <w:gridSpan w:val="2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3D1833">
              <w:rPr>
                <w:sz w:val="24"/>
                <w:szCs w:val="24"/>
              </w:rPr>
              <w:t>Ретрансляция на ВИКО</w:t>
            </w:r>
          </w:p>
        </w:tc>
        <w:tc>
          <w:tcPr>
            <w:tcW w:w="2602" w:type="dxa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>
              <w:object w:dxaOrig="2198" w:dyaOrig="696">
                <v:shape id="_x0000_i1035" type="#_x0000_t75" style="width:135pt;height:42pt" o:ole="">
                  <v:imagedata r:id="rId25" o:title=""/>
                </v:shape>
                <o:OLEObject Type="Embed" ProgID="CorelDraw.Graphic.17" ShapeID="_x0000_i1035" DrawAspect="Content" ObjectID="_1537881066" r:id="rId26"/>
              </w:object>
            </w:r>
          </w:p>
        </w:tc>
        <w:tc>
          <w:tcPr>
            <w:tcW w:w="517" w:type="dxa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3D1833">
              <w:rPr>
                <w:sz w:val="24"/>
                <w:szCs w:val="24"/>
              </w:rPr>
              <w:t>9;7</w:t>
            </w:r>
          </w:p>
        </w:tc>
        <w:tc>
          <w:tcPr>
            <w:tcW w:w="517" w:type="dxa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3D1833">
              <w:rPr>
                <w:sz w:val="24"/>
                <w:szCs w:val="24"/>
              </w:rPr>
              <w:t>5;9</w:t>
            </w:r>
          </w:p>
        </w:tc>
        <w:tc>
          <w:tcPr>
            <w:tcW w:w="606" w:type="dxa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3D1833">
              <w:rPr>
                <w:sz w:val="24"/>
                <w:szCs w:val="24"/>
              </w:rPr>
              <w:t>5;13</w:t>
            </w:r>
          </w:p>
        </w:tc>
        <w:tc>
          <w:tcPr>
            <w:tcW w:w="606" w:type="dxa"/>
          </w:tcPr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3D1833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3D1833">
              <w:rPr>
                <w:sz w:val="24"/>
                <w:szCs w:val="24"/>
              </w:rPr>
              <w:t>9;5</w:t>
            </w:r>
          </w:p>
        </w:tc>
      </w:tr>
    </w:tbl>
    <w:p w:rsidR="00310B91" w:rsidRPr="0050507C" w:rsidRDefault="00310B91" w:rsidP="00310B91">
      <w:pPr>
        <w:pStyle w:val="a4"/>
        <w:jc w:val="right"/>
        <w:rPr>
          <w:sz w:val="24"/>
          <w:szCs w:val="24"/>
          <w:lang w:eastAsia="ru-RU"/>
        </w:rPr>
      </w:pPr>
    </w:p>
    <w:p w:rsidR="00310B91" w:rsidRPr="0050507C" w:rsidRDefault="00310B91" w:rsidP="00310B91">
      <w:pPr>
        <w:pStyle w:val="a4"/>
        <w:ind w:firstLine="0"/>
        <w:jc w:val="both"/>
        <w:rPr>
          <w:sz w:val="24"/>
          <w:szCs w:val="24"/>
          <w:lang w:eastAsia="ru-RU"/>
        </w:rPr>
      </w:pPr>
      <w:r w:rsidRPr="0050507C">
        <w:rPr>
          <w:lang w:eastAsia="ru-RU"/>
        </w:rPr>
        <w:t xml:space="preserve">нала, поэтому получается 88 </w:t>
      </w:r>
      <w:proofErr w:type="gramStart"/>
      <w:r w:rsidRPr="0050507C">
        <w:rPr>
          <w:lang w:eastAsia="ru-RU"/>
        </w:rPr>
        <w:t>частотно-кодовых</w:t>
      </w:r>
      <w:proofErr w:type="gramEnd"/>
      <w:r w:rsidRPr="0050507C">
        <w:rPr>
          <w:lang w:eastAsia="ru-RU"/>
        </w:rPr>
        <w:t xml:space="preserve"> канала. По этой линии связи передаются сигналы, приведенные в табл. 21.1.</w:t>
      </w:r>
    </w:p>
    <w:p w:rsidR="00310B91" w:rsidRPr="0050507C" w:rsidRDefault="00310B91" w:rsidP="00310B91">
      <w:pPr>
        <w:pStyle w:val="a4"/>
        <w:jc w:val="both"/>
        <w:rPr>
          <w:lang w:eastAsia="ru-RU"/>
        </w:rPr>
      </w:pPr>
      <w:r w:rsidRPr="0050507C">
        <w:rPr>
          <w:lang w:eastAsia="ru-RU"/>
        </w:rPr>
        <w:t>По линии связи бортовое оборудование — радиомаяк на каж</w:t>
      </w:r>
      <w:r w:rsidRPr="0050507C">
        <w:rPr>
          <w:lang w:eastAsia="ru-RU"/>
        </w:rPr>
        <w:softHyphen/>
        <w:t>дом частотном канале может использоваться каждый из четырех временных кодов, поэтому также получается 88 частотно-кодо</w:t>
      </w:r>
      <w:r w:rsidRPr="0050507C">
        <w:rPr>
          <w:lang w:eastAsia="ru-RU"/>
        </w:rPr>
        <w:softHyphen/>
        <w:t>вых каналов. По этой линии связи передаются сигналы, приве</w:t>
      </w:r>
      <w:r w:rsidRPr="0050507C">
        <w:rPr>
          <w:lang w:eastAsia="ru-RU"/>
        </w:rPr>
        <w:softHyphen/>
        <w:t>денные в табл. 21.2.</w:t>
      </w:r>
    </w:p>
    <w:p w:rsidR="00310B91" w:rsidRDefault="00310B91" w:rsidP="00310B91">
      <w:pPr>
        <w:pStyle w:val="a4"/>
        <w:jc w:val="right"/>
      </w:pPr>
    </w:p>
    <w:p w:rsidR="00310B91" w:rsidRDefault="00310B91" w:rsidP="00310B91">
      <w:pPr>
        <w:pStyle w:val="a4"/>
        <w:jc w:val="right"/>
      </w:pPr>
    </w:p>
    <w:p w:rsidR="00310B91" w:rsidRDefault="00310B91" w:rsidP="00310B91">
      <w:pPr>
        <w:pStyle w:val="a4"/>
        <w:jc w:val="right"/>
      </w:pPr>
      <w:r w:rsidRPr="0050507C">
        <w:t>Таблица 21.2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708"/>
        <w:gridCol w:w="3245"/>
        <w:gridCol w:w="709"/>
        <w:gridCol w:w="567"/>
        <w:gridCol w:w="709"/>
        <w:gridCol w:w="758"/>
        <w:gridCol w:w="15"/>
      </w:tblGrid>
      <w:tr w:rsidR="00310B91" w:rsidTr="001A2524">
        <w:trPr>
          <w:trHeight w:val="188"/>
        </w:trPr>
        <w:tc>
          <w:tcPr>
            <w:tcW w:w="534" w:type="dxa"/>
            <w:vMerge w:val="restart"/>
          </w:tcPr>
          <w:p w:rsidR="00310B91" w:rsidRPr="00EB290B" w:rsidRDefault="00310B91" w:rsidP="001A2524">
            <w:pPr>
              <w:pStyle w:val="a4"/>
              <w:ind w:firstLine="0"/>
              <w:jc w:val="center"/>
              <w:rPr>
                <w:sz w:val="16"/>
                <w:szCs w:val="16"/>
              </w:rPr>
            </w:pPr>
            <w:r w:rsidRPr="00EB290B">
              <w:rPr>
                <w:sz w:val="16"/>
                <w:szCs w:val="16"/>
              </w:rPr>
              <w:t>№</w:t>
            </w:r>
          </w:p>
          <w:p w:rsidR="00310B91" w:rsidRPr="00EB290B" w:rsidRDefault="00310B91" w:rsidP="001A2524">
            <w:pPr>
              <w:pStyle w:val="a4"/>
              <w:ind w:firstLine="0"/>
              <w:jc w:val="center"/>
              <w:rPr>
                <w:sz w:val="16"/>
                <w:szCs w:val="16"/>
              </w:rPr>
            </w:pPr>
            <w:proofErr w:type="gramStart"/>
            <w:r w:rsidRPr="00EB290B">
              <w:rPr>
                <w:sz w:val="16"/>
                <w:szCs w:val="16"/>
              </w:rPr>
              <w:t>п</w:t>
            </w:r>
            <w:proofErr w:type="gramEnd"/>
            <w:r w:rsidRPr="00EB290B">
              <w:rPr>
                <w:sz w:val="16"/>
                <w:szCs w:val="16"/>
              </w:rPr>
              <w:t>/П</w:t>
            </w:r>
          </w:p>
        </w:tc>
        <w:tc>
          <w:tcPr>
            <w:tcW w:w="2708" w:type="dxa"/>
            <w:vMerge w:val="restart"/>
          </w:tcPr>
          <w:p w:rsidR="00310B91" w:rsidRPr="00EB290B" w:rsidRDefault="00310B91" w:rsidP="001A2524">
            <w:pPr>
              <w:pStyle w:val="a4"/>
              <w:ind w:firstLine="0"/>
              <w:jc w:val="center"/>
              <w:rPr>
                <w:sz w:val="16"/>
                <w:szCs w:val="16"/>
              </w:rPr>
            </w:pPr>
            <w:r w:rsidRPr="00EB290B">
              <w:rPr>
                <w:sz w:val="16"/>
                <w:szCs w:val="16"/>
              </w:rPr>
              <w:t>Наименование сигналов</w:t>
            </w:r>
          </w:p>
        </w:tc>
        <w:tc>
          <w:tcPr>
            <w:tcW w:w="3245" w:type="dxa"/>
            <w:vMerge w:val="restart"/>
          </w:tcPr>
          <w:p w:rsidR="00310B91" w:rsidRPr="00EB290B" w:rsidRDefault="00310B91" w:rsidP="001A2524">
            <w:pPr>
              <w:pStyle w:val="a4"/>
              <w:ind w:firstLine="0"/>
              <w:jc w:val="center"/>
              <w:rPr>
                <w:sz w:val="16"/>
                <w:szCs w:val="16"/>
              </w:rPr>
            </w:pPr>
            <w:r w:rsidRPr="00EB290B">
              <w:rPr>
                <w:sz w:val="16"/>
                <w:szCs w:val="16"/>
              </w:rPr>
              <w:t>Характеристики сигналов</w:t>
            </w:r>
          </w:p>
        </w:tc>
        <w:tc>
          <w:tcPr>
            <w:tcW w:w="2758" w:type="dxa"/>
            <w:gridSpan w:val="5"/>
          </w:tcPr>
          <w:p w:rsidR="00310B91" w:rsidRPr="00EB290B" w:rsidRDefault="00310B91" w:rsidP="001A2524">
            <w:pPr>
              <w:pStyle w:val="a4"/>
              <w:ind w:firstLine="0"/>
              <w:jc w:val="center"/>
              <w:rPr>
                <w:sz w:val="16"/>
                <w:szCs w:val="16"/>
              </w:rPr>
            </w:pPr>
            <w:r w:rsidRPr="00EB290B">
              <w:rPr>
                <w:sz w:val="16"/>
                <w:szCs w:val="16"/>
              </w:rPr>
              <w:t>Кодовые интервалы (</w:t>
            </w:r>
            <w:proofErr w:type="spellStart"/>
            <w:r w:rsidRPr="00EB290B">
              <w:rPr>
                <w:sz w:val="16"/>
                <w:szCs w:val="16"/>
              </w:rPr>
              <w:t>мкс</w:t>
            </w:r>
            <w:proofErr w:type="spellEnd"/>
            <w:r w:rsidRPr="00EB290B">
              <w:rPr>
                <w:sz w:val="16"/>
                <w:szCs w:val="16"/>
              </w:rPr>
              <w:t>)</w:t>
            </w:r>
          </w:p>
        </w:tc>
      </w:tr>
      <w:tr w:rsidR="00310B91" w:rsidTr="001A2524">
        <w:trPr>
          <w:trHeight w:val="187"/>
        </w:trPr>
        <w:tc>
          <w:tcPr>
            <w:tcW w:w="534" w:type="dxa"/>
            <w:vMerge/>
          </w:tcPr>
          <w:p w:rsidR="00310B91" w:rsidRPr="00EB290B" w:rsidRDefault="00310B91" w:rsidP="001A2524">
            <w:pPr>
              <w:pStyle w:val="a4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2708" w:type="dxa"/>
            <w:vMerge/>
          </w:tcPr>
          <w:p w:rsidR="00310B91" w:rsidRPr="00EB290B" w:rsidRDefault="00310B91" w:rsidP="001A2524">
            <w:pPr>
              <w:pStyle w:val="a4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3245" w:type="dxa"/>
            <w:vMerge/>
          </w:tcPr>
          <w:p w:rsidR="00310B91" w:rsidRPr="00EB290B" w:rsidRDefault="00310B91" w:rsidP="001A2524">
            <w:pPr>
              <w:pStyle w:val="a4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709" w:type="dxa"/>
          </w:tcPr>
          <w:p w:rsidR="00310B91" w:rsidRPr="00EB290B" w:rsidRDefault="00310B91" w:rsidP="001A2524">
            <w:pPr>
              <w:pStyle w:val="a4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567" w:type="dxa"/>
          </w:tcPr>
          <w:p w:rsidR="00310B91" w:rsidRPr="00EB290B" w:rsidRDefault="00310B91" w:rsidP="001A2524">
            <w:pPr>
              <w:pStyle w:val="a4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709" w:type="dxa"/>
          </w:tcPr>
          <w:p w:rsidR="00310B91" w:rsidRPr="00EB290B" w:rsidRDefault="00310B91" w:rsidP="001A2524">
            <w:pPr>
              <w:pStyle w:val="a4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773" w:type="dxa"/>
            <w:gridSpan w:val="2"/>
          </w:tcPr>
          <w:p w:rsidR="00310B91" w:rsidRPr="00EB290B" w:rsidRDefault="00310B91" w:rsidP="001A2524">
            <w:pPr>
              <w:pStyle w:val="a4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310B91" w:rsidTr="001A2524">
        <w:trPr>
          <w:gridAfter w:val="1"/>
          <w:wAfter w:w="15" w:type="dxa"/>
        </w:trPr>
        <w:tc>
          <w:tcPr>
            <w:tcW w:w="534" w:type="dxa"/>
          </w:tcPr>
          <w:p w:rsidR="00310B91" w:rsidRPr="00474D9C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474D9C">
              <w:rPr>
                <w:sz w:val="24"/>
                <w:szCs w:val="24"/>
              </w:rPr>
              <w:lastRenderedPageBreak/>
              <w:t>1</w:t>
            </w:r>
          </w:p>
        </w:tc>
        <w:tc>
          <w:tcPr>
            <w:tcW w:w="2708" w:type="dxa"/>
          </w:tcPr>
          <w:p w:rsidR="00310B91" w:rsidRPr="00474D9C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474D9C">
              <w:rPr>
                <w:sz w:val="24"/>
                <w:szCs w:val="24"/>
              </w:rPr>
              <w:t>Запрос дальност</w:t>
            </w:r>
            <w:proofErr w:type="gramStart"/>
            <w:r w:rsidRPr="00474D9C">
              <w:rPr>
                <w:sz w:val="24"/>
                <w:szCs w:val="24"/>
              </w:rPr>
              <w:t>и(</w:t>
            </w:r>
            <w:proofErr w:type="gramEnd"/>
            <w:r w:rsidRPr="00474D9C">
              <w:rPr>
                <w:sz w:val="24"/>
                <w:szCs w:val="24"/>
              </w:rPr>
              <w:t>ЗД)</w:t>
            </w:r>
          </w:p>
        </w:tc>
        <w:tc>
          <w:tcPr>
            <w:tcW w:w="3245" w:type="dxa"/>
          </w:tcPr>
          <w:p w:rsidR="00310B91" w:rsidRPr="00474D9C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474D9C">
              <w:rPr>
                <w:sz w:val="24"/>
                <w:szCs w:val="24"/>
              </w:rPr>
              <w:object w:dxaOrig="2798" w:dyaOrig="854">
                <v:shape id="_x0000_i1036" type="#_x0000_t75" style="width:163.5pt;height:49.5pt" o:ole="">
                  <v:imagedata r:id="rId27" o:title=""/>
                </v:shape>
                <o:OLEObject Type="Embed" ProgID="CorelDraw.Graphic.17" ShapeID="_x0000_i1036" DrawAspect="Content" ObjectID="_1537881067" r:id="rId28"/>
              </w:object>
            </w:r>
          </w:p>
        </w:tc>
        <w:tc>
          <w:tcPr>
            <w:tcW w:w="709" w:type="dxa"/>
          </w:tcPr>
          <w:p w:rsidR="00310B91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474D9C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474D9C">
              <w:rPr>
                <w:sz w:val="24"/>
                <w:szCs w:val="24"/>
              </w:rPr>
              <w:t>25</w:t>
            </w:r>
          </w:p>
        </w:tc>
        <w:tc>
          <w:tcPr>
            <w:tcW w:w="567" w:type="dxa"/>
          </w:tcPr>
          <w:p w:rsidR="00310B91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474D9C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474D9C">
              <w:rPr>
                <w:sz w:val="24"/>
                <w:szCs w:val="24"/>
              </w:rPr>
              <w:t>19</w:t>
            </w:r>
          </w:p>
        </w:tc>
        <w:tc>
          <w:tcPr>
            <w:tcW w:w="709" w:type="dxa"/>
          </w:tcPr>
          <w:p w:rsidR="00310B91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474D9C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474D9C">
              <w:rPr>
                <w:sz w:val="24"/>
                <w:szCs w:val="24"/>
              </w:rPr>
              <w:t>21</w:t>
            </w:r>
          </w:p>
        </w:tc>
        <w:tc>
          <w:tcPr>
            <w:tcW w:w="758" w:type="dxa"/>
          </w:tcPr>
          <w:p w:rsidR="00310B91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474D9C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474D9C">
              <w:rPr>
                <w:sz w:val="24"/>
                <w:szCs w:val="24"/>
              </w:rPr>
              <w:t>23</w:t>
            </w:r>
          </w:p>
        </w:tc>
      </w:tr>
      <w:tr w:rsidR="00310B91" w:rsidTr="001A2524">
        <w:trPr>
          <w:gridAfter w:val="1"/>
          <w:wAfter w:w="15" w:type="dxa"/>
        </w:trPr>
        <w:tc>
          <w:tcPr>
            <w:tcW w:w="534" w:type="dxa"/>
          </w:tcPr>
          <w:p w:rsidR="00310B91" w:rsidRPr="00474D9C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474D9C">
              <w:rPr>
                <w:sz w:val="24"/>
                <w:szCs w:val="24"/>
              </w:rPr>
              <w:t>2</w:t>
            </w:r>
          </w:p>
        </w:tc>
        <w:tc>
          <w:tcPr>
            <w:tcW w:w="2708" w:type="dxa"/>
          </w:tcPr>
          <w:p w:rsidR="00310B91" w:rsidRPr="00474D9C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474D9C">
              <w:rPr>
                <w:sz w:val="24"/>
                <w:szCs w:val="24"/>
              </w:rPr>
              <w:t>Ответ индикации (ОИ)</w:t>
            </w:r>
          </w:p>
        </w:tc>
        <w:tc>
          <w:tcPr>
            <w:tcW w:w="3245" w:type="dxa"/>
          </w:tcPr>
          <w:p w:rsidR="00310B91" w:rsidRPr="00474D9C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474D9C">
              <w:rPr>
                <w:sz w:val="24"/>
                <w:szCs w:val="24"/>
              </w:rPr>
              <w:object w:dxaOrig="2831" w:dyaOrig="844">
                <v:shape id="_x0000_i1037" type="#_x0000_t75" style="width:166.5pt;height:49.5pt" o:ole="">
                  <v:imagedata r:id="rId29" o:title=""/>
                </v:shape>
                <o:OLEObject Type="Embed" ProgID="CorelDraw.Graphic.17" ShapeID="_x0000_i1037" DrawAspect="Content" ObjectID="_1537881068" r:id="rId30"/>
              </w:object>
            </w:r>
          </w:p>
        </w:tc>
        <w:tc>
          <w:tcPr>
            <w:tcW w:w="709" w:type="dxa"/>
          </w:tcPr>
          <w:p w:rsidR="00310B91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474D9C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474D9C">
              <w:rPr>
                <w:sz w:val="24"/>
                <w:szCs w:val="24"/>
              </w:rPr>
              <w:t>9;7</w:t>
            </w:r>
          </w:p>
        </w:tc>
        <w:tc>
          <w:tcPr>
            <w:tcW w:w="567" w:type="dxa"/>
          </w:tcPr>
          <w:p w:rsidR="00310B91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474D9C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474D9C">
              <w:rPr>
                <w:sz w:val="24"/>
                <w:szCs w:val="24"/>
              </w:rPr>
              <w:t>5;9</w:t>
            </w:r>
          </w:p>
        </w:tc>
        <w:tc>
          <w:tcPr>
            <w:tcW w:w="709" w:type="dxa"/>
          </w:tcPr>
          <w:p w:rsidR="00310B91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474D9C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474D9C">
              <w:rPr>
                <w:sz w:val="24"/>
                <w:szCs w:val="24"/>
              </w:rPr>
              <w:t>5;11</w:t>
            </w:r>
          </w:p>
        </w:tc>
        <w:tc>
          <w:tcPr>
            <w:tcW w:w="758" w:type="dxa"/>
          </w:tcPr>
          <w:p w:rsidR="00310B91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:rsidR="00310B91" w:rsidRPr="00474D9C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474D9C">
              <w:rPr>
                <w:sz w:val="24"/>
                <w:szCs w:val="24"/>
              </w:rPr>
              <w:t>9;5</w:t>
            </w:r>
          </w:p>
        </w:tc>
      </w:tr>
      <w:tr w:rsidR="00310B91" w:rsidTr="001A2524">
        <w:trPr>
          <w:gridAfter w:val="1"/>
          <w:wAfter w:w="15" w:type="dxa"/>
        </w:trPr>
        <w:tc>
          <w:tcPr>
            <w:tcW w:w="534" w:type="dxa"/>
          </w:tcPr>
          <w:p w:rsidR="00310B91" w:rsidRPr="00474D9C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474D9C">
              <w:rPr>
                <w:sz w:val="24"/>
                <w:szCs w:val="24"/>
              </w:rPr>
              <w:t>3</w:t>
            </w:r>
          </w:p>
        </w:tc>
        <w:tc>
          <w:tcPr>
            <w:tcW w:w="2708" w:type="dxa"/>
          </w:tcPr>
          <w:p w:rsidR="00310B91" w:rsidRPr="00474D9C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474D9C">
              <w:rPr>
                <w:sz w:val="24"/>
                <w:szCs w:val="24"/>
              </w:rPr>
              <w:t>Опознавания экипажа</w:t>
            </w:r>
          </w:p>
        </w:tc>
        <w:tc>
          <w:tcPr>
            <w:tcW w:w="3245" w:type="dxa"/>
          </w:tcPr>
          <w:p w:rsidR="00310B91" w:rsidRPr="00474D9C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Каждый ОИ повторяется 2 раза с интервалом 50 </w:t>
            </w:r>
            <w:proofErr w:type="spellStart"/>
            <w:r>
              <w:rPr>
                <w:sz w:val="24"/>
                <w:szCs w:val="24"/>
              </w:rPr>
              <w:t>мкс</w:t>
            </w:r>
            <w:proofErr w:type="spellEnd"/>
          </w:p>
        </w:tc>
        <w:tc>
          <w:tcPr>
            <w:tcW w:w="709" w:type="dxa"/>
          </w:tcPr>
          <w:p w:rsidR="00310B91" w:rsidRPr="00474D9C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67" w:type="dxa"/>
          </w:tcPr>
          <w:p w:rsidR="00310B91" w:rsidRPr="00474D9C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:rsidR="00310B91" w:rsidRPr="00474D9C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758" w:type="dxa"/>
          </w:tcPr>
          <w:p w:rsidR="00310B91" w:rsidRPr="00474D9C" w:rsidRDefault="00310B91" w:rsidP="001A252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310B91" w:rsidRPr="00A46DFC" w:rsidRDefault="00310B91" w:rsidP="00310B91">
      <w:pPr>
        <w:pStyle w:val="a4"/>
      </w:pPr>
    </w:p>
    <w:p w:rsidR="00310B91" w:rsidRPr="0050507C" w:rsidRDefault="00310B91" w:rsidP="00310B91">
      <w:pPr>
        <w:pStyle w:val="a4"/>
        <w:jc w:val="both"/>
        <w:rPr>
          <w:lang w:eastAsia="ru-RU"/>
        </w:rPr>
      </w:pPr>
      <w:r w:rsidRPr="0050507C">
        <w:rPr>
          <w:lang w:eastAsia="ru-RU"/>
        </w:rPr>
        <w:t>4. Выносной индикатор кругового обзора связан с наземным радиомаяком с помощью радиолинии связи, в которой использу</w:t>
      </w:r>
      <w:r w:rsidRPr="0050507C">
        <w:rPr>
          <w:lang w:eastAsia="ru-RU"/>
        </w:rPr>
        <w:softHyphen/>
        <w:t>ются наземные импульсные передатчики и приемное устройство ВИКО. ВИКО может удаляться до 30 км от радиомаяка.</w:t>
      </w:r>
    </w:p>
    <w:p w:rsidR="00310B91" w:rsidRPr="0050507C" w:rsidRDefault="00310B91" w:rsidP="00310B91">
      <w:pPr>
        <w:pStyle w:val="a4"/>
        <w:jc w:val="both"/>
        <w:rPr>
          <w:lang w:eastAsia="ru-RU"/>
        </w:rPr>
      </w:pPr>
      <w:r w:rsidRPr="0050507C">
        <w:rPr>
          <w:lang w:eastAsia="ru-RU"/>
        </w:rPr>
        <w:t xml:space="preserve"> 5. Опознавание самолетов, работающих с наземным радио</w:t>
      </w:r>
      <w:r w:rsidRPr="0050507C">
        <w:rPr>
          <w:lang w:eastAsia="ru-RU"/>
        </w:rPr>
        <w:softHyphen/>
        <w:t>маяком, производится только по запросу с земли с помощью связ</w:t>
      </w:r>
      <w:r w:rsidRPr="0050507C">
        <w:rPr>
          <w:lang w:eastAsia="ru-RU"/>
        </w:rPr>
        <w:softHyphen/>
        <w:t>ной радиостанции, не входящей в состав радиомаяка. Для ответа на запрос летчик должен нажать кнопку ОПОЗНАВАНИЕ, рас</w:t>
      </w:r>
      <w:r w:rsidRPr="0050507C">
        <w:rPr>
          <w:lang w:eastAsia="ru-RU"/>
        </w:rPr>
        <w:softHyphen/>
        <w:t>положенную на приборной доске летчика, в результате чего са</w:t>
      </w:r>
      <w:r w:rsidRPr="0050507C">
        <w:rPr>
          <w:lang w:eastAsia="ru-RU"/>
        </w:rPr>
        <w:softHyphen/>
        <w:t xml:space="preserve">молетный </w:t>
      </w:r>
      <w:proofErr w:type="spellStart"/>
      <w:r w:rsidRPr="0050507C">
        <w:rPr>
          <w:lang w:eastAsia="ru-RU"/>
        </w:rPr>
        <w:t>запросчик</w:t>
      </w:r>
      <w:proofErr w:type="spellEnd"/>
      <w:r w:rsidRPr="0050507C">
        <w:rPr>
          <w:lang w:eastAsia="ru-RU"/>
        </w:rPr>
        <w:t xml:space="preserve"> дальности (СЗД) дает повторную посылку сигнала ОИ и на индикато</w:t>
      </w:r>
      <w:r>
        <w:rPr>
          <w:lang w:eastAsia="ru-RU"/>
        </w:rPr>
        <w:t>рах ИКО и ВИКО раздваивается ви</w:t>
      </w:r>
      <w:r w:rsidRPr="0050507C">
        <w:rPr>
          <w:lang w:eastAsia="ru-RU"/>
        </w:rPr>
        <w:t>део отметка этого самолета.</w:t>
      </w:r>
    </w:p>
    <w:p w:rsidR="00310B91" w:rsidRPr="0050507C" w:rsidRDefault="00310B91" w:rsidP="00310B91">
      <w:pPr>
        <w:pStyle w:val="a4"/>
        <w:jc w:val="both"/>
        <w:rPr>
          <w:sz w:val="24"/>
          <w:szCs w:val="24"/>
          <w:lang w:eastAsia="ru-RU"/>
        </w:rPr>
      </w:pPr>
      <w:r w:rsidRPr="0050507C">
        <w:rPr>
          <w:lang w:eastAsia="ru-RU"/>
        </w:rPr>
        <w:t>Для передачи позывных радиомаяка на борт самолета сигна</w:t>
      </w:r>
      <w:r w:rsidRPr="0050507C">
        <w:rPr>
          <w:lang w:eastAsia="ru-RU"/>
        </w:rPr>
        <w:softHyphen/>
        <w:t>лы ЗИ манипулируются в соответствии с азбукой Морзе: в мо</w:t>
      </w:r>
      <w:r w:rsidRPr="0050507C">
        <w:rPr>
          <w:lang w:eastAsia="ru-RU"/>
        </w:rPr>
        <w:softHyphen/>
        <w:t xml:space="preserve">мент передачи позывного к </w:t>
      </w:r>
      <w:proofErr w:type="spellStart"/>
      <w:r w:rsidRPr="0050507C">
        <w:rPr>
          <w:lang w:eastAsia="ru-RU"/>
        </w:rPr>
        <w:t>трехимпульсной</w:t>
      </w:r>
      <w:proofErr w:type="spellEnd"/>
      <w:r w:rsidRPr="0050507C">
        <w:rPr>
          <w:lang w:eastAsia="ru-RU"/>
        </w:rPr>
        <w:t xml:space="preserve"> кодовой посылке до</w:t>
      </w:r>
      <w:r w:rsidRPr="0050507C">
        <w:rPr>
          <w:lang w:eastAsia="ru-RU"/>
        </w:rPr>
        <w:softHyphen/>
        <w:t xml:space="preserve">бавляется четвертый импульс. Декодированные на борту сигналы ЗИ поступают на телефонные гнезда </w:t>
      </w:r>
      <w:proofErr w:type="gramStart"/>
      <w:r w:rsidRPr="0050507C">
        <w:rPr>
          <w:lang w:eastAsia="ru-RU"/>
        </w:rPr>
        <w:t>ПОЗЫВНОЙ</w:t>
      </w:r>
      <w:proofErr w:type="gramEnd"/>
      <w:r w:rsidRPr="0050507C">
        <w:rPr>
          <w:lang w:eastAsia="ru-RU"/>
        </w:rPr>
        <w:t xml:space="preserve"> и прослуши</w:t>
      </w:r>
      <w:r w:rsidRPr="0050507C">
        <w:rPr>
          <w:lang w:eastAsia="ru-RU"/>
        </w:rPr>
        <w:softHyphen/>
        <w:t>ваются в телефонах. Предусмотрена возможность манипуляции второго импульса кодовой посылки сигналов ЗИ при работе с бор</w:t>
      </w:r>
      <w:r w:rsidRPr="0050507C">
        <w:rPr>
          <w:lang w:eastAsia="ru-RU"/>
        </w:rPr>
        <w:softHyphen/>
        <w:t>товым оборудованием старых выпусков типа РСБН-2С.</w:t>
      </w:r>
    </w:p>
    <w:p w:rsidR="00310B91" w:rsidRPr="0050507C" w:rsidRDefault="00310B91" w:rsidP="00310B91">
      <w:pPr>
        <w:pStyle w:val="a4"/>
        <w:jc w:val="both"/>
        <w:rPr>
          <w:lang w:eastAsia="ru-RU"/>
        </w:rPr>
      </w:pPr>
      <w:r w:rsidRPr="0050507C">
        <w:rPr>
          <w:lang w:eastAsia="ru-RU"/>
        </w:rPr>
        <w:t>6.  Мощность, потребляемая радиомаяком от трехфазной сети 220</w:t>
      </w:r>
      <w:proofErr w:type="gramStart"/>
      <w:r w:rsidRPr="0050507C">
        <w:rPr>
          <w:lang w:eastAsia="ru-RU"/>
        </w:rPr>
        <w:t xml:space="preserve"> В</w:t>
      </w:r>
      <w:proofErr w:type="gramEnd"/>
      <w:r w:rsidRPr="0050507C">
        <w:rPr>
          <w:lang w:eastAsia="ru-RU"/>
        </w:rPr>
        <w:t xml:space="preserve"> 400 Гц, составляет 22,3 кВт, а при выключенном обогреве потребляемая мощность составляет не более 15 кВт.</w:t>
      </w:r>
    </w:p>
    <w:p w:rsidR="00310B91" w:rsidRPr="0050507C" w:rsidRDefault="00310B91" w:rsidP="00310B91">
      <w:pPr>
        <w:pStyle w:val="a4"/>
        <w:jc w:val="both"/>
        <w:rPr>
          <w:sz w:val="24"/>
          <w:szCs w:val="24"/>
          <w:lang w:eastAsia="ru-RU"/>
        </w:rPr>
      </w:pPr>
      <w:r w:rsidRPr="0050507C">
        <w:rPr>
          <w:lang w:eastAsia="ru-RU"/>
        </w:rPr>
        <w:t>При питании радиомаяка от трехфазной сети 220/380</w:t>
      </w:r>
      <w:proofErr w:type="gramStart"/>
      <w:r w:rsidRPr="0050507C">
        <w:rPr>
          <w:lang w:eastAsia="ru-RU"/>
        </w:rPr>
        <w:t xml:space="preserve"> В</w:t>
      </w:r>
      <w:proofErr w:type="gramEnd"/>
      <w:r w:rsidRPr="0050507C">
        <w:rPr>
          <w:lang w:eastAsia="ru-RU"/>
        </w:rPr>
        <w:t xml:space="preserve"> 50 Гц через преобразователь 218СД максимальная потребляемая мощ</w:t>
      </w:r>
      <w:r w:rsidRPr="0050507C">
        <w:rPr>
          <w:lang w:eastAsia="ru-RU"/>
        </w:rPr>
        <w:softHyphen/>
        <w:t>ность составляет 35 кВт, КПД преобразователя — 62%.</w:t>
      </w:r>
    </w:p>
    <w:p w:rsidR="00310B91" w:rsidRPr="0050507C" w:rsidRDefault="00310B91" w:rsidP="00310B91">
      <w:pPr>
        <w:pStyle w:val="a4"/>
        <w:jc w:val="both"/>
        <w:rPr>
          <w:sz w:val="24"/>
          <w:szCs w:val="24"/>
          <w:lang w:eastAsia="ru-RU"/>
        </w:rPr>
      </w:pPr>
      <w:r w:rsidRPr="0050507C">
        <w:rPr>
          <w:lang w:eastAsia="ru-RU"/>
        </w:rPr>
        <w:lastRenderedPageBreak/>
        <w:t>Силовой понижающий трансформатор на электростанции, обес</w:t>
      </w:r>
      <w:r w:rsidRPr="0050507C">
        <w:rPr>
          <w:lang w:eastAsia="ru-RU"/>
        </w:rPr>
        <w:softHyphen/>
        <w:t>печивающий работу радиомаяка, должен выдерживать мощность не менее 50 кВт.</w:t>
      </w:r>
    </w:p>
    <w:p w:rsidR="00310B91" w:rsidRPr="0050507C" w:rsidRDefault="00310B91" w:rsidP="00310B91">
      <w:pPr>
        <w:pStyle w:val="a4"/>
        <w:jc w:val="both"/>
        <w:rPr>
          <w:lang w:eastAsia="ru-RU"/>
        </w:rPr>
      </w:pPr>
      <w:r w:rsidRPr="0050507C">
        <w:rPr>
          <w:lang w:eastAsia="ru-RU"/>
        </w:rPr>
        <w:t xml:space="preserve">7. Габаритные размеры радиомаяка в рабочем положении </w:t>
      </w:r>
      <w:r w:rsidRPr="0050507C">
        <w:t xml:space="preserve">7500×5000×10 000 </w:t>
      </w:r>
      <w:r w:rsidRPr="0050507C">
        <w:rPr>
          <w:lang w:eastAsia="ru-RU"/>
        </w:rPr>
        <w:t xml:space="preserve">мм, в походном положении </w:t>
      </w:r>
      <w:r w:rsidRPr="0050507C">
        <w:t xml:space="preserve">9000×2600× </w:t>
      </w:r>
      <w:r w:rsidRPr="0050507C">
        <w:rPr>
          <w:lang w:eastAsia="ru-RU"/>
        </w:rPr>
        <w:t>3800 мм. Габаритные размеры преобразователя 218СД3943</w:t>
      </w:r>
      <w:r w:rsidRPr="0050507C">
        <w:t>×</w:t>
      </w:r>
      <w:r w:rsidRPr="0050507C">
        <w:rPr>
          <w:lang w:eastAsia="ru-RU"/>
        </w:rPr>
        <w:t>2057</w:t>
      </w:r>
      <w:r w:rsidRPr="0050507C">
        <w:t>×</w:t>
      </w:r>
      <w:r w:rsidRPr="0050507C">
        <w:rPr>
          <w:lang w:eastAsia="ru-RU"/>
        </w:rPr>
        <w:t xml:space="preserve">2210 мм, масса 1800 кг. Габаритные размеры агрегата ЭСД-20М </w:t>
      </w:r>
      <w:r w:rsidRPr="0050507C">
        <w:t xml:space="preserve">3943×2070×2440, </w:t>
      </w:r>
      <w:r w:rsidRPr="0050507C">
        <w:rPr>
          <w:lang w:eastAsia="ru-RU"/>
        </w:rPr>
        <w:t>масса 2350 кг.</w:t>
      </w:r>
    </w:p>
    <w:p w:rsidR="00310B91" w:rsidRPr="0050507C" w:rsidRDefault="00310B91" w:rsidP="00310B91">
      <w:pPr>
        <w:pStyle w:val="a4"/>
        <w:jc w:val="both"/>
        <w:rPr>
          <w:lang w:eastAsia="ru-RU"/>
        </w:rPr>
      </w:pPr>
      <w:r w:rsidRPr="0050507C">
        <w:rPr>
          <w:lang w:eastAsia="ru-RU"/>
        </w:rPr>
        <w:t>8. Масса радиомаяка 11,3 т.</w:t>
      </w:r>
    </w:p>
    <w:p w:rsidR="00310B91" w:rsidRPr="0050507C" w:rsidRDefault="00310B91" w:rsidP="00310B91">
      <w:pPr>
        <w:pStyle w:val="a4"/>
        <w:jc w:val="both"/>
        <w:rPr>
          <w:lang w:eastAsia="ru-RU"/>
        </w:rPr>
      </w:pPr>
      <w:r w:rsidRPr="0050507C">
        <w:rPr>
          <w:lang w:eastAsia="ru-RU"/>
        </w:rPr>
        <w:t>9. Расход горючего при работе агрегата ЭСД-20М составляет 9 кг/ч. Время непрерывной работы 7 ч.</w:t>
      </w:r>
    </w:p>
    <w:p w:rsidR="00310B91" w:rsidRPr="00A46DFC" w:rsidRDefault="00310B91" w:rsidP="00310B91">
      <w:pPr>
        <w:pStyle w:val="a4"/>
        <w:jc w:val="both"/>
        <w:rPr>
          <w:lang w:eastAsia="ru-RU"/>
        </w:rPr>
      </w:pPr>
      <w:r w:rsidRPr="0050507C">
        <w:rPr>
          <w:lang w:eastAsia="ru-RU"/>
        </w:rPr>
        <w:t>10. Для развертывания и свертывания радиомаяка требуется экипаж в составе 6—8 человек. Время развертывания 6—8 ч. Включение радиомаяка после развертывания занимает 20—30 мин, а включение в процессе его эксплуатации — не более 5 мин.</w:t>
      </w:r>
    </w:p>
    <w:p w:rsidR="00310B91" w:rsidRPr="0050507C" w:rsidRDefault="00310B91" w:rsidP="00310B91">
      <w:pPr>
        <w:pStyle w:val="a4"/>
        <w:ind w:left="707"/>
        <w:jc w:val="both"/>
        <w:rPr>
          <w:b/>
          <w:lang w:eastAsia="ru-RU"/>
        </w:rPr>
      </w:pPr>
      <w:r w:rsidRPr="00A46DFC">
        <w:rPr>
          <w:b/>
          <w:lang w:eastAsia="ru-RU"/>
        </w:rPr>
        <w:t xml:space="preserve">21.2. </w:t>
      </w:r>
      <w:r w:rsidRPr="0050507C">
        <w:rPr>
          <w:b/>
          <w:lang w:eastAsia="ru-RU"/>
        </w:rPr>
        <w:t>Принцип действия</w:t>
      </w:r>
    </w:p>
    <w:p w:rsidR="00310B91" w:rsidRPr="0050507C" w:rsidRDefault="00310B91" w:rsidP="00310B91">
      <w:pPr>
        <w:pStyle w:val="a4"/>
        <w:jc w:val="both"/>
        <w:rPr>
          <w:sz w:val="24"/>
          <w:szCs w:val="24"/>
          <w:lang w:eastAsia="ru-RU"/>
        </w:rPr>
      </w:pPr>
      <w:r w:rsidRPr="0050507C">
        <w:rPr>
          <w:lang w:eastAsia="ru-RU"/>
        </w:rPr>
        <w:t>Структурная схема азимутального канала РСБН-4 представлена на рис. 21.4.</w:t>
      </w:r>
    </w:p>
    <w:p w:rsidR="00310B91" w:rsidRPr="0050507C" w:rsidRDefault="00310B91" w:rsidP="00310B91">
      <w:pPr>
        <w:pStyle w:val="a4"/>
        <w:jc w:val="both"/>
        <w:rPr>
          <w:sz w:val="24"/>
          <w:szCs w:val="24"/>
          <w:lang w:eastAsia="ru-RU"/>
        </w:rPr>
      </w:pPr>
      <w:r w:rsidRPr="0050507C">
        <w:rPr>
          <w:lang w:eastAsia="ru-RU"/>
        </w:rPr>
        <w:t>Для передачи азимутального и опорного сигналов использу</w:t>
      </w:r>
      <w:r w:rsidRPr="0050507C">
        <w:rPr>
          <w:lang w:eastAsia="ru-RU"/>
        </w:rPr>
        <w:softHyphen/>
        <w:t>ется комбинированный азимутально-опорный передатчик. Тракт непрерывных сигналов азимутально-опорного передатчика нагру</w:t>
      </w:r>
      <w:r w:rsidRPr="0050507C">
        <w:rPr>
          <w:lang w:eastAsia="ru-RU"/>
        </w:rPr>
        <w:softHyphen/>
        <w:t>жен на направленную вращающуюся антенну А</w:t>
      </w:r>
      <w:proofErr w:type="gramStart"/>
      <w:r w:rsidRPr="0050507C">
        <w:rPr>
          <w:lang w:eastAsia="ru-RU"/>
        </w:rPr>
        <w:t>1</w:t>
      </w:r>
      <w:proofErr w:type="gramEnd"/>
      <w:r w:rsidRPr="0050507C">
        <w:rPr>
          <w:lang w:eastAsia="ru-RU"/>
        </w:rPr>
        <w:t xml:space="preserve">, которая имеет </w:t>
      </w:r>
      <w:proofErr w:type="spellStart"/>
      <w:r w:rsidRPr="0050507C">
        <w:rPr>
          <w:lang w:eastAsia="ru-RU"/>
        </w:rPr>
        <w:t>двухлепестковую</w:t>
      </w:r>
      <w:proofErr w:type="spellEnd"/>
      <w:r w:rsidRPr="0050507C">
        <w:rPr>
          <w:lang w:eastAsia="ru-RU"/>
        </w:rPr>
        <w:t xml:space="preserve"> ДН в горизонтальной плоскости.</w:t>
      </w:r>
    </w:p>
    <w:p w:rsidR="00310B91" w:rsidRPr="0050507C" w:rsidRDefault="00310B91" w:rsidP="00310B91">
      <w:pPr>
        <w:pStyle w:val="a4"/>
        <w:jc w:val="both"/>
        <w:rPr>
          <w:sz w:val="24"/>
          <w:szCs w:val="24"/>
          <w:lang w:eastAsia="ru-RU"/>
        </w:rPr>
      </w:pPr>
      <w:r w:rsidRPr="0050507C">
        <w:rPr>
          <w:lang w:eastAsia="ru-RU"/>
        </w:rPr>
        <w:t xml:space="preserve">С помощью опорных сигналов маркируются моменты времени, в которые азимутальная антенна своим минимумом (провалом) </w:t>
      </w:r>
      <w:proofErr w:type="spellStart"/>
      <w:r w:rsidRPr="0050507C">
        <w:rPr>
          <w:lang w:eastAsia="ru-RU"/>
        </w:rPr>
        <w:t>двухлепестковой</w:t>
      </w:r>
      <w:proofErr w:type="spellEnd"/>
      <w:r w:rsidRPr="0050507C">
        <w:rPr>
          <w:lang w:eastAsia="ru-RU"/>
        </w:rPr>
        <w:t xml:space="preserve"> ДН пересекает азимуты, кратные 10°, и момент времени, когда азимутальная антенна своим минимумом ДН пересекает северное направление истинного меридиана, проходяще</w:t>
      </w:r>
      <w:r w:rsidRPr="0050507C">
        <w:rPr>
          <w:lang w:eastAsia="ru-RU"/>
        </w:rPr>
        <w:softHyphen/>
        <w:t>го через ось вращения ДНА. Опорные сигналы используются для коррекции бортового измерителя азимута.</w:t>
      </w:r>
    </w:p>
    <w:p w:rsidR="00310B91" w:rsidRPr="0050507C" w:rsidRDefault="00310B91" w:rsidP="00310B91">
      <w:pPr>
        <w:pStyle w:val="a4"/>
        <w:jc w:val="both"/>
        <w:rPr>
          <w:sz w:val="24"/>
          <w:szCs w:val="24"/>
          <w:lang w:eastAsia="ru-RU"/>
        </w:rPr>
      </w:pPr>
      <w:r w:rsidRPr="0050507C">
        <w:rPr>
          <w:lang w:eastAsia="ru-RU"/>
        </w:rPr>
        <w:t>В качестве опорных исполь</w:t>
      </w:r>
      <w:r>
        <w:rPr>
          <w:lang w:eastAsia="ru-RU"/>
        </w:rPr>
        <w:t>зуются импульсные сигналы, излу</w:t>
      </w:r>
      <w:r w:rsidRPr="0050507C">
        <w:rPr>
          <w:lang w:eastAsia="ru-RU"/>
        </w:rPr>
        <w:t>чаемые ненаправленной антен</w:t>
      </w:r>
      <w:r>
        <w:rPr>
          <w:lang w:eastAsia="ru-RU"/>
        </w:rPr>
        <w:t>ной А</w:t>
      </w:r>
      <w:proofErr w:type="gramStart"/>
      <w:r>
        <w:rPr>
          <w:lang w:eastAsia="ru-RU"/>
        </w:rPr>
        <w:t>2</w:t>
      </w:r>
      <w:proofErr w:type="gramEnd"/>
      <w:r>
        <w:rPr>
          <w:lang w:eastAsia="ru-RU"/>
        </w:rPr>
        <w:t>, питающейся от тракта им</w:t>
      </w:r>
      <w:r w:rsidRPr="0050507C">
        <w:rPr>
          <w:lang w:eastAsia="ru-RU"/>
        </w:rPr>
        <w:t>пульсных сигналов азимутально-опорного передатчика.</w:t>
      </w:r>
    </w:p>
    <w:p w:rsidR="00310B91" w:rsidRPr="0050507C" w:rsidRDefault="00310B91" w:rsidP="00310B91">
      <w:pPr>
        <w:pStyle w:val="a4"/>
        <w:jc w:val="both"/>
        <w:rPr>
          <w:sz w:val="24"/>
          <w:szCs w:val="24"/>
          <w:lang w:eastAsia="ru-RU"/>
        </w:rPr>
      </w:pPr>
      <w:r w:rsidRPr="0050507C">
        <w:rPr>
          <w:lang w:eastAsia="ru-RU"/>
        </w:rPr>
        <w:lastRenderedPageBreak/>
        <w:t>Опорные сигналы вырабат</w:t>
      </w:r>
      <w:r>
        <w:rPr>
          <w:lang w:eastAsia="ru-RU"/>
        </w:rPr>
        <w:t>ываются электромагнитными датчи</w:t>
      </w:r>
      <w:r w:rsidRPr="0050507C">
        <w:rPr>
          <w:lang w:eastAsia="ru-RU"/>
        </w:rPr>
        <w:t>ками, установленными в колонне привода азимутальной антенны. Каждый датчик представляет собой диск, изготовленный из не</w:t>
      </w:r>
      <w:r w:rsidRPr="0050507C">
        <w:rPr>
          <w:lang w:eastAsia="ru-RU"/>
        </w:rPr>
        <w:softHyphen/>
        <w:t>магнитного материала, по окру</w:t>
      </w:r>
      <w:r>
        <w:rPr>
          <w:lang w:eastAsia="ru-RU"/>
        </w:rPr>
        <w:t>жности которого расположены маг</w:t>
      </w:r>
      <w:r w:rsidRPr="0050507C">
        <w:rPr>
          <w:lang w:eastAsia="ru-RU"/>
        </w:rPr>
        <w:t xml:space="preserve">нитные радиальные вставки, </w:t>
      </w:r>
      <w:r>
        <w:rPr>
          <w:lang w:eastAsia="ru-RU"/>
        </w:rPr>
        <w:t>и П-образное ярмо, служащее ма</w:t>
      </w:r>
      <w:proofErr w:type="gramStart"/>
      <w:r>
        <w:rPr>
          <w:lang w:eastAsia="ru-RU"/>
        </w:rPr>
        <w:t>г-</w:t>
      </w:r>
      <w:proofErr w:type="gramEnd"/>
      <w:r w:rsidRPr="0050507C">
        <w:rPr>
          <w:lang w:eastAsia="ru-RU"/>
        </w:rPr>
        <w:t xml:space="preserve"> </w:t>
      </w:r>
      <w:proofErr w:type="spellStart"/>
      <w:r w:rsidRPr="0050507C">
        <w:rPr>
          <w:lang w:eastAsia="ru-RU"/>
        </w:rPr>
        <w:t>нитопроводом</w:t>
      </w:r>
      <w:proofErr w:type="spellEnd"/>
      <w:r w:rsidRPr="0050507C">
        <w:rPr>
          <w:lang w:eastAsia="ru-RU"/>
        </w:rPr>
        <w:t>, на котором ус</w:t>
      </w:r>
      <w:r>
        <w:rPr>
          <w:lang w:eastAsia="ru-RU"/>
        </w:rPr>
        <w:t>тановлены катушки (одна для под-</w:t>
      </w:r>
      <w:proofErr w:type="spellStart"/>
      <w:r w:rsidRPr="0050507C">
        <w:rPr>
          <w:lang w:eastAsia="ru-RU"/>
        </w:rPr>
        <w:t>магничивания</w:t>
      </w:r>
      <w:proofErr w:type="spellEnd"/>
      <w:r w:rsidRPr="0050507C">
        <w:rPr>
          <w:lang w:eastAsia="ru-RU"/>
        </w:rPr>
        <w:t xml:space="preserve"> и две токосъемные).</w:t>
      </w:r>
    </w:p>
    <w:p w:rsidR="00310B91" w:rsidRDefault="00310B91" w:rsidP="00310B91">
      <w:pPr>
        <w:pStyle w:val="a4"/>
        <w:jc w:val="both"/>
        <w:rPr>
          <w:lang w:eastAsia="ru-RU"/>
        </w:rPr>
      </w:pPr>
      <w:r w:rsidRPr="0050507C">
        <w:rPr>
          <w:lang w:eastAsia="ru-RU"/>
        </w:rPr>
        <w:t>При вращении диска магнит</w:t>
      </w:r>
      <w:r>
        <w:rPr>
          <w:lang w:eastAsia="ru-RU"/>
        </w:rPr>
        <w:t>ные вставки последовательно про</w:t>
      </w:r>
      <w:r w:rsidRPr="0050507C">
        <w:rPr>
          <w:lang w:eastAsia="ru-RU"/>
        </w:rPr>
        <w:t>ходят между полюсными наконечниками, замыкая магнитный поток ярма. При этом в токосъемных катушках индуктируется</w:t>
      </w:r>
    </w:p>
    <w:p w:rsidR="00310B91" w:rsidRDefault="00310B91" w:rsidP="00310B91">
      <w:pPr>
        <w:pStyle w:val="a4"/>
      </w:pPr>
    </w:p>
    <w:p w:rsidR="00310B91" w:rsidRDefault="00310B91" w:rsidP="00310B91">
      <w:pPr>
        <w:pStyle w:val="a4"/>
      </w:pPr>
    </w:p>
    <w:p w:rsidR="00310B91" w:rsidRDefault="00310B91" w:rsidP="00310B91">
      <w:pPr>
        <w:pStyle w:val="a4"/>
      </w:pPr>
      <w:r>
        <w:object w:dxaOrig="5486" w:dyaOrig="6101">
          <v:shape id="_x0000_i1038" type="#_x0000_t75" style="width:369pt;height:411pt" o:ole="">
            <v:imagedata r:id="rId31" o:title=""/>
          </v:shape>
          <o:OLEObject Type="Embed" ProgID="CorelDraw.Graphic.17" ShapeID="_x0000_i1038" DrawAspect="Content" ObjectID="_1537881069" r:id="rId32"/>
        </w:object>
      </w:r>
    </w:p>
    <w:p w:rsidR="00310B91" w:rsidRPr="0050507C" w:rsidRDefault="00310B91" w:rsidP="00310B91">
      <w:pPr>
        <w:pStyle w:val="a4"/>
        <w:rPr>
          <w:lang w:eastAsia="ru-RU"/>
        </w:rPr>
      </w:pPr>
    </w:p>
    <w:p w:rsidR="00310B91" w:rsidRDefault="00310B91" w:rsidP="00310B9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4176FD">
        <w:rPr>
          <w:rFonts w:ascii="Times New Roman" w:eastAsia="Times New Roman" w:hAnsi="Times New Roman" w:cs="Times New Roman"/>
          <w:color w:val="000000"/>
          <w:sz w:val="28"/>
          <w:szCs w:val="24"/>
        </w:rPr>
        <w:lastRenderedPageBreak/>
        <w:t>Рис. 21.4. Структурная схема азимутального канала системы РСБН-4</w:t>
      </w:r>
    </w:p>
    <w:p w:rsidR="00310B91" w:rsidRPr="004176FD" w:rsidRDefault="00310B91" w:rsidP="00310B91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310B91" w:rsidRPr="0050507C" w:rsidRDefault="00310B91" w:rsidP="00310B91">
      <w:pPr>
        <w:pStyle w:val="a4"/>
        <w:ind w:firstLine="0"/>
        <w:jc w:val="both"/>
        <w:rPr>
          <w:sz w:val="24"/>
          <w:szCs w:val="24"/>
          <w:lang w:eastAsia="ru-RU"/>
        </w:rPr>
      </w:pPr>
      <w:r w:rsidRPr="0050507C">
        <w:rPr>
          <w:lang w:eastAsia="ru-RU"/>
        </w:rPr>
        <w:t>напряжение в виде импульса. К</w:t>
      </w:r>
      <w:r>
        <w:rPr>
          <w:lang w:eastAsia="ru-RU"/>
        </w:rPr>
        <w:t>оличество импульсов, которые вы</w:t>
      </w:r>
      <w:r w:rsidRPr="0050507C">
        <w:rPr>
          <w:lang w:eastAsia="ru-RU"/>
        </w:rPr>
        <w:t>рабатывает датчик за один оборот азимутально</w:t>
      </w:r>
      <w:r>
        <w:rPr>
          <w:lang w:eastAsia="ru-RU"/>
        </w:rPr>
        <w:t>й антенны, соот</w:t>
      </w:r>
      <w:r w:rsidRPr="0050507C">
        <w:rPr>
          <w:lang w:eastAsia="ru-RU"/>
        </w:rPr>
        <w:t>ветствует количеству магнитны</w:t>
      </w:r>
      <w:r>
        <w:rPr>
          <w:lang w:eastAsia="ru-RU"/>
        </w:rPr>
        <w:t>х вставок на диске датчика. Кон</w:t>
      </w:r>
      <w:r w:rsidRPr="0050507C">
        <w:rPr>
          <w:lang w:eastAsia="ru-RU"/>
        </w:rPr>
        <w:t>структивно диски всех датчико</w:t>
      </w:r>
      <w:r>
        <w:rPr>
          <w:lang w:eastAsia="ru-RU"/>
        </w:rPr>
        <w:t>в жестко закреплены на валу вра</w:t>
      </w:r>
      <w:r w:rsidRPr="0050507C">
        <w:rPr>
          <w:lang w:eastAsia="ru-RU"/>
        </w:rPr>
        <w:t>щения антенны.</w:t>
      </w:r>
    </w:p>
    <w:p w:rsidR="00310B91" w:rsidRPr="0050507C" w:rsidRDefault="00310B91" w:rsidP="00310B91">
      <w:pPr>
        <w:pStyle w:val="a4"/>
        <w:jc w:val="both"/>
      </w:pPr>
      <w:r w:rsidRPr="0050507C">
        <w:t>В азимутальном канале используются два датчика опорных сигналов. На диске одного из них расположено 36 вставок (через каждые 10°), на диске второго — 35 вставок равномерно. При</w:t>
      </w:r>
      <w:r w:rsidRPr="0050507C">
        <w:softHyphen/>
        <w:t>чем диски датчиков 36 и 35 сориентированы таким образом, что импульс «36» совпадает во времени с импульсом «35» один раз за полный оборот азимутальной антенны в тот момент, когда ну</w:t>
      </w:r>
      <w:r w:rsidRPr="0050507C">
        <w:softHyphen/>
        <w:t>левой провал ее ДН пересекает северное направление. В этот мо</w:t>
      </w:r>
      <w:r w:rsidRPr="0050507C">
        <w:softHyphen/>
        <w:t>мент времени формируется так называемый сигнал северно</w:t>
      </w:r>
      <w:r w:rsidRPr="0050507C">
        <w:softHyphen/>
        <w:t>го совпадения. При такой ориентировке дисков сигналы «36» будут формироваться через каждые 10° поворота азимутальной антенны, т. е. в момент времени, когда нулевой провал ДН ази</w:t>
      </w:r>
      <w:r w:rsidRPr="0050507C">
        <w:softHyphen/>
        <w:t>мутальной антенны будет пересекать азимуты, кратные 10°.</w:t>
      </w:r>
    </w:p>
    <w:p w:rsidR="00310B91" w:rsidRPr="0050507C" w:rsidRDefault="00310B91" w:rsidP="00310B91">
      <w:pPr>
        <w:pStyle w:val="a4"/>
        <w:jc w:val="both"/>
      </w:pPr>
      <w:r w:rsidRPr="0050507C">
        <w:t xml:space="preserve">Опорные сигналы «36» и «35» формируются и кодируются в шифраторе азимута и в виде </w:t>
      </w:r>
      <w:proofErr w:type="spellStart"/>
      <w:r w:rsidRPr="0050507C">
        <w:t>двухимпульсных</w:t>
      </w:r>
      <w:proofErr w:type="spellEnd"/>
      <w:r w:rsidRPr="0050507C">
        <w:t xml:space="preserve"> кодовых посылок используются для модуляции с</w:t>
      </w:r>
      <w:r>
        <w:t>игнала несущей частоты в импуль</w:t>
      </w:r>
      <w:r w:rsidRPr="0050507C">
        <w:t>сном тракте азимутального опорного передатчика. Кодовые ин</w:t>
      </w:r>
      <w:r w:rsidRPr="0050507C">
        <w:softHyphen/>
        <w:t>тервалы опорных сигналов «35</w:t>
      </w:r>
      <w:r>
        <w:t>» и «36» различны. Сигнал север</w:t>
      </w:r>
      <w:r w:rsidRPr="0050507C">
        <w:t xml:space="preserve">ного совпадения кодируется </w:t>
      </w:r>
      <w:proofErr w:type="spellStart"/>
      <w:r w:rsidRPr="0050507C">
        <w:t>трехимпульсным</w:t>
      </w:r>
      <w:proofErr w:type="spellEnd"/>
      <w:r w:rsidRPr="0050507C">
        <w:t xml:space="preserve"> кодом, являющимся результатом наложения кодов опорных сигналов «35» и «36».</w:t>
      </w:r>
    </w:p>
    <w:p w:rsidR="00310B91" w:rsidRPr="0050507C" w:rsidRDefault="00310B91" w:rsidP="00310B91">
      <w:pPr>
        <w:pStyle w:val="a4"/>
        <w:jc w:val="both"/>
      </w:pPr>
      <w:r w:rsidRPr="0050507C">
        <w:t xml:space="preserve">Измерение азимута </w:t>
      </w:r>
      <w:r>
        <w:t>Л</w:t>
      </w:r>
      <w:proofErr w:type="gramStart"/>
      <w:r w:rsidRPr="0050507C">
        <w:t>A</w:t>
      </w:r>
      <w:proofErr w:type="gramEnd"/>
      <w:r w:rsidRPr="0050507C">
        <w:t xml:space="preserve"> на борту осуществляется с помощью цифрового следящего измерителя. Основным элементом, с помо</w:t>
      </w:r>
      <w:r w:rsidRPr="0050507C">
        <w:softHyphen/>
        <w:t>щью которого производится отс</w:t>
      </w:r>
      <w:r>
        <w:t>чет азимута, является 15-разряд</w:t>
      </w:r>
      <w:r w:rsidRPr="0050507C">
        <w:t>ный триггерный счетчик. Счетчик непрерывно подсчитывает чис</w:t>
      </w:r>
      <w:r w:rsidRPr="0050507C">
        <w:softHyphen/>
        <w:t>ло импульсов, поступающих с генератора измерительных импуль</w:t>
      </w:r>
      <w:r w:rsidRPr="0050507C">
        <w:softHyphen/>
        <w:t>сов (,FH = 30720 Гц). Появление одного импульса на выходе счет</w:t>
      </w:r>
      <w:r w:rsidRPr="0050507C">
        <w:softHyphen/>
        <w:t>чика соответствует повороту антенны на угол 0,02°.</w:t>
      </w:r>
    </w:p>
    <w:p w:rsidR="00310B91" w:rsidRPr="0050507C" w:rsidRDefault="00310B91" w:rsidP="00310B91">
      <w:pPr>
        <w:pStyle w:val="a4"/>
        <w:jc w:val="both"/>
      </w:pPr>
      <w:r w:rsidRPr="0050507C">
        <w:t>Азимут ЛА пропорциона</w:t>
      </w:r>
      <w:r>
        <w:t>лен подсчитанному количеству им</w:t>
      </w:r>
      <w:r w:rsidRPr="0050507C">
        <w:t xml:space="preserve">пульсов N: 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 w:rsidRPr="0050507C">
        <w:t xml:space="preserve"> = </w:t>
      </w:r>
      <w:r>
        <w:rPr>
          <w:lang w:val="en-US"/>
        </w:rPr>
        <w:t>N</w:t>
      </w:r>
      <w:r w:rsidRPr="00116AF0">
        <w:t>*0</w:t>
      </w:r>
      <w:proofErr w:type="gramStart"/>
      <w:r w:rsidRPr="0050507C">
        <w:t>,</w:t>
      </w:r>
      <w:r w:rsidRPr="00116AF0">
        <w:t>0</w:t>
      </w:r>
      <w:r w:rsidRPr="0050507C">
        <w:t>2</w:t>
      </w:r>
      <w:proofErr w:type="gramEnd"/>
      <w:r w:rsidRPr="0050507C">
        <w:t>.</w:t>
      </w:r>
    </w:p>
    <w:p w:rsidR="00310B91" w:rsidRPr="0050507C" w:rsidRDefault="00310B91" w:rsidP="00310B91">
      <w:pPr>
        <w:pStyle w:val="a4"/>
        <w:jc w:val="both"/>
      </w:pPr>
      <w:r w:rsidRPr="0050507C">
        <w:t>В процессе измерения происходит синхронизация счетчика опорными сигналами «36», ко</w:t>
      </w:r>
      <w:r>
        <w:t xml:space="preserve">торые </w:t>
      </w:r>
      <w:proofErr w:type="spellStart"/>
      <w:r>
        <w:t>стробируются</w:t>
      </w:r>
      <w:proofErr w:type="spellEnd"/>
      <w:r>
        <w:t xml:space="preserve"> в целях повы</w:t>
      </w:r>
      <w:r w:rsidRPr="0050507C">
        <w:t>шения помехоустойчивости измерителя.</w:t>
      </w:r>
    </w:p>
    <w:p w:rsidR="00310B91" w:rsidRPr="0050507C" w:rsidRDefault="00310B91" w:rsidP="00310B91">
      <w:pPr>
        <w:pStyle w:val="a4"/>
        <w:jc w:val="both"/>
      </w:pPr>
      <w:r>
        <w:lastRenderedPageBreak/>
        <w:t>В</w:t>
      </w:r>
      <w:r w:rsidRPr="0050507C">
        <w:t xml:space="preserve"> момент поступления азимутального сигнала производится перепись числа, соответствующего измеренному значению азиму</w:t>
      </w:r>
      <w:r w:rsidRPr="0050507C">
        <w:softHyphen/>
        <w:t>та со счетчика в запоминающий регистр. Из запоминающего ре</w:t>
      </w:r>
      <w:r w:rsidRPr="0050507C">
        <w:softHyphen/>
        <w:t xml:space="preserve">гистра значение азимута в параллельном двоичном коде подается </w:t>
      </w:r>
      <w:proofErr w:type="gramStart"/>
      <w:r w:rsidRPr="0050507C">
        <w:t>на</w:t>
      </w:r>
      <w:proofErr w:type="gramEnd"/>
      <w:r w:rsidRPr="0050507C">
        <w:t xml:space="preserve"> </w:t>
      </w:r>
      <w:proofErr w:type="gramStart"/>
      <w:r w:rsidRPr="0050507C">
        <w:t>преобразователь</w:t>
      </w:r>
      <w:proofErr w:type="gramEnd"/>
      <w:r w:rsidRPr="0050507C">
        <w:t xml:space="preserve"> «Код—напряжение», а затем преобразуется в показания индикатора.</w:t>
      </w:r>
    </w:p>
    <w:p w:rsidR="00310B91" w:rsidRPr="0050507C" w:rsidRDefault="00310B91" w:rsidP="00310B91">
      <w:pPr>
        <w:pStyle w:val="a4"/>
        <w:jc w:val="both"/>
      </w:pPr>
      <w:proofErr w:type="gramStart"/>
      <w:r w:rsidRPr="0050507C">
        <w:t>Высокочастотные опорные сигналы «35», «36» и азимутальный, принятые антенной системой на борту ЛА, поступают на вход приемника.</w:t>
      </w:r>
      <w:proofErr w:type="gramEnd"/>
      <w:r w:rsidRPr="0050507C">
        <w:t xml:space="preserve"> Видеоимпульсы опорных сигналов «35» и «36» с выхо</w:t>
      </w:r>
      <w:r w:rsidRPr="0050507C">
        <w:softHyphen/>
        <w:t>да приемника поступают на дешифратор, код которого должен соответствовать коду шифратора</w:t>
      </w:r>
      <w:r>
        <w:t xml:space="preserve"> в наземном передатчике, декоди</w:t>
      </w:r>
      <w:r w:rsidRPr="0050507C">
        <w:t>руются и поступают на соответствующие схемы управления и уп</w:t>
      </w:r>
      <w:r w:rsidRPr="0050507C">
        <w:softHyphen/>
        <w:t>равляют работой счетчика импульсов.</w:t>
      </w:r>
    </w:p>
    <w:p w:rsidR="00310B91" w:rsidRPr="0050507C" w:rsidRDefault="00310B91" w:rsidP="00310B91">
      <w:pPr>
        <w:pStyle w:val="a4"/>
        <w:jc w:val="both"/>
      </w:pPr>
      <w:r w:rsidRPr="0050507C">
        <w:t>Счетчик импульсов состоит из двух частей: счетчика «Точно», включающего первые девять ра</w:t>
      </w:r>
      <w:r>
        <w:t>зрядов и синхронизируемого опор</w:t>
      </w:r>
      <w:r w:rsidRPr="0050507C">
        <w:t>ными сигналами серии «36», и счетчика «Грубо», включающего следующие шесть старших разр</w:t>
      </w:r>
      <w:r>
        <w:t>ядов и синхронизируемого импуль</w:t>
      </w:r>
      <w:r w:rsidRPr="0050507C">
        <w:t>сом 180°, который формируется в самом измерителе с помощью опорного импульса «35». Счетчик «Точно» работает в пределах от 0 до 10°, а счетчик «Грубо» считает десятки градусов в пределах от 0 до 360°. Синхронизация счетчика осуществляется путем сбро</w:t>
      </w:r>
      <w:r w:rsidRPr="0050507C">
        <w:softHyphen/>
        <w:t>са импульса «36» сигналом счетчика «Точно» в нулевое положе</w:t>
      </w:r>
      <w:r w:rsidRPr="0050507C">
        <w:softHyphen/>
        <w:t>ние, а счетчика «Грубо» импульсом 180° в положение 180°.</w:t>
      </w:r>
    </w:p>
    <w:p w:rsidR="00310B91" w:rsidRDefault="00310B91" w:rsidP="00310B91">
      <w:pPr>
        <w:pStyle w:val="a4"/>
        <w:jc w:val="both"/>
      </w:pPr>
      <w:r w:rsidRPr="0050507C">
        <w:t>При заполнении счетчика «Точно» до значения 10° им выдает</w:t>
      </w:r>
      <w:r w:rsidRPr="0050507C">
        <w:softHyphen/>
        <w:t>ся сигнал перехода в следующий десяток, т. е. в счетчик «Грубо». Сигнал начала стробирования опорных импульсов «36» посту</w:t>
      </w:r>
      <w:r w:rsidRPr="0050507C">
        <w:softHyphen/>
      </w:r>
      <w:r w:rsidRPr="00116AF0">
        <w:t>пает на схему управления «36» со счетчика «Точно» при заполне</w:t>
      </w:r>
      <w:r w:rsidRPr="00116AF0">
        <w:softHyphen/>
        <w:t>нии его до значения 9,4°. В схеме «Строб 36» формируется им</w:t>
      </w:r>
      <w:r w:rsidRPr="00116AF0">
        <w:softHyphen/>
        <w:t>пульс «Строб 36» (рис. 21.5). При совпадении опорных сигналов «36» с импульсами «Строб 36» формируются синхронизирующие импульсы для сброса счетчика «Точно».</w:t>
      </w:r>
    </w:p>
    <w:p w:rsidR="00310B91" w:rsidRPr="00A46DFC" w:rsidRDefault="00310B91" w:rsidP="00310B91">
      <w:pPr>
        <w:pStyle w:val="a4"/>
      </w:pPr>
      <w:r>
        <w:object w:dxaOrig="4878" w:dyaOrig="5847">
          <v:shape id="_x0000_i1039" type="#_x0000_t75" style="width:306pt;height:367.5pt" o:ole="">
            <v:imagedata r:id="rId33" o:title=""/>
          </v:shape>
          <o:OLEObject Type="Embed" ProgID="CorelDraw.Graphic.17" ShapeID="_x0000_i1039" DrawAspect="Content" ObjectID="_1537881070" r:id="rId34"/>
        </w:object>
      </w:r>
    </w:p>
    <w:p w:rsidR="00310B91" w:rsidRPr="004176FD" w:rsidRDefault="00310B91" w:rsidP="00310B91">
      <w:pPr>
        <w:pStyle w:val="a4"/>
        <w:rPr>
          <w:szCs w:val="24"/>
        </w:rPr>
      </w:pPr>
      <w:r w:rsidRPr="004176FD">
        <w:rPr>
          <w:szCs w:val="24"/>
        </w:rPr>
        <w:t>Рис 21.5 Временные диаграммы схемы измерения азимута</w:t>
      </w:r>
    </w:p>
    <w:p w:rsidR="00310B91" w:rsidRPr="00465445" w:rsidRDefault="00310B91" w:rsidP="00310B91">
      <w:pPr>
        <w:pStyle w:val="a4"/>
        <w:jc w:val="both"/>
        <w:rPr>
          <w:lang w:eastAsia="ru-RU"/>
        </w:rPr>
      </w:pPr>
      <w:r w:rsidRPr="00116AF0">
        <w:rPr>
          <w:lang w:eastAsia="ru-RU"/>
        </w:rPr>
        <w:t>Сигнал начала стробиров</w:t>
      </w:r>
      <w:r>
        <w:rPr>
          <w:lang w:eastAsia="ru-RU"/>
        </w:rPr>
        <w:t>ания опорных импульсов «35» фор</w:t>
      </w:r>
      <w:r w:rsidRPr="00116AF0">
        <w:rPr>
          <w:lang w:eastAsia="ru-RU"/>
        </w:rPr>
        <w:t>мируется один раз за период вращения азимутальной антенны, т. е. за полный цикл работы измерителя. Он поступает на схему управления «180» со счетчика «Г</w:t>
      </w:r>
      <w:r>
        <w:rPr>
          <w:lang w:eastAsia="ru-RU"/>
        </w:rPr>
        <w:t>рубо» при заполнении его до зна</w:t>
      </w:r>
      <w:r w:rsidRPr="00116AF0">
        <w:rPr>
          <w:lang w:eastAsia="ru-RU"/>
        </w:rPr>
        <w:t>чения 180°. В схеме «Строб 180» формируется импульс «Строб 180°».</w:t>
      </w:r>
    </w:p>
    <w:p w:rsidR="00310B91" w:rsidRPr="00116AF0" w:rsidRDefault="00310B91" w:rsidP="00310B91">
      <w:pPr>
        <w:pStyle w:val="a4"/>
        <w:jc w:val="both"/>
        <w:rPr>
          <w:sz w:val="24"/>
          <w:szCs w:val="24"/>
          <w:lang w:eastAsia="ru-RU"/>
        </w:rPr>
      </w:pPr>
      <w:r w:rsidRPr="00116AF0">
        <w:rPr>
          <w:lang w:eastAsia="ru-RU"/>
        </w:rPr>
        <w:t>В момент разворота азимутальной антенны на угол 185°9</w:t>
      </w:r>
      <w:r w:rsidRPr="00116AF0">
        <w:rPr>
          <w:vertAlign w:val="superscript"/>
          <w:lang w:eastAsia="ru-RU"/>
        </w:rPr>
        <w:t>/</w:t>
      </w:r>
      <w:r>
        <w:rPr>
          <w:lang w:eastAsia="ru-RU"/>
        </w:rPr>
        <w:t xml:space="preserve"> из</w:t>
      </w:r>
      <w:r w:rsidRPr="00116AF0">
        <w:rPr>
          <w:lang w:eastAsia="ru-RU"/>
        </w:rPr>
        <w:t xml:space="preserve">лучается опорный сигнал «35», </w:t>
      </w:r>
      <w:r>
        <w:rPr>
          <w:lang w:eastAsia="ru-RU"/>
        </w:rPr>
        <w:t xml:space="preserve">который совпадает по времени с </w:t>
      </w:r>
      <w:r w:rsidRPr="00116AF0">
        <w:rPr>
          <w:lang w:eastAsia="ru-RU"/>
        </w:rPr>
        <w:t>импульсом «Строб 180°». При совпадении опорного импульса «35»</w:t>
      </w:r>
      <w:r w:rsidRPr="00F739A9">
        <w:rPr>
          <w:lang w:eastAsia="ru-RU"/>
        </w:rPr>
        <w:t xml:space="preserve"> </w:t>
      </w:r>
      <w:r w:rsidRPr="00116AF0">
        <w:rPr>
          <w:lang w:eastAsia="ru-RU"/>
        </w:rPr>
        <w:t>с импульсом «Строб 180°» формируется синхронизирующий им</w:t>
      </w:r>
      <w:r w:rsidRPr="00116AF0">
        <w:rPr>
          <w:lang w:eastAsia="ru-RU"/>
        </w:rPr>
        <w:softHyphen/>
        <w:t>пульс для сброса счетчика «Грубо» в положение 180° (при непра</w:t>
      </w:r>
      <w:r w:rsidRPr="00116AF0">
        <w:rPr>
          <w:lang w:eastAsia="ru-RU"/>
        </w:rPr>
        <w:softHyphen/>
        <w:t>вильном счете). При заполнении счетчика «Грубо» до значения 360° весь счетчик автоматически сбрасывается в нулевое поло</w:t>
      </w:r>
      <w:r w:rsidRPr="00116AF0">
        <w:rPr>
          <w:lang w:eastAsia="ru-RU"/>
        </w:rPr>
        <w:softHyphen/>
        <w:t>жение с помощью цепи обратной связи.</w:t>
      </w:r>
    </w:p>
    <w:p w:rsidR="00310B91" w:rsidRPr="00116AF0" w:rsidRDefault="00310B91" w:rsidP="00310B91">
      <w:pPr>
        <w:pStyle w:val="a4"/>
        <w:jc w:val="both"/>
        <w:rPr>
          <w:sz w:val="24"/>
          <w:szCs w:val="24"/>
          <w:lang w:eastAsia="ru-RU"/>
        </w:rPr>
      </w:pPr>
      <w:r w:rsidRPr="00116AF0">
        <w:rPr>
          <w:lang w:eastAsia="ru-RU"/>
        </w:rPr>
        <w:t>Азимутальный сигнал в виде «двойного колокола» с выхода приемника поступает на формирователь импульса (ФАИ), в ко</w:t>
      </w:r>
      <w:r w:rsidRPr="00116AF0">
        <w:rPr>
          <w:lang w:eastAsia="ru-RU"/>
        </w:rPr>
        <w:softHyphen/>
        <w:t xml:space="preserve">тором из него формируют импульс, соответствующий по времени моменту </w:t>
      </w:r>
      <w:r w:rsidRPr="00116AF0">
        <w:rPr>
          <w:lang w:eastAsia="ru-RU"/>
        </w:rPr>
        <w:lastRenderedPageBreak/>
        <w:t>минимума (провала) азимутального сигнала. Азимуталь</w:t>
      </w:r>
      <w:r w:rsidRPr="00116AF0">
        <w:rPr>
          <w:lang w:eastAsia="ru-RU"/>
        </w:rPr>
        <w:softHyphen/>
        <w:t>ный импульс поступает на схему переписи через схему управле</w:t>
      </w:r>
      <w:r w:rsidRPr="00116AF0">
        <w:rPr>
          <w:lang w:eastAsia="ru-RU"/>
        </w:rPr>
        <w:softHyphen/>
        <w:t>ния азимута.</w:t>
      </w:r>
    </w:p>
    <w:p w:rsidR="00310B91" w:rsidRPr="00116AF0" w:rsidRDefault="00310B91" w:rsidP="00310B91">
      <w:pPr>
        <w:pStyle w:val="a4"/>
        <w:jc w:val="both"/>
        <w:rPr>
          <w:sz w:val="24"/>
          <w:szCs w:val="24"/>
          <w:lang w:eastAsia="ru-RU"/>
        </w:rPr>
      </w:pPr>
      <w:r w:rsidRPr="00116AF0">
        <w:rPr>
          <w:lang w:eastAsia="ru-RU"/>
        </w:rPr>
        <w:t xml:space="preserve">Переключение режима «Поиск» или «Слежение» зависит от наличия принимаемых сигналов. </w:t>
      </w:r>
      <w:r>
        <w:rPr>
          <w:lang w:eastAsia="ru-RU"/>
        </w:rPr>
        <w:t>При отсутствии одного из них из</w:t>
      </w:r>
      <w:r w:rsidRPr="00116AF0">
        <w:rPr>
          <w:lang w:eastAsia="ru-RU"/>
        </w:rPr>
        <w:t>меритель переходит в режим «Поиск».</w:t>
      </w:r>
    </w:p>
    <w:p w:rsidR="00310B91" w:rsidRDefault="00310B91" w:rsidP="00310B91">
      <w:pPr>
        <w:pStyle w:val="a4"/>
        <w:jc w:val="both"/>
        <w:rPr>
          <w:lang w:eastAsia="ru-RU"/>
        </w:rPr>
      </w:pPr>
      <w:r w:rsidRPr="00116AF0">
        <w:rPr>
          <w:lang w:eastAsia="ru-RU"/>
        </w:rPr>
        <w:t>Для контроля точности установки датчиков опорных сигналов используется специальная аппаратура контроля нуля азимута,</w:t>
      </w:r>
    </w:p>
    <w:p w:rsidR="00310B91" w:rsidRDefault="00310B91" w:rsidP="00310B91">
      <w:pPr>
        <w:pStyle w:val="a4"/>
        <w:rPr>
          <w:lang w:eastAsia="ru-RU"/>
        </w:rPr>
      </w:pPr>
      <w:r>
        <w:object w:dxaOrig="6630" w:dyaOrig="6592">
          <v:shape id="_x0000_i1040" type="#_x0000_t75" style="width:363pt;height:5in" o:ole="">
            <v:imagedata r:id="rId35" o:title=""/>
          </v:shape>
          <o:OLEObject Type="Embed" ProgID="CorelDraw.Graphic.17" ShapeID="_x0000_i1040" DrawAspect="Content" ObjectID="_1537881071" r:id="rId36"/>
        </w:object>
      </w:r>
    </w:p>
    <w:p w:rsidR="00310B91" w:rsidRPr="006C5755" w:rsidRDefault="00310B91" w:rsidP="00310B91">
      <w:pPr>
        <w:pStyle w:val="a4"/>
        <w:jc w:val="center"/>
        <w:rPr>
          <w:szCs w:val="24"/>
        </w:rPr>
      </w:pPr>
      <w:r w:rsidRPr="006C5755">
        <w:rPr>
          <w:szCs w:val="24"/>
        </w:rPr>
        <w:t>Рис. 21.6. Структурная схема дальномерного канала системы РСБН-4</w:t>
      </w:r>
    </w:p>
    <w:p w:rsidR="00310B91" w:rsidRPr="00116AF0" w:rsidRDefault="00310B91" w:rsidP="00310B91">
      <w:pPr>
        <w:pStyle w:val="a4"/>
        <w:spacing w:line="240" w:lineRule="auto"/>
        <w:ind w:firstLine="0"/>
        <w:jc w:val="both"/>
        <w:rPr>
          <w:sz w:val="24"/>
          <w:szCs w:val="24"/>
          <w:lang w:eastAsia="ru-RU"/>
        </w:rPr>
      </w:pPr>
      <w:proofErr w:type="gramStart"/>
      <w:r w:rsidRPr="00116AF0">
        <w:rPr>
          <w:lang w:eastAsia="ru-RU"/>
        </w:rPr>
        <w:t>состоящая</w:t>
      </w:r>
      <w:proofErr w:type="gramEnd"/>
      <w:r w:rsidRPr="00116AF0">
        <w:rPr>
          <w:lang w:eastAsia="ru-RU"/>
        </w:rPr>
        <w:t xml:space="preserve"> из контрольно-выносного пункта (КВП), блока кон</w:t>
      </w:r>
      <w:r w:rsidRPr="00116AF0">
        <w:rPr>
          <w:lang w:eastAsia="ru-RU"/>
        </w:rPr>
        <w:softHyphen/>
        <w:t>троля азимута и блока установки азимута.</w:t>
      </w:r>
    </w:p>
    <w:p w:rsidR="00310B91" w:rsidRPr="00116AF0" w:rsidRDefault="00310B91" w:rsidP="00310B91">
      <w:pPr>
        <w:pStyle w:val="a4"/>
        <w:spacing w:line="240" w:lineRule="auto"/>
        <w:jc w:val="both"/>
        <w:rPr>
          <w:sz w:val="24"/>
          <w:szCs w:val="24"/>
          <w:lang w:eastAsia="ru-RU"/>
        </w:rPr>
      </w:pPr>
      <w:r w:rsidRPr="00116AF0">
        <w:rPr>
          <w:lang w:eastAsia="ru-RU"/>
        </w:rPr>
        <w:t>Точность установки датчико</w:t>
      </w:r>
      <w:r>
        <w:rPr>
          <w:lang w:eastAsia="ru-RU"/>
        </w:rPr>
        <w:t>в опорных сигналов контролирует</w:t>
      </w:r>
      <w:r w:rsidRPr="00116AF0">
        <w:rPr>
          <w:lang w:eastAsia="ru-RU"/>
        </w:rPr>
        <w:t>ся в блоке контроля азимута путем контроля временного поло</w:t>
      </w:r>
      <w:r w:rsidRPr="00116AF0">
        <w:rPr>
          <w:lang w:eastAsia="ru-RU"/>
        </w:rPr>
        <w:softHyphen/>
        <w:t>жения опорного сигнала «36» относительно нулевого «провала» азимутального сигнала. Контролируемые сигналы в блок посту</w:t>
      </w:r>
      <w:r w:rsidRPr="00116AF0">
        <w:rPr>
          <w:lang w:eastAsia="ru-RU"/>
        </w:rPr>
        <w:softHyphen/>
        <w:t>пают с КВП, который устанавливается на заданных азимутах с высокой точностью. Дистанционное управление положением ка</w:t>
      </w:r>
      <w:r w:rsidRPr="00116AF0">
        <w:rPr>
          <w:lang w:eastAsia="ru-RU"/>
        </w:rPr>
        <w:softHyphen/>
        <w:t xml:space="preserve">ретки с </w:t>
      </w:r>
      <w:r w:rsidRPr="00116AF0">
        <w:rPr>
          <w:lang w:eastAsia="ru-RU"/>
        </w:rPr>
        <w:lastRenderedPageBreak/>
        <w:t>датчиками осуществляется с помощью сельсинной переда</w:t>
      </w:r>
      <w:r w:rsidRPr="00116AF0">
        <w:rPr>
          <w:lang w:eastAsia="ru-RU"/>
        </w:rPr>
        <w:softHyphen/>
        <w:t>чи, сельсин-датчик которой расположен в блоке установки ази</w:t>
      </w:r>
      <w:r w:rsidRPr="00116AF0">
        <w:rPr>
          <w:lang w:eastAsia="ru-RU"/>
        </w:rPr>
        <w:softHyphen/>
        <w:t>мута.</w:t>
      </w:r>
    </w:p>
    <w:p w:rsidR="00310B91" w:rsidRPr="00116AF0" w:rsidRDefault="00310B91" w:rsidP="00310B91">
      <w:pPr>
        <w:pStyle w:val="a4"/>
        <w:spacing w:line="240" w:lineRule="auto"/>
        <w:jc w:val="both"/>
        <w:rPr>
          <w:sz w:val="24"/>
          <w:szCs w:val="24"/>
          <w:lang w:eastAsia="ru-RU"/>
        </w:rPr>
      </w:pPr>
      <w:r w:rsidRPr="00116AF0">
        <w:rPr>
          <w:lang w:eastAsia="ru-RU"/>
        </w:rPr>
        <w:t>Структурная схема дальномерного канала системы РСБН-4 приведена на рис. 21.6. В дальн</w:t>
      </w:r>
      <w:r>
        <w:rPr>
          <w:lang w:eastAsia="ru-RU"/>
        </w:rPr>
        <w:t>омерном канале используется вре</w:t>
      </w:r>
      <w:r w:rsidRPr="00116AF0">
        <w:rPr>
          <w:lang w:eastAsia="ru-RU"/>
        </w:rPr>
        <w:t>менной метод измерения д</w:t>
      </w:r>
      <w:r>
        <w:rPr>
          <w:lang w:eastAsia="ru-RU"/>
        </w:rPr>
        <w:t>альности. Дальномерный канал по</w:t>
      </w:r>
      <w:r w:rsidRPr="00116AF0">
        <w:rPr>
          <w:lang w:eastAsia="ru-RU"/>
        </w:rPr>
        <w:t>строен по принципу импульсного радиодальномера с запросом. Для измерения временного инте</w:t>
      </w:r>
      <w:r>
        <w:rPr>
          <w:lang w:eastAsia="ru-RU"/>
        </w:rPr>
        <w:t>рвала используется цифровой сле</w:t>
      </w:r>
      <w:r w:rsidRPr="00116AF0">
        <w:rPr>
          <w:lang w:eastAsia="ru-RU"/>
        </w:rPr>
        <w:t>дящий измеритель.</w:t>
      </w:r>
    </w:p>
    <w:p w:rsidR="00310B91" w:rsidRDefault="00310B91" w:rsidP="00310B91">
      <w:pPr>
        <w:pStyle w:val="a4"/>
        <w:spacing w:line="240" w:lineRule="auto"/>
        <w:jc w:val="both"/>
        <w:rPr>
          <w:lang w:eastAsia="ru-RU"/>
        </w:rPr>
      </w:pPr>
      <w:r w:rsidRPr="00116AF0">
        <w:rPr>
          <w:lang w:eastAsia="ru-RU"/>
        </w:rPr>
        <w:t>Формирователь запросного с</w:t>
      </w:r>
      <w:r>
        <w:rPr>
          <w:lang w:eastAsia="ru-RU"/>
        </w:rPr>
        <w:t>игнала бортового устройства фор</w:t>
      </w:r>
      <w:r w:rsidRPr="00116AF0">
        <w:rPr>
          <w:lang w:eastAsia="ru-RU"/>
        </w:rPr>
        <w:t>мирует импульсы с частотой следования 30 Гц (рис. 21.7, диаграм</w:t>
      </w:r>
      <w:r w:rsidRPr="00116AF0">
        <w:rPr>
          <w:lang w:eastAsia="ru-RU"/>
        </w:rPr>
        <w:softHyphen/>
        <w:t xml:space="preserve">ма </w:t>
      </w:r>
      <w:r w:rsidRPr="00116AF0">
        <w:rPr>
          <w:i/>
          <w:iCs/>
          <w:spacing w:val="20"/>
          <w:lang w:eastAsia="ru-RU"/>
        </w:rPr>
        <w:t>3),</w:t>
      </w:r>
      <w:r w:rsidRPr="00116AF0">
        <w:rPr>
          <w:lang w:eastAsia="ru-RU"/>
        </w:rPr>
        <w:t xml:space="preserve"> которые поступают в шифратор, кодируются в нем </w:t>
      </w:r>
      <w:proofErr w:type="spellStart"/>
      <w:r w:rsidRPr="00116AF0">
        <w:rPr>
          <w:lang w:eastAsia="ru-RU"/>
        </w:rPr>
        <w:t>двухи</w:t>
      </w:r>
      <w:proofErr w:type="gramStart"/>
      <w:r w:rsidRPr="00116AF0">
        <w:rPr>
          <w:lang w:eastAsia="ru-RU"/>
        </w:rPr>
        <w:t>м</w:t>
      </w:r>
      <w:proofErr w:type="spellEnd"/>
      <w:r w:rsidRPr="00116AF0">
        <w:rPr>
          <w:lang w:eastAsia="ru-RU"/>
        </w:rPr>
        <w:t>-</w:t>
      </w:r>
      <w:proofErr w:type="gramEnd"/>
      <w:r w:rsidRPr="00116AF0">
        <w:rPr>
          <w:lang w:eastAsia="ru-RU"/>
        </w:rPr>
        <w:t xml:space="preserve"> </w:t>
      </w:r>
      <w:proofErr w:type="spellStart"/>
      <w:r w:rsidRPr="00116AF0">
        <w:rPr>
          <w:lang w:eastAsia="ru-RU"/>
        </w:rPr>
        <w:t>пульсным</w:t>
      </w:r>
      <w:proofErr w:type="spellEnd"/>
      <w:r w:rsidRPr="00116AF0">
        <w:rPr>
          <w:lang w:eastAsia="ru-RU"/>
        </w:rPr>
        <w:t xml:space="preserve"> кодом (рис. 21.7, диаграмма </w:t>
      </w:r>
      <w:r w:rsidRPr="00116AF0">
        <w:rPr>
          <w:i/>
          <w:iCs/>
          <w:spacing w:val="20"/>
          <w:lang w:eastAsia="ru-RU"/>
        </w:rPr>
        <w:t>4)</w:t>
      </w:r>
      <w:r w:rsidRPr="00116AF0">
        <w:rPr>
          <w:lang w:eastAsia="ru-RU"/>
        </w:rPr>
        <w:t xml:space="preserve"> и поступают на запуск передатчика сигнала запроса дальности (СЗД). Кодирование сиг</w:t>
      </w:r>
      <w:r w:rsidRPr="00116AF0">
        <w:rPr>
          <w:lang w:eastAsia="ru-RU"/>
        </w:rPr>
        <w:softHyphen/>
        <w:t>нала увеличивает помехозащищенность линии связи и позволяет на одной частоте организовать несколько каналов связи (по чис</w:t>
      </w:r>
      <w:r w:rsidRPr="00116AF0">
        <w:rPr>
          <w:lang w:eastAsia="ru-RU"/>
        </w:rPr>
        <w:softHyphen/>
        <w:t>лу кодов).</w:t>
      </w:r>
    </w:p>
    <w:p w:rsidR="00310B91" w:rsidRPr="00116AF0" w:rsidRDefault="00310B91" w:rsidP="00310B91">
      <w:pPr>
        <w:pStyle w:val="a4"/>
        <w:spacing w:line="240" w:lineRule="auto"/>
        <w:jc w:val="both"/>
        <w:rPr>
          <w:sz w:val="24"/>
          <w:szCs w:val="24"/>
          <w:lang w:eastAsia="ru-RU"/>
        </w:rPr>
      </w:pPr>
      <w:r w:rsidRPr="00116AF0">
        <w:rPr>
          <w:lang w:eastAsia="ru-RU"/>
        </w:rPr>
        <w:t>Передатчик СЗД через антенну А</w:t>
      </w:r>
      <w:proofErr w:type="gramStart"/>
      <w:r w:rsidRPr="00116AF0">
        <w:rPr>
          <w:lang w:eastAsia="ru-RU"/>
        </w:rPr>
        <w:t>1</w:t>
      </w:r>
      <w:proofErr w:type="gramEnd"/>
      <w:r w:rsidRPr="00116AF0">
        <w:rPr>
          <w:lang w:eastAsia="ru-RU"/>
        </w:rPr>
        <w:t xml:space="preserve"> (рис. 21.6) посылает сиг</w:t>
      </w:r>
      <w:r w:rsidRPr="00116AF0">
        <w:rPr>
          <w:lang w:eastAsia="ru-RU"/>
        </w:rPr>
        <w:softHyphen/>
        <w:t xml:space="preserve">нал запроса дальности (ЗД) (рис. 21.7, диаграмма 5), который принимается антенной наземного приемного устройства (рис. 21.7, диаграмма </w:t>
      </w:r>
      <w:r w:rsidRPr="00116AF0">
        <w:rPr>
          <w:i/>
          <w:iCs/>
          <w:spacing w:val="20"/>
          <w:lang w:eastAsia="ru-RU"/>
        </w:rPr>
        <w:t>6).</w:t>
      </w:r>
      <w:r w:rsidRPr="00116AF0">
        <w:rPr>
          <w:lang w:eastAsia="ru-RU"/>
        </w:rPr>
        <w:t xml:space="preserve"> С выхода приемника видеоимпульсы сигнала ЗД (рис. 21.7, диаграмма 7) декодируются в дешифраторе, если код дешифратора соответствует к</w:t>
      </w:r>
      <w:r>
        <w:rPr>
          <w:lang w:eastAsia="ru-RU"/>
        </w:rPr>
        <w:t>оду бортового шифратора. С деши</w:t>
      </w:r>
      <w:r w:rsidRPr="00116AF0">
        <w:rPr>
          <w:lang w:eastAsia="ru-RU"/>
        </w:rPr>
        <w:t xml:space="preserve">фратора одиночный видеоимпульс (рис. 21.7, диаграмма </w:t>
      </w:r>
      <w:r w:rsidRPr="00116AF0">
        <w:rPr>
          <w:i/>
          <w:iCs/>
          <w:spacing w:val="20"/>
          <w:lang w:eastAsia="ru-RU"/>
        </w:rPr>
        <w:t>8)</w:t>
      </w:r>
      <w:r w:rsidRPr="00116AF0">
        <w:rPr>
          <w:lang w:eastAsia="ru-RU"/>
        </w:rPr>
        <w:t xml:space="preserve"> посту</w:t>
      </w:r>
      <w:r w:rsidRPr="00116AF0">
        <w:rPr>
          <w:lang w:eastAsia="ru-RU"/>
        </w:rPr>
        <w:softHyphen/>
        <w:t>пает в блок шифратора на схему ограничения загрузки, которая защищает дальномерный передатчик от перегрузки по тепловому режиму. Схема пропускает все импульсы, если средняя частота их следования не превышает 5 кГц, и вырезает без приоритета часть импульсов, если частота их следования превышает 5 кГц, поддерживая при этом частоту следования ответных импульсов на уровне 5 кГц. Бортовое оборудование устроено так, что при пропадании до 50% ответных сиг</w:t>
      </w:r>
      <w:r>
        <w:rPr>
          <w:lang w:eastAsia="ru-RU"/>
        </w:rPr>
        <w:t>налов точность измерения и даль</w:t>
      </w:r>
      <w:r w:rsidRPr="00116AF0">
        <w:rPr>
          <w:lang w:eastAsia="ru-RU"/>
        </w:rPr>
        <w:t>ность действия канала не ухудшаются.</w:t>
      </w:r>
    </w:p>
    <w:p w:rsidR="00310B91" w:rsidRDefault="00310B91" w:rsidP="00310B91">
      <w:pPr>
        <w:pStyle w:val="a4"/>
        <w:spacing w:line="240" w:lineRule="auto"/>
        <w:jc w:val="both"/>
        <w:rPr>
          <w:lang w:eastAsia="ru-RU"/>
        </w:rPr>
      </w:pPr>
      <w:r w:rsidRPr="00116AF0">
        <w:rPr>
          <w:lang w:eastAsia="ru-RU"/>
        </w:rPr>
        <w:t>В блоке шифратора осущест</w:t>
      </w:r>
      <w:r>
        <w:rPr>
          <w:lang w:eastAsia="ru-RU"/>
        </w:rPr>
        <w:t>вляется также дополнительная за</w:t>
      </w:r>
      <w:r w:rsidRPr="00116AF0">
        <w:rPr>
          <w:lang w:eastAsia="ru-RU"/>
        </w:rPr>
        <w:t xml:space="preserve">держка сигналов ЗД во времени на величину </w:t>
      </w:r>
      <m:oMath>
        <m:r>
          <m:rPr>
            <m:sty m:val="p"/>
          </m:rPr>
          <w:rPr>
            <w:rFonts w:ascii="Cambria Math" w:hAnsi="Cambria Math"/>
            <w:spacing w:val="20"/>
            <w:lang w:val="en-US"/>
          </w:rPr>
          <m:t>Δ</m:t>
        </m:r>
        <m:sSub>
          <m:sSubPr>
            <m:ctrlPr>
              <w:rPr>
                <w:rFonts w:ascii="Cambria Math" w:hAnsi="Cambria Math"/>
                <w:iCs/>
                <w:spacing w:val="20"/>
                <w:lang w:val="en-US"/>
              </w:rPr>
            </m:ctrlPr>
          </m:sSubPr>
          <m:e>
            <m:r>
              <w:rPr>
                <w:rFonts w:ascii="Cambria Math" w:hAnsi="Cambria Math"/>
                <w:spacing w:val="20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pacing w:val="20"/>
                <w:lang w:val="en-US"/>
              </w:rPr>
              <m:t>H</m:t>
            </m:r>
          </m:sub>
        </m:sSub>
      </m:oMath>
      <w:r w:rsidRPr="00116AF0">
        <w:t xml:space="preserve"> </w:t>
      </w:r>
      <w:r>
        <w:rPr>
          <w:lang w:eastAsia="ru-RU"/>
        </w:rPr>
        <w:t>(рис. 21.7, диа</w:t>
      </w:r>
      <w:r w:rsidRPr="00116AF0">
        <w:rPr>
          <w:lang w:eastAsia="ru-RU"/>
        </w:rPr>
        <w:t xml:space="preserve">грамма </w:t>
      </w:r>
      <w:r w:rsidRPr="00116AF0">
        <w:rPr>
          <w:i/>
          <w:iCs/>
          <w:spacing w:val="20"/>
          <w:lang w:eastAsia="ru-RU"/>
        </w:rPr>
        <w:t>9).</w:t>
      </w:r>
      <w:r w:rsidRPr="00116AF0">
        <w:rPr>
          <w:lang w:eastAsia="ru-RU"/>
        </w:rPr>
        <w:t xml:space="preserve"> Эта задержка вызвана необходимостью компенсации естественных задержек сигнала, возникающих в процессе его преобразования в самолетном </w:t>
      </w:r>
      <w:r>
        <w:rPr>
          <w:lang w:eastAsia="ru-RU"/>
        </w:rPr>
        <w:t>и наземном оборудовании (кодиро</w:t>
      </w:r>
      <w:r w:rsidRPr="00116AF0">
        <w:rPr>
          <w:lang w:eastAsia="ru-RU"/>
        </w:rPr>
        <w:t xml:space="preserve">вание и декодирование), а также необходимостью </w:t>
      </w:r>
      <w:proofErr w:type="gramStart"/>
      <w:r w:rsidRPr="00116AF0">
        <w:rPr>
          <w:lang w:eastAsia="ru-RU"/>
        </w:rPr>
        <w:t>компенсации задержки включения схемы измерения</w:t>
      </w:r>
      <w:proofErr w:type="gramEnd"/>
      <w:r w:rsidRPr="00116AF0">
        <w:rPr>
          <w:lang w:eastAsia="ru-RU"/>
        </w:rPr>
        <w:t xml:space="preserve"> в самолетном оборудова</w:t>
      </w:r>
      <w:r w:rsidRPr="00116AF0">
        <w:rPr>
          <w:lang w:eastAsia="ru-RU"/>
        </w:rPr>
        <w:softHyphen/>
        <w:t xml:space="preserve">нии РСБН-2С на 186 </w:t>
      </w:r>
      <w:proofErr w:type="spellStart"/>
      <w:r w:rsidRPr="00116AF0">
        <w:rPr>
          <w:lang w:eastAsia="ru-RU"/>
        </w:rPr>
        <w:t>мкс</w:t>
      </w:r>
      <w:proofErr w:type="spellEnd"/>
      <w:r w:rsidRPr="00116AF0">
        <w:rPr>
          <w:lang w:eastAsia="ru-RU"/>
        </w:rPr>
        <w:t>. В рассматриваемой схеме эта задержка</w:t>
      </w:r>
    </w:p>
    <w:p w:rsidR="00310B91" w:rsidRPr="00116AF0" w:rsidRDefault="00310B91" w:rsidP="00310B91">
      <w:pPr>
        <w:pStyle w:val="a4"/>
        <w:rPr>
          <w:sz w:val="24"/>
          <w:szCs w:val="24"/>
          <w:lang w:eastAsia="ru-RU"/>
        </w:rPr>
      </w:pPr>
      <w:r>
        <w:object w:dxaOrig="5557" w:dyaOrig="7346">
          <v:shape id="_x0000_i1041" type="#_x0000_t75" style="width:297pt;height:393pt" o:ole="">
            <v:imagedata r:id="rId37" o:title=""/>
          </v:shape>
          <o:OLEObject Type="Embed" ProgID="CorelDraw.Graphic.17" ShapeID="_x0000_i1041" DrawAspect="Content" ObjectID="_1537881072" r:id="rId38"/>
        </w:object>
      </w:r>
    </w:p>
    <w:p w:rsidR="00310B91" w:rsidRPr="001C50BF" w:rsidRDefault="00310B91" w:rsidP="00310B91">
      <w:pPr>
        <w:pStyle w:val="a4"/>
        <w:ind w:firstLine="0"/>
        <w:rPr>
          <w:szCs w:val="24"/>
          <w:lang w:eastAsia="ru-RU"/>
        </w:rPr>
      </w:pPr>
      <w:r w:rsidRPr="001C50BF">
        <w:rPr>
          <w:szCs w:val="24"/>
        </w:rPr>
        <w:t>Рис. 21.7. Временные диаграммы схемы измерения дальности</w:t>
      </w:r>
    </w:p>
    <w:p w:rsidR="00310B91" w:rsidRPr="00116AF0" w:rsidRDefault="00310B91" w:rsidP="00310B91">
      <w:pPr>
        <w:pStyle w:val="a4"/>
        <w:spacing w:line="240" w:lineRule="auto"/>
        <w:ind w:firstLine="0"/>
        <w:jc w:val="both"/>
        <w:rPr>
          <w:sz w:val="24"/>
          <w:szCs w:val="24"/>
          <w:lang w:eastAsia="ru-RU"/>
        </w:rPr>
      </w:pPr>
      <w:r w:rsidRPr="00116AF0">
        <w:rPr>
          <w:lang w:eastAsia="ru-RU"/>
        </w:rPr>
        <w:t>учитывается при измерении в преобразователе «Код — напряже</w:t>
      </w:r>
      <w:r w:rsidRPr="00116AF0">
        <w:rPr>
          <w:lang w:eastAsia="ru-RU"/>
        </w:rPr>
        <w:softHyphen/>
        <w:t xml:space="preserve">ние». Задержка сигнала в дешифраторе на время </w:t>
      </w:r>
      <m:oMath>
        <m:r>
          <m:rPr>
            <m:sty m:val="p"/>
          </m:rPr>
          <w:rPr>
            <w:rFonts w:ascii="Cambria Math" w:hAnsi="Cambria Math"/>
            <w:spacing w:val="20"/>
            <w:lang w:val="en-US"/>
          </w:rPr>
          <m:t>Δ</m:t>
        </m:r>
        <m:sSub>
          <m:sSubPr>
            <m:ctrlPr>
              <w:rPr>
                <w:rFonts w:ascii="Cambria Math" w:hAnsi="Cambria Math"/>
                <w:iCs/>
                <w:spacing w:val="20"/>
                <w:lang w:val="en-US"/>
              </w:rPr>
            </m:ctrlPr>
          </m:sSubPr>
          <m:e>
            <m:r>
              <w:rPr>
                <w:rFonts w:ascii="Cambria Math" w:hAnsi="Cambria Math"/>
                <w:spacing w:val="20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pacing w:val="20"/>
                <w:lang w:val="en-US"/>
              </w:rPr>
              <m:t>H</m:t>
            </m:r>
          </m:sub>
        </m:sSub>
      </m:oMath>
      <w:r w:rsidRPr="00116AF0">
        <w:rPr>
          <w:lang w:eastAsia="ru-RU"/>
        </w:rPr>
        <w:t>осуществля</w:t>
      </w:r>
      <w:r w:rsidRPr="00116AF0">
        <w:rPr>
          <w:lang w:eastAsia="ru-RU"/>
        </w:rPr>
        <w:softHyphen/>
        <w:t>ется с помощью специальной линии задержки. Величина этой задержки должна быть постоянной для всех наземных ретранс</w:t>
      </w:r>
      <w:r w:rsidRPr="00116AF0">
        <w:rPr>
          <w:lang w:eastAsia="ru-RU"/>
        </w:rPr>
        <w:softHyphen/>
        <w:t>ляторов и равной задержке, учитываемой в бортовом оборудо</w:t>
      </w:r>
      <w:r w:rsidRPr="00116AF0">
        <w:rPr>
          <w:lang w:eastAsia="ru-RU"/>
        </w:rPr>
        <w:softHyphen/>
        <w:t>вании.</w:t>
      </w:r>
    </w:p>
    <w:p w:rsidR="00310B91" w:rsidRPr="008C0464" w:rsidRDefault="00310B91" w:rsidP="00310B91">
      <w:pPr>
        <w:pStyle w:val="a4"/>
        <w:spacing w:line="240" w:lineRule="auto"/>
        <w:jc w:val="both"/>
      </w:pPr>
      <w:r w:rsidRPr="008C0464">
        <w:t xml:space="preserve">Задержанный сигнал ЗД (рис. 21.7, диаграмма 9) кодируется в шифраторе </w:t>
      </w:r>
      <w:proofErr w:type="spellStart"/>
      <w:r w:rsidRPr="008C0464">
        <w:t>двухимпульсным</w:t>
      </w:r>
      <w:proofErr w:type="spellEnd"/>
      <w:r w:rsidRPr="008C0464">
        <w:t xml:space="preserve"> кодом ответа дальности (рис. 21.7, диаграмма 10) и поступает на запуск дальномерного передатчика. Передатчик через антенну АЗ (рис. 21.6) посылает сигнал отве</w:t>
      </w:r>
      <w:r w:rsidRPr="008C0464">
        <w:softHyphen/>
        <w:t>та дальности (рис. 21.7, диаграмма 11), который принимается ан</w:t>
      </w:r>
      <w:r w:rsidRPr="008C0464">
        <w:softHyphen/>
        <w:t>тенной А</w:t>
      </w:r>
      <w:proofErr w:type="gramStart"/>
      <w:r w:rsidRPr="008C0464">
        <w:t>4</w:t>
      </w:r>
      <w:proofErr w:type="gramEnd"/>
      <w:r w:rsidRPr="008C0464">
        <w:t xml:space="preserve"> бортового приемника и поступает на вход приемника (рис. 21.7, диаграмма 12). С выхода приемника видеоимпульсы сигналов ответа дальности (ОД) (рис. 21.7, диаграмма 13) декодируются в дешифраторе, если код дешифратора соответствует коду наземного шифратора.</w:t>
      </w:r>
    </w:p>
    <w:p w:rsidR="00310B91" w:rsidRPr="008C0464" w:rsidRDefault="00310B91" w:rsidP="00310B91">
      <w:pPr>
        <w:pStyle w:val="a4"/>
        <w:spacing w:line="240" w:lineRule="auto"/>
        <w:jc w:val="both"/>
      </w:pPr>
      <w:r w:rsidRPr="008C0464">
        <w:t>Измерение времени осуществляется 12-разрядным триггерным, измерительным счетчиком. В из</w:t>
      </w:r>
      <w:r>
        <w:t>мерительном счетчике идет непре</w:t>
      </w:r>
      <w:r w:rsidRPr="008C0464">
        <w:t>рывный подсчет имп</w:t>
      </w:r>
      <w:r>
        <w:t>ул</w:t>
      </w:r>
      <w:r w:rsidRPr="008C0464">
        <w:t xml:space="preserve">ьсов в </w:t>
      </w:r>
      <w:r>
        <w:t xml:space="preserve">рабочем такте с момента его </w:t>
      </w:r>
      <w:r>
        <w:lastRenderedPageBreak/>
        <w:t>фор</w:t>
      </w:r>
      <w:r w:rsidRPr="008C0464">
        <w:t>мирования до момента прием</w:t>
      </w:r>
      <w:r>
        <w:t>а сигнала ОД. В запоминающий ре</w:t>
      </w:r>
      <w:r w:rsidRPr="008C0464">
        <w:t>гистр перепись числа со счетчика происходит только один раз в рабочем такте при наличии сигнала ОД с выхода приемника.</w:t>
      </w:r>
    </w:p>
    <w:p w:rsidR="00310B91" w:rsidRPr="008C0464" w:rsidRDefault="00310B91" w:rsidP="00310B91">
      <w:pPr>
        <w:pStyle w:val="a4"/>
        <w:spacing w:line="240" w:lineRule="auto"/>
        <w:jc w:val="both"/>
      </w:pPr>
      <w:r w:rsidRPr="008C0464">
        <w:t xml:space="preserve">Генератор рабочих тактов управляет работой всех основных узлов измерительной схемы. Он работает в автоколебательном режиме с частотой 30 Гц и формирует прямоугольные импульсы длительностью 16,67 </w:t>
      </w:r>
      <w:proofErr w:type="spellStart"/>
      <w:r w:rsidRPr="008C0464">
        <w:t>мс</w:t>
      </w:r>
      <w:proofErr w:type="spellEnd"/>
      <w:r w:rsidRPr="008C0464">
        <w:t xml:space="preserve"> (рис. 21.7, диаграмма 1), которые откры</w:t>
      </w:r>
      <w:r w:rsidRPr="008C0464">
        <w:softHyphen/>
        <w:t>вают ключевую схему, обеспечивающую прохождение измеритель</w:t>
      </w:r>
      <w:r w:rsidRPr="008C0464">
        <w:softHyphen/>
        <w:t>ных импульсов на измерительный счетчик. Четвертый измеритель</w:t>
      </w:r>
      <w:r w:rsidRPr="008C0464">
        <w:softHyphen/>
        <w:t>ный импульс с третьего разряда счетчика (рис. 21.7, диаграмма 3</w:t>
      </w:r>
      <w:proofErr w:type="gramStart"/>
      <w:r w:rsidRPr="008C0464">
        <w:t xml:space="preserve"> )</w:t>
      </w:r>
      <w:proofErr w:type="gramEnd"/>
      <w:r w:rsidRPr="008C0464">
        <w:t xml:space="preserve"> поступает в формирователь запросных сигналов.</w:t>
      </w:r>
    </w:p>
    <w:p w:rsidR="00310B91" w:rsidRPr="008C0464" w:rsidRDefault="00310B91" w:rsidP="00310B91">
      <w:pPr>
        <w:pStyle w:val="a4"/>
        <w:spacing w:line="240" w:lineRule="auto"/>
        <w:jc w:val="both"/>
      </w:pPr>
      <w:r w:rsidRPr="008C0464">
        <w:t>С дешифратора одиночный</w:t>
      </w:r>
      <w:r>
        <w:t xml:space="preserve"> импульс ОД поступает на </w:t>
      </w:r>
      <w:proofErr w:type="spellStart"/>
      <w:r>
        <w:t>строби</w:t>
      </w:r>
      <w:r w:rsidRPr="008C0464">
        <w:t>рующее</w:t>
      </w:r>
      <w:proofErr w:type="spellEnd"/>
      <w:r w:rsidRPr="008C0464">
        <w:t xml:space="preserve"> устройство, которое закрывает ключевую схему, и поступ</w:t>
      </w:r>
      <w:r w:rsidRPr="008C0464">
        <w:softHyphen/>
        <w:t>ление измерительных импульсов на счетчик прекращается (рис. 21.7, диаграмма 16).</w:t>
      </w:r>
    </w:p>
    <w:p w:rsidR="00310B91" w:rsidRPr="008C0464" w:rsidRDefault="00310B91" w:rsidP="00310B91">
      <w:pPr>
        <w:pStyle w:val="a4"/>
        <w:spacing w:line="240" w:lineRule="auto"/>
        <w:jc w:val="both"/>
      </w:pPr>
      <w:r w:rsidRPr="008C0464">
        <w:t xml:space="preserve">Таким образом, в каждом </w:t>
      </w:r>
      <w:r>
        <w:t>рабочем такте в счетчике записы</w:t>
      </w:r>
      <w:r w:rsidRPr="008C0464">
        <w:t>вается число, соответствующ</w:t>
      </w:r>
      <w:r>
        <w:t>ее удалению ЛА от наземного рет</w:t>
      </w:r>
      <w:r w:rsidRPr="008C0464">
        <w:t>ранслятора. Полученное значен</w:t>
      </w:r>
      <w:r>
        <w:t>ие дальности в двоичном коде пе</w:t>
      </w:r>
      <w:r w:rsidRPr="008C0464">
        <w:t>реписывается в запоминающий регистр и затем в преобразовате</w:t>
      </w:r>
      <w:r w:rsidRPr="008C0464">
        <w:softHyphen/>
        <w:t>ле «Код — напряжение» преобразуется в постоянное напряжение, пропорциональное дальности, к</w:t>
      </w:r>
      <w:r>
        <w:t>оторое затем преобразуется в по</w:t>
      </w:r>
      <w:r w:rsidRPr="008C0464">
        <w:t>казания индикатора дальности.</w:t>
      </w:r>
    </w:p>
    <w:p w:rsidR="00310B91" w:rsidRPr="008C0464" w:rsidRDefault="00310B91" w:rsidP="00310B91">
      <w:pPr>
        <w:pStyle w:val="a4"/>
        <w:spacing w:line="240" w:lineRule="auto"/>
        <w:jc w:val="both"/>
      </w:pPr>
      <w:r w:rsidRPr="008C0464">
        <w:t xml:space="preserve">Сброс счетчика в нулевое </w:t>
      </w:r>
      <w:r>
        <w:t>положение осуществляется импуль</w:t>
      </w:r>
      <w:r w:rsidRPr="008C0464">
        <w:t>сом сброса (рис. 21.7, диаграмма 17), формируемым задним фрон</w:t>
      </w:r>
      <w:r w:rsidRPr="008C0464">
        <w:softHyphen/>
        <w:t>том импульса рабочего такта (рис. 21.7, диаграмма 1).</w:t>
      </w:r>
    </w:p>
    <w:p w:rsidR="00310B91" w:rsidRPr="008C0464" w:rsidRDefault="00310B91" w:rsidP="00310B91">
      <w:pPr>
        <w:pStyle w:val="a4"/>
        <w:spacing w:line="240" w:lineRule="auto"/>
        <w:jc w:val="both"/>
      </w:pPr>
      <w:r w:rsidRPr="008C0464">
        <w:t>Для увеличения помехозащ</w:t>
      </w:r>
      <w:r>
        <w:t xml:space="preserve">ищенности производится </w:t>
      </w:r>
      <w:proofErr w:type="spellStart"/>
      <w:proofErr w:type="gramStart"/>
      <w:r>
        <w:t>стробиро</w:t>
      </w:r>
      <w:proofErr w:type="spellEnd"/>
      <w:r w:rsidRPr="008C0464">
        <w:t xml:space="preserve"> </w:t>
      </w:r>
      <w:proofErr w:type="spellStart"/>
      <w:r w:rsidRPr="008C0464">
        <w:t>вание</w:t>
      </w:r>
      <w:proofErr w:type="spellEnd"/>
      <w:proofErr w:type="gramEnd"/>
      <w:r w:rsidRPr="008C0464">
        <w:t xml:space="preserve"> ответного сигнала во </w:t>
      </w:r>
      <w:r>
        <w:t>времени. Схема стробирования за</w:t>
      </w:r>
      <w:r w:rsidRPr="008C0464">
        <w:t>пускается в тот момент, когда</w:t>
      </w:r>
      <w:r>
        <w:t xml:space="preserve"> непрерывно растущее число в из</w:t>
      </w:r>
      <w:r w:rsidRPr="008C0464">
        <w:t>мерительном счетчике будет на четыре градации меньше числа, хранящегося в запоминающем регистре. Сформированный рабо</w:t>
      </w:r>
      <w:r w:rsidRPr="008C0464">
        <w:softHyphen/>
        <w:t>чий строб (рис. 21.7, диаграмма 15) длительностью от момента запуска до момента сброса измерительного счетчика служит для формирования сигнала закрытия ключевой схемы при совпадении с ним сигнала ОД. Упреждение момента формирования строба делается для уверенного совпадения с ним ответного импульса.</w:t>
      </w:r>
    </w:p>
    <w:p w:rsidR="00310B91" w:rsidRDefault="00310B91" w:rsidP="00310B91">
      <w:pPr>
        <w:pStyle w:val="a4"/>
        <w:spacing w:line="240" w:lineRule="auto"/>
        <w:jc w:val="both"/>
      </w:pPr>
      <w:r w:rsidRPr="008C0464">
        <w:t xml:space="preserve">Для обнаружения собственного сигнала ОД среди ответов другим ЛА применен метод ускоренного поиска. Сущность его заключается в следующем. При первом запросе любой импульс с выхода приемника проходит через </w:t>
      </w:r>
      <w:proofErr w:type="spellStart"/>
      <w:r w:rsidRPr="008C0464">
        <w:t>стробирующее</w:t>
      </w:r>
      <w:proofErr w:type="spellEnd"/>
      <w:r w:rsidRPr="008C0464">
        <w:t xml:space="preserve"> устройство и останавливает счет в измерительном счетчике. В запоминающем регистре оказывается число, пропорциональное промежутку вре</w:t>
      </w:r>
      <w:r w:rsidRPr="008C0464">
        <w:softHyphen/>
        <w:t xml:space="preserve">мени от момента посылки сигнала </w:t>
      </w:r>
      <w:r w:rsidRPr="008C0464">
        <w:lastRenderedPageBreak/>
        <w:t>ЗД до момента приема перво</w:t>
      </w:r>
      <w:r w:rsidRPr="008C0464">
        <w:softHyphen/>
        <w:t>го сигнала ОД (причем первый сигнал ОД может быть и поме</w:t>
      </w:r>
      <w:r w:rsidRPr="008C0464">
        <w:softHyphen/>
        <w:t>хой).</w:t>
      </w:r>
    </w:p>
    <w:p w:rsidR="00310B91" w:rsidRPr="008C0464" w:rsidRDefault="00310B91" w:rsidP="00310B91">
      <w:pPr>
        <w:pStyle w:val="a4"/>
        <w:spacing w:line="240" w:lineRule="auto"/>
        <w:jc w:val="both"/>
        <w:rPr>
          <w:sz w:val="24"/>
          <w:szCs w:val="24"/>
          <w:lang w:eastAsia="ru-RU"/>
        </w:rPr>
      </w:pPr>
      <w:r w:rsidRPr="008C0464">
        <w:rPr>
          <w:lang w:eastAsia="ru-RU"/>
        </w:rPr>
        <w:t xml:space="preserve">При следующем такте </w:t>
      </w:r>
      <w:proofErr w:type="spellStart"/>
      <w:r w:rsidRPr="008C0464">
        <w:rPr>
          <w:lang w:eastAsia="ru-RU"/>
        </w:rPr>
        <w:t>стробирующее</w:t>
      </w:r>
      <w:proofErr w:type="spellEnd"/>
      <w:r w:rsidRPr="008C0464">
        <w:rPr>
          <w:lang w:eastAsia="ru-RU"/>
        </w:rPr>
        <w:t xml:space="preserve"> устройство выработает стробы (рабочий и контрольный) к ожидаемому моменту прихо</w:t>
      </w:r>
      <w:r w:rsidRPr="008C0464">
        <w:rPr>
          <w:lang w:eastAsia="ru-RU"/>
        </w:rPr>
        <w:softHyphen/>
        <w:t>да первого сигнала ОД.</w:t>
      </w:r>
    </w:p>
    <w:p w:rsidR="00310B91" w:rsidRPr="008C0464" w:rsidRDefault="00310B91" w:rsidP="00310B91">
      <w:pPr>
        <w:pStyle w:val="a4"/>
        <w:spacing w:line="240" w:lineRule="auto"/>
        <w:jc w:val="both"/>
        <w:rPr>
          <w:sz w:val="24"/>
          <w:szCs w:val="24"/>
          <w:lang w:eastAsia="ru-RU"/>
        </w:rPr>
      </w:pPr>
      <w:r w:rsidRPr="008C0464">
        <w:rPr>
          <w:lang w:eastAsia="ru-RU"/>
        </w:rPr>
        <w:t xml:space="preserve">Причем контрольный строб имеет постоянную длительность </w:t>
      </w:r>
      <w:r>
        <w:rPr>
          <w:rFonts w:ascii="Cambria Math" w:hAnsi="Cambria Math"/>
          <w:lang w:eastAsia="ru-RU"/>
        </w:rPr>
        <w:t>𝜏</w:t>
      </w:r>
      <w:r w:rsidRPr="008C0464">
        <w:rPr>
          <w:vertAlign w:val="subscript"/>
          <w:lang w:eastAsia="ru-RU"/>
        </w:rPr>
        <w:t>с</w:t>
      </w:r>
      <w:r w:rsidRPr="008C0464">
        <w:rPr>
          <w:lang w:eastAsia="ru-RU"/>
        </w:rPr>
        <w:t xml:space="preserve">= 6 </w:t>
      </w:r>
      <w:r>
        <w:rPr>
          <w:lang w:eastAsia="ru-RU"/>
        </w:rPr>
        <w:t>÷</w:t>
      </w:r>
      <w:r w:rsidRPr="008C0464">
        <w:rPr>
          <w:lang w:eastAsia="ru-RU"/>
        </w:rPr>
        <w:t xml:space="preserve"> 8 </w:t>
      </w:r>
      <w:proofErr w:type="spellStart"/>
      <w:r w:rsidRPr="008C0464">
        <w:rPr>
          <w:lang w:eastAsia="ru-RU"/>
        </w:rPr>
        <w:t>мкс</w:t>
      </w:r>
      <w:proofErr w:type="spellEnd"/>
      <w:r w:rsidRPr="008C0464">
        <w:rPr>
          <w:lang w:eastAsia="ru-RU"/>
        </w:rPr>
        <w:t xml:space="preserve"> и формируется одновременно с рабочим стробом. Если первый сигнал ОД оказался помехой (ответ </w:t>
      </w:r>
      <w:proofErr w:type="gramStart"/>
      <w:r w:rsidRPr="008C0464">
        <w:rPr>
          <w:lang w:eastAsia="ru-RU"/>
        </w:rPr>
        <w:t>другому</w:t>
      </w:r>
      <w:proofErr w:type="gramEnd"/>
      <w:r w:rsidRPr="008C0464">
        <w:rPr>
          <w:lang w:eastAsia="ru-RU"/>
        </w:rPr>
        <w:t xml:space="preserve"> ЛА), он, естественно, не попадет в контрольный строб и счет импуль</w:t>
      </w:r>
      <w:r w:rsidRPr="008C0464">
        <w:rPr>
          <w:lang w:eastAsia="ru-RU"/>
        </w:rPr>
        <w:softHyphen/>
        <w:t xml:space="preserve">сов в измерительном счетчике будет продолжаться до тех пор, пока с выхода дешифратора в </w:t>
      </w:r>
      <w:proofErr w:type="spellStart"/>
      <w:r w:rsidRPr="008C0464">
        <w:rPr>
          <w:lang w:eastAsia="ru-RU"/>
        </w:rPr>
        <w:t>стробирующее</w:t>
      </w:r>
      <w:proofErr w:type="spellEnd"/>
      <w:r w:rsidRPr="008C0464">
        <w:rPr>
          <w:lang w:eastAsia="ru-RU"/>
        </w:rPr>
        <w:t xml:space="preserve"> устройство не по</w:t>
      </w:r>
      <w:r w:rsidRPr="008C0464">
        <w:rPr>
          <w:lang w:eastAsia="ru-RU"/>
        </w:rPr>
        <w:softHyphen/>
        <w:t>ступит второй сигнал ОД, который также может быть помехой.</w:t>
      </w:r>
    </w:p>
    <w:p w:rsidR="00310B91" w:rsidRPr="008C0464" w:rsidRDefault="00310B91" w:rsidP="00310B91">
      <w:pPr>
        <w:pStyle w:val="a4"/>
        <w:spacing w:line="240" w:lineRule="auto"/>
        <w:jc w:val="both"/>
        <w:rPr>
          <w:sz w:val="24"/>
          <w:szCs w:val="24"/>
          <w:lang w:eastAsia="ru-RU"/>
        </w:rPr>
      </w:pPr>
      <w:r w:rsidRPr="008C0464">
        <w:rPr>
          <w:lang w:eastAsia="ru-RU"/>
        </w:rPr>
        <w:t>Таким образом, остановка из</w:t>
      </w:r>
      <w:r>
        <w:rPr>
          <w:lang w:eastAsia="ru-RU"/>
        </w:rPr>
        <w:t xml:space="preserve">мерительного счетчика будет </w:t>
      </w:r>
      <w:proofErr w:type="gramStart"/>
      <w:r>
        <w:rPr>
          <w:lang w:eastAsia="ru-RU"/>
        </w:rPr>
        <w:t>про</w:t>
      </w:r>
      <w:r w:rsidRPr="008C0464">
        <w:rPr>
          <w:lang w:eastAsia="ru-RU"/>
        </w:rPr>
        <w:t>изводится</w:t>
      </w:r>
      <w:proofErr w:type="gramEnd"/>
      <w:r w:rsidRPr="008C0464">
        <w:rPr>
          <w:lang w:eastAsia="ru-RU"/>
        </w:rPr>
        <w:t xml:space="preserve"> сигналами, отсто</w:t>
      </w:r>
      <w:r>
        <w:rPr>
          <w:lang w:eastAsia="ru-RU"/>
        </w:rPr>
        <w:t>ящими все дальше и дальше от за</w:t>
      </w:r>
      <w:r w:rsidRPr="008C0464">
        <w:rPr>
          <w:lang w:eastAsia="ru-RU"/>
        </w:rPr>
        <w:t>просного. Этот процесс будет продолжаться до тех пор, пока остановка не будет произведена</w:t>
      </w:r>
      <w:r>
        <w:rPr>
          <w:lang w:eastAsia="ru-RU"/>
        </w:rPr>
        <w:t xml:space="preserve"> своим сигналом ОД. Он будет от</w:t>
      </w:r>
      <w:r w:rsidRPr="008C0464">
        <w:rPr>
          <w:lang w:eastAsia="ru-RU"/>
        </w:rPr>
        <w:t xml:space="preserve">стоять от запросного при каждом запросе на одно и то же время </w:t>
      </w:r>
      <m:oMath>
        <m:sSub>
          <m:sSubPr>
            <m:ctrlPr>
              <w:rPr>
                <w:rFonts w:ascii="Cambria Math" w:hAnsi="Cambria Math"/>
                <w:iCs/>
                <w:spacing w:val="20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pacing w:val="20"/>
                <w:lang w:val="en-US"/>
              </w:rPr>
              <m:t>Δ</m:t>
            </m:r>
          </m:e>
          <m:sub>
            <m:r>
              <w:rPr>
                <w:rFonts w:ascii="Cambria Math" w:hAnsi="Cambria Math"/>
                <w:spacing w:val="20"/>
              </w:rPr>
              <m:t>t</m:t>
            </m:r>
          </m:sub>
        </m:sSub>
      </m:oMath>
      <w:r w:rsidRPr="008C0464">
        <w:rPr>
          <w:i/>
          <w:iCs/>
          <w:spacing w:val="20"/>
        </w:rPr>
        <w:t>,</w:t>
      </w:r>
      <w:r w:rsidRPr="008C0464">
        <w:t xml:space="preserve"> </w:t>
      </w:r>
      <w:r>
        <w:rPr>
          <w:lang w:eastAsia="ru-RU"/>
        </w:rPr>
        <w:t>измерительный</w:t>
      </w:r>
      <w:r w:rsidRPr="008C0464">
        <w:rPr>
          <w:lang w:eastAsia="ru-RU"/>
        </w:rPr>
        <w:t xml:space="preserve">, счетчик будет останавливаться при одном и том же значении </w:t>
      </w:r>
      <w:r w:rsidRPr="008C0464">
        <w:t>двоичного</w:t>
      </w:r>
      <w:r w:rsidRPr="008C0464">
        <w:rPr>
          <w:sz w:val="13"/>
          <w:szCs w:val="13"/>
          <w:lang w:eastAsia="ru-RU"/>
        </w:rPr>
        <w:t xml:space="preserve"> </w:t>
      </w:r>
      <w:r w:rsidRPr="008C0464">
        <w:rPr>
          <w:lang w:eastAsia="ru-RU"/>
        </w:rPr>
        <w:t>числа.</w:t>
      </w:r>
    </w:p>
    <w:p w:rsidR="00310B91" w:rsidRPr="008C0464" w:rsidRDefault="00310B91" w:rsidP="00310B91">
      <w:pPr>
        <w:pStyle w:val="a4"/>
        <w:spacing w:line="240" w:lineRule="auto"/>
        <w:jc w:val="both"/>
        <w:rPr>
          <w:sz w:val="24"/>
          <w:szCs w:val="24"/>
          <w:lang w:eastAsia="ru-RU"/>
        </w:rPr>
      </w:pPr>
      <w:r w:rsidRPr="008C0464">
        <w:rPr>
          <w:lang w:eastAsia="ru-RU"/>
        </w:rPr>
        <w:t>Схема контроля после пяти совпадений сигна</w:t>
      </w:r>
      <w:r>
        <w:rPr>
          <w:lang w:eastAsia="ru-RU"/>
        </w:rPr>
        <w:t>ла ОД с кон</w:t>
      </w:r>
      <w:r w:rsidRPr="008C0464">
        <w:rPr>
          <w:lang w:eastAsia="ru-RU"/>
        </w:rPr>
        <w:t>трольным стробом переключит</w:t>
      </w:r>
      <w:r>
        <w:rPr>
          <w:lang w:eastAsia="ru-RU"/>
        </w:rPr>
        <w:t xml:space="preserve"> схему измерения дальности в ре</w:t>
      </w:r>
      <w:r w:rsidRPr="008C0464">
        <w:rPr>
          <w:lang w:eastAsia="ru-RU"/>
        </w:rPr>
        <w:t>жим «Слежение». В режиме «С</w:t>
      </w:r>
      <w:r>
        <w:rPr>
          <w:lang w:eastAsia="ru-RU"/>
        </w:rPr>
        <w:t>лежение» выдается сигнал, разре</w:t>
      </w:r>
      <w:r w:rsidRPr="008C0464">
        <w:rPr>
          <w:lang w:eastAsia="ru-RU"/>
        </w:rPr>
        <w:t>шающий работу схемы индикации.</w:t>
      </w:r>
    </w:p>
    <w:p w:rsidR="00310B91" w:rsidRPr="008C0464" w:rsidRDefault="00310B91" w:rsidP="00310B91">
      <w:pPr>
        <w:pStyle w:val="a4"/>
        <w:spacing w:line="240" w:lineRule="auto"/>
        <w:jc w:val="both"/>
        <w:rPr>
          <w:sz w:val="24"/>
          <w:szCs w:val="24"/>
          <w:lang w:eastAsia="ru-RU"/>
        </w:rPr>
      </w:pPr>
      <w:r w:rsidRPr="008C0464">
        <w:rPr>
          <w:lang w:eastAsia="ru-RU"/>
        </w:rPr>
        <w:t>Преобразователь «Код — напряжение» — двухканальный и обеспечивает выдачу значений дальности точно и грубо.</w:t>
      </w:r>
    </w:p>
    <w:p w:rsidR="00310B91" w:rsidRPr="008C0464" w:rsidRDefault="00310B91" w:rsidP="00310B91">
      <w:pPr>
        <w:pStyle w:val="a4"/>
        <w:spacing w:line="240" w:lineRule="auto"/>
        <w:jc w:val="both"/>
        <w:rPr>
          <w:sz w:val="24"/>
          <w:szCs w:val="24"/>
          <w:lang w:eastAsia="ru-RU"/>
        </w:rPr>
      </w:pPr>
      <w:r w:rsidRPr="008C0464">
        <w:rPr>
          <w:lang w:eastAsia="ru-RU"/>
        </w:rPr>
        <w:t>Таким образом, в бортовом измерителе измеряется временной интервал:</w:t>
      </w:r>
    </w:p>
    <w:p w:rsidR="00310B91" w:rsidRPr="008C0464" w:rsidRDefault="00310B91" w:rsidP="00310B91">
      <w:pPr>
        <w:pStyle w:val="a4"/>
        <w:spacing w:line="240" w:lineRule="auto"/>
        <w:jc w:val="both"/>
        <w:rPr>
          <w:rFonts w:eastAsiaTheme="minorEastAsia"/>
          <w:i/>
          <w:sz w:val="24"/>
          <w:szCs w:val="24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eastAsia="ru-RU"/>
            </w:rPr>
            <m:t>Δ</m:t>
          </m:r>
          <m:r>
            <w:rPr>
              <w:rFonts w:ascii="Cambria Math" w:hAnsi="Cambria Math"/>
              <w:sz w:val="24"/>
              <w:szCs w:val="24"/>
              <w:lang w:val="en-US" w:eastAsia="ru-RU"/>
            </w:rPr>
            <m:t>t=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2R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c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+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 w:eastAsia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н</m:t>
              </m:r>
            </m:sub>
          </m:sSub>
        </m:oMath>
      </m:oMathPara>
    </w:p>
    <w:p w:rsidR="00310B91" w:rsidRDefault="00310B91" w:rsidP="00310B91">
      <w:pPr>
        <w:pStyle w:val="a4"/>
        <w:spacing w:line="240" w:lineRule="auto"/>
        <w:jc w:val="both"/>
        <w:rPr>
          <w:lang w:eastAsia="ru-RU"/>
        </w:rPr>
      </w:pPr>
      <w:r w:rsidRPr="008C0464">
        <w:rPr>
          <w:lang w:eastAsia="ru-RU"/>
        </w:rPr>
        <w:t xml:space="preserve">По измеренному интервалу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eastAsia="ru-RU"/>
          </w:rPr>
          <m:t>Δ</m:t>
        </m:r>
        <m:r>
          <w:rPr>
            <w:rFonts w:ascii="Cambria Math" w:hAnsi="Cambria Math"/>
            <w:sz w:val="24"/>
            <w:szCs w:val="24"/>
            <w:lang w:val="en-US" w:eastAsia="ru-RU"/>
          </w:rPr>
          <m:t>t</m:t>
        </m:r>
      </m:oMath>
      <w:r w:rsidRPr="008C0464">
        <w:t xml:space="preserve"> </w:t>
      </w:r>
      <w:r w:rsidRPr="008C0464">
        <w:rPr>
          <w:lang w:eastAsia="ru-RU"/>
        </w:rPr>
        <w:t xml:space="preserve">при точно известном времени задержки сигналов в наземном оборудовании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n-US" w:eastAsia="ru-RU"/>
          </w:rPr>
          <m:t>Δ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 w:eastAsia="ru-RU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ru-RU"/>
              </w:rPr>
              <m:t>н</m:t>
            </m:r>
          </m:sub>
        </m:sSub>
      </m:oMath>
      <w:r w:rsidRPr="008C0464">
        <w:rPr>
          <w:lang w:eastAsia="ru-RU"/>
        </w:rPr>
        <w:t>можно опреде</w:t>
      </w:r>
      <w:r w:rsidRPr="008C0464">
        <w:rPr>
          <w:lang w:eastAsia="ru-RU"/>
        </w:rPr>
        <w:softHyphen/>
        <w:t>лить удаление ЛА от РНТ:</w:t>
      </w:r>
    </w:p>
    <w:p w:rsidR="00310B91" w:rsidRPr="008C0464" w:rsidRDefault="00310B91" w:rsidP="00310B91">
      <w:pPr>
        <w:pStyle w:val="a4"/>
        <w:spacing w:line="240" w:lineRule="auto"/>
        <w:jc w:val="both"/>
        <w:rPr>
          <w:rFonts w:eastAsiaTheme="minorEastAsia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R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п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и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с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н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2</m:t>
                  </m:r>
                </m:sup>
              </m:sSubSup>
            </m:e>
          </m:rad>
        </m:oMath>
      </m:oMathPara>
    </w:p>
    <w:p w:rsidR="00310B91" w:rsidRPr="008C0464" w:rsidRDefault="00310B91" w:rsidP="00310B91">
      <w:pPr>
        <w:pStyle w:val="a4"/>
        <w:spacing w:line="240" w:lineRule="auto"/>
        <w:jc w:val="both"/>
        <w:rPr>
          <w:sz w:val="24"/>
          <w:szCs w:val="24"/>
          <w:lang w:eastAsia="ru-RU"/>
        </w:rPr>
      </w:pPr>
      <w:r w:rsidRPr="008C0464">
        <w:rPr>
          <w:lang w:eastAsia="ru-RU"/>
        </w:rPr>
        <w:t xml:space="preserve">где 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ru-RU"/>
              </w:rPr>
              <m:t>σ</m:t>
            </m:r>
          </m:e>
          <m:sub>
            <w:proofErr w:type="gramStart"/>
            <m:r>
              <w:rPr>
                <w:rFonts w:ascii="Cambria Math" w:hAnsi="Cambria Math"/>
                <w:sz w:val="24"/>
                <w:szCs w:val="24"/>
                <w:lang w:eastAsia="ru-RU"/>
              </w:rPr>
              <m:t>п</m:t>
            </m:r>
            <w:proofErr w:type="gramEnd"/>
          </m:sub>
        </m:sSub>
      </m:oMath>
      <w:r w:rsidRPr="008C0464">
        <w:rPr>
          <w:lang w:eastAsia="ru-RU"/>
        </w:rPr>
        <w:t>— потенциальная среднеквадратичная погрешность, опре</w:t>
      </w:r>
      <w:r w:rsidRPr="008C0464">
        <w:rPr>
          <w:lang w:eastAsia="ru-RU"/>
        </w:rPr>
        <w:softHyphen/>
        <w:t>деляемая шириной спектра огибающей импульсных сиг</w:t>
      </w:r>
      <w:r w:rsidRPr="008C0464">
        <w:rPr>
          <w:lang w:eastAsia="ru-RU"/>
        </w:rPr>
        <w:softHyphen/>
        <w:t>налов;</w:t>
      </w:r>
    </w:p>
    <w:p w:rsidR="00310B91" w:rsidRDefault="00310B91" w:rsidP="00310B91">
      <w:pPr>
        <w:pStyle w:val="a4"/>
        <w:spacing w:line="240" w:lineRule="auto"/>
        <w:jc w:val="both"/>
        <w:rPr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ru-RU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ru-RU"/>
              </w:rPr>
              <m:t>и</m:t>
            </m:r>
          </m:sub>
        </m:sSub>
      </m:oMath>
      <w:r w:rsidRPr="008C0464">
        <w:rPr>
          <w:lang w:eastAsia="ru-RU"/>
        </w:rPr>
        <w:t xml:space="preserve">— инструментальная среднеквадратичная погрешность, определяемая ошибкой дискретизации; </w:t>
      </w:r>
    </w:p>
    <w:p w:rsidR="00310B91" w:rsidRDefault="00310B91" w:rsidP="00310B91">
      <w:pPr>
        <w:pStyle w:val="a4"/>
        <w:spacing w:line="240" w:lineRule="auto"/>
        <w:jc w:val="both"/>
        <w:rPr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ru-RU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ru-RU"/>
              </w:rPr>
              <m:t>с</m:t>
            </m:r>
          </m:sub>
        </m:sSub>
      </m:oMath>
      <w:r w:rsidRPr="008C0464">
        <w:rPr>
          <w:lang w:eastAsia="ru-RU"/>
        </w:rPr>
        <w:t xml:space="preserve"> — среднеквадратичная п</w:t>
      </w:r>
      <w:proofErr w:type="spellStart"/>
      <w:r>
        <w:rPr>
          <w:lang w:eastAsia="ru-RU"/>
        </w:rPr>
        <w:t>огрешность</w:t>
      </w:r>
      <w:proofErr w:type="spellEnd"/>
      <w:r>
        <w:rPr>
          <w:lang w:eastAsia="ru-RU"/>
        </w:rPr>
        <w:t>, обусловленная неста</w:t>
      </w:r>
      <w:r w:rsidRPr="008C0464">
        <w:rPr>
          <w:lang w:eastAsia="ru-RU"/>
        </w:rPr>
        <w:t>бильностью скорости распространения радиоволн в ат</w:t>
      </w:r>
      <w:r w:rsidRPr="008C0464">
        <w:rPr>
          <w:lang w:eastAsia="ru-RU"/>
        </w:rPr>
        <w:softHyphen/>
        <w:t>мосфере;</w:t>
      </w:r>
    </w:p>
    <w:p w:rsidR="00310B91" w:rsidRPr="007F6687" w:rsidRDefault="00310B91" w:rsidP="00310B91">
      <w:pPr>
        <w:pStyle w:val="a4"/>
        <w:spacing w:line="240" w:lineRule="auto"/>
        <w:jc w:val="both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sub>
        </m:sSub>
      </m:oMath>
      <w:r w:rsidRPr="007F6687">
        <w:t xml:space="preserve"> — среднеквадратичная п</w:t>
      </w:r>
      <w:proofErr w:type="spellStart"/>
      <w:r>
        <w:t>огрешность</w:t>
      </w:r>
      <w:proofErr w:type="spellEnd"/>
      <w:r>
        <w:t>, обусловленная неста</w:t>
      </w:r>
      <w:r w:rsidRPr="007F6687">
        <w:t>бильностью временной задержки дальномерных сигна</w:t>
      </w:r>
      <w:r w:rsidRPr="007F6687">
        <w:softHyphen/>
        <w:t>лов в цепях наземного ретранслятора.</w:t>
      </w:r>
    </w:p>
    <w:p w:rsidR="00310B91" w:rsidRPr="007F6687" w:rsidRDefault="00310B91" w:rsidP="00310B91">
      <w:pPr>
        <w:pStyle w:val="a4"/>
        <w:spacing w:line="240" w:lineRule="auto"/>
        <w:jc w:val="both"/>
        <w:rPr>
          <w:sz w:val="24"/>
          <w:szCs w:val="24"/>
          <w:lang w:eastAsia="ru-RU"/>
        </w:rPr>
      </w:pPr>
      <w:r w:rsidRPr="007F6687">
        <w:rPr>
          <w:lang w:eastAsia="ru-RU"/>
        </w:rPr>
        <w:t>Из приведенного выражения следует, что от стабильности задержки дальномерных сигналов в наземном оборудовании сис</w:t>
      </w:r>
      <w:r w:rsidRPr="007F6687">
        <w:rPr>
          <w:lang w:eastAsia="ru-RU"/>
        </w:rPr>
        <w:softHyphen/>
        <w:t>темы РСБН-4 существенно зависит точность измерения дально</w:t>
      </w:r>
      <w:r w:rsidRPr="007F6687">
        <w:rPr>
          <w:lang w:eastAsia="ru-RU"/>
        </w:rPr>
        <w:softHyphen/>
        <w:t>сти на борту ЛА. Поэтому в ретрансляторе дальномера системы РСБН-4Н предусмотрена система контроля и автоматической ста</w:t>
      </w:r>
      <w:r w:rsidRPr="007F6687">
        <w:rPr>
          <w:lang w:eastAsia="ru-RU"/>
        </w:rPr>
        <w:softHyphen/>
        <w:t xml:space="preserve">билизации задержки дальномерных сигналов. </w:t>
      </w:r>
      <w:proofErr w:type="gramStart"/>
      <w:r w:rsidRPr="007F6687">
        <w:rPr>
          <w:lang w:eastAsia="ru-RU"/>
        </w:rPr>
        <w:t>Принцип действия системы основан на сравнении времени задержки дальномерного сигнала в наземном оборудовании ретранслятора с эталонным временным интервалом, формируемым с помощью генератора им</w:t>
      </w:r>
      <w:r w:rsidRPr="007F6687">
        <w:rPr>
          <w:lang w:eastAsia="ru-RU"/>
        </w:rPr>
        <w:softHyphen/>
        <w:t>пульсов с кварцевой стабилизацией частоты, и изменении с по</w:t>
      </w:r>
      <w:r w:rsidRPr="007F6687">
        <w:rPr>
          <w:lang w:eastAsia="ru-RU"/>
        </w:rPr>
        <w:softHyphen/>
        <w:t xml:space="preserve">мощью регулируемой линии задержки времени задержки </w:t>
      </w:r>
      <m:oMath>
        <m:r>
          <m:rPr>
            <m:sty m:val="p"/>
          </m:rPr>
          <w:rPr>
            <w:rFonts w:ascii="Cambria Math" w:hAnsi="Cambria Math"/>
            <w:spacing w:val="20"/>
            <w:lang w:val="en-US"/>
          </w:rPr>
          <m:t>Δ</m:t>
        </m:r>
        <m:sSub>
          <m:sSubPr>
            <m:ctrlPr>
              <w:rPr>
                <w:rFonts w:ascii="Cambria Math" w:hAnsi="Cambria Math"/>
                <w:iCs/>
                <w:spacing w:val="20"/>
                <w:lang w:val="en-US"/>
              </w:rPr>
            </m:ctrlPr>
          </m:sSubPr>
          <m:e>
            <m:r>
              <w:rPr>
                <w:rFonts w:ascii="Cambria Math" w:hAnsi="Cambria Math"/>
                <w:spacing w:val="20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pacing w:val="20"/>
                <w:lang w:val="en-US"/>
              </w:rPr>
              <m:t>H</m:t>
            </m:r>
          </m:sub>
        </m:sSub>
      </m:oMath>
      <w:r w:rsidRPr="007F6687">
        <w:t xml:space="preserve"> </w:t>
      </w:r>
      <w:r w:rsidRPr="007F6687">
        <w:rPr>
          <w:lang w:eastAsia="ru-RU"/>
        </w:rPr>
        <w:t>до тех пор, пока оно не станет равным эталонному временному ин</w:t>
      </w:r>
      <w:r w:rsidRPr="007F6687">
        <w:rPr>
          <w:lang w:eastAsia="ru-RU"/>
        </w:rPr>
        <w:softHyphen/>
        <w:t>тервалу.</w:t>
      </w:r>
      <w:proofErr w:type="gramEnd"/>
    </w:p>
    <w:p w:rsidR="00310B91" w:rsidRPr="007F6687" w:rsidRDefault="00310B91" w:rsidP="00310B91">
      <w:pPr>
        <w:pStyle w:val="a4"/>
        <w:spacing w:line="240" w:lineRule="auto"/>
        <w:jc w:val="both"/>
        <w:rPr>
          <w:sz w:val="24"/>
          <w:szCs w:val="24"/>
          <w:lang w:eastAsia="ru-RU"/>
        </w:rPr>
      </w:pPr>
      <w:r w:rsidRPr="007F6687">
        <w:rPr>
          <w:lang w:eastAsia="ru-RU"/>
        </w:rPr>
        <w:t>Этот принцип реализуется следующим образом. Блок контро</w:t>
      </w:r>
      <w:r w:rsidRPr="007F6687">
        <w:rPr>
          <w:lang w:eastAsia="ru-RU"/>
        </w:rPr>
        <w:softHyphen/>
        <w:t xml:space="preserve">ля дальности формирует запросно-контрольные </w:t>
      </w:r>
      <w:proofErr w:type="spellStart"/>
      <w:r w:rsidRPr="007F6687">
        <w:rPr>
          <w:lang w:eastAsia="ru-RU"/>
        </w:rPr>
        <w:t>двухимпульсные</w:t>
      </w:r>
      <w:proofErr w:type="spellEnd"/>
      <w:r w:rsidRPr="007F6687">
        <w:rPr>
          <w:lang w:eastAsia="ru-RU"/>
        </w:rPr>
        <w:t xml:space="preserve"> кодовые посылки с кодовым интервалом сигнала ЗД с частотой повторения 150 Гц. Запросно-контрольные сигналы подаются на вход дешифратора, проходят тот же тракт, что и сигналы ЗД, и излучаются антенной передатч</w:t>
      </w:r>
      <w:r>
        <w:rPr>
          <w:lang w:eastAsia="ru-RU"/>
        </w:rPr>
        <w:t>ика вместе с сигналами ОД. Излу</w:t>
      </w:r>
      <w:r w:rsidRPr="007F6687">
        <w:rPr>
          <w:lang w:eastAsia="ru-RU"/>
        </w:rPr>
        <w:t>ченные сигналы пр</w:t>
      </w:r>
      <w:r>
        <w:rPr>
          <w:lang w:eastAsia="ru-RU"/>
        </w:rPr>
        <w:t>инимаются приемником контрольно-</w:t>
      </w:r>
      <w:r w:rsidRPr="007F6687">
        <w:rPr>
          <w:lang w:eastAsia="ru-RU"/>
        </w:rPr>
        <w:t>выносного пункта (КВП</w:t>
      </w:r>
      <w:r>
        <w:rPr>
          <w:lang w:eastAsia="ru-RU"/>
        </w:rPr>
        <w:t>) и снова в качестве контрольно-</w:t>
      </w:r>
      <w:r w:rsidRPr="007F6687">
        <w:rPr>
          <w:lang w:eastAsia="ru-RU"/>
        </w:rPr>
        <w:t>ответных сигналов поступают в блок контроля дальности. Задержка декодированных в блоке контроля дальности ко</w:t>
      </w:r>
      <w:r>
        <w:rPr>
          <w:lang w:eastAsia="ru-RU"/>
        </w:rPr>
        <w:t>нтрольно-ответных сигналов срав</w:t>
      </w:r>
      <w:r w:rsidRPr="007F6687">
        <w:rPr>
          <w:lang w:eastAsia="ru-RU"/>
        </w:rPr>
        <w:t>нивается в этом блоке с эталонной задержкой. Если задержка контрольно-ответных сигналов в наземном тракте дальномерного канала не равна эталонной, в блоке контроля дальности форми</w:t>
      </w:r>
      <w:r w:rsidRPr="007F6687">
        <w:rPr>
          <w:lang w:eastAsia="ru-RU"/>
        </w:rPr>
        <w:softHyphen/>
        <w:t>руется управляющий сигнал, который поступает на регулируемую линию задержки в блоке дешифратора, осуществляющую под</w:t>
      </w:r>
      <w:r w:rsidRPr="007F6687">
        <w:rPr>
          <w:lang w:eastAsia="ru-RU"/>
        </w:rPr>
        <w:softHyphen/>
        <w:t>стройку задержки в дальномерном канале до равенства ее эта</w:t>
      </w:r>
      <w:r w:rsidRPr="007F6687">
        <w:rPr>
          <w:lang w:eastAsia="ru-RU"/>
        </w:rPr>
        <w:softHyphen/>
        <w:t xml:space="preserve">лонной величине с точностью ±0,1 </w:t>
      </w:r>
      <w:proofErr w:type="spellStart"/>
      <w:r w:rsidRPr="007F6687">
        <w:rPr>
          <w:lang w:eastAsia="ru-RU"/>
        </w:rPr>
        <w:t>мкс</w:t>
      </w:r>
      <w:proofErr w:type="spellEnd"/>
      <w:r w:rsidRPr="007F6687">
        <w:rPr>
          <w:lang w:eastAsia="ru-RU"/>
        </w:rPr>
        <w:t>.</w:t>
      </w:r>
    </w:p>
    <w:p w:rsidR="00310B91" w:rsidRPr="007F6687" w:rsidRDefault="00310B91" w:rsidP="00310B91">
      <w:pPr>
        <w:pStyle w:val="a4"/>
        <w:spacing w:line="240" w:lineRule="auto"/>
        <w:jc w:val="both"/>
        <w:rPr>
          <w:sz w:val="24"/>
          <w:szCs w:val="24"/>
          <w:lang w:eastAsia="ru-RU"/>
        </w:rPr>
      </w:pPr>
      <w:r w:rsidRPr="007F6687">
        <w:rPr>
          <w:lang w:eastAsia="ru-RU"/>
        </w:rPr>
        <w:t>Структурная схема индикаторного канала системы РСБН-4 представлена на рис. 21.8.</w:t>
      </w:r>
    </w:p>
    <w:p w:rsidR="00310B91" w:rsidRPr="007F6687" w:rsidRDefault="00310B91" w:rsidP="00310B91">
      <w:pPr>
        <w:pStyle w:val="a4"/>
        <w:spacing w:line="240" w:lineRule="auto"/>
        <w:jc w:val="both"/>
        <w:rPr>
          <w:sz w:val="24"/>
          <w:szCs w:val="24"/>
          <w:lang w:eastAsia="ru-RU"/>
        </w:rPr>
      </w:pPr>
      <w:r w:rsidRPr="007F6687">
        <w:rPr>
          <w:lang w:eastAsia="ru-RU"/>
        </w:rPr>
        <w:t>В колонне привода азиму</w:t>
      </w:r>
      <w:r>
        <w:rPr>
          <w:lang w:eastAsia="ru-RU"/>
        </w:rPr>
        <w:t>тальной антенны расположен элек</w:t>
      </w:r>
      <w:r w:rsidRPr="007F6687">
        <w:rPr>
          <w:lang w:eastAsia="ru-RU"/>
        </w:rPr>
        <w:t>тромагнитный датчик сигнало</w:t>
      </w:r>
      <w:r>
        <w:rPr>
          <w:lang w:eastAsia="ru-RU"/>
        </w:rPr>
        <w:t>в «180» (диск, имеющий 180 вста</w:t>
      </w:r>
      <w:r w:rsidRPr="007F6687">
        <w:rPr>
          <w:lang w:eastAsia="ru-RU"/>
        </w:rPr>
        <w:t xml:space="preserve">вок). При вращении азимутальной антенны с этого датчика через каждые 2° поворота азимутальной антенны снимаются импульсы </w:t>
      </w:r>
      <w:r w:rsidRPr="007F6687">
        <w:t>(</w:t>
      </w:r>
      <w:r>
        <w:rPr>
          <w:lang w:val="en-US"/>
        </w:rPr>
        <w:t>F</w:t>
      </w:r>
      <w:r w:rsidRPr="007F6687">
        <w:rPr>
          <w:vertAlign w:val="subscript"/>
        </w:rPr>
        <w:t>180</w:t>
      </w:r>
      <w:r w:rsidRPr="007F6687">
        <w:t xml:space="preserve"> = 300 </w:t>
      </w:r>
      <w:r w:rsidRPr="007F6687">
        <w:rPr>
          <w:smallCaps/>
          <w:lang w:eastAsia="ru-RU"/>
        </w:rPr>
        <w:t>Гц),</w:t>
      </w:r>
      <w:r w:rsidRPr="007F6687">
        <w:rPr>
          <w:lang w:eastAsia="ru-RU"/>
        </w:rPr>
        <w:t xml:space="preserve"> которые поступают в блок шифратора азимута, кодируются </w:t>
      </w:r>
      <w:proofErr w:type="spellStart"/>
      <w:r w:rsidRPr="007F6687">
        <w:rPr>
          <w:lang w:eastAsia="ru-RU"/>
        </w:rPr>
        <w:t>трехимпульсным</w:t>
      </w:r>
      <w:proofErr w:type="spellEnd"/>
      <w:r w:rsidRPr="007F6687">
        <w:rPr>
          <w:lang w:eastAsia="ru-RU"/>
        </w:rPr>
        <w:t xml:space="preserve"> ко</w:t>
      </w:r>
      <w:r>
        <w:rPr>
          <w:lang w:eastAsia="ru-RU"/>
        </w:rPr>
        <w:t>дом и через блок шифратора даль</w:t>
      </w:r>
      <w:r w:rsidRPr="007F6687">
        <w:rPr>
          <w:lang w:eastAsia="ru-RU"/>
        </w:rPr>
        <w:t xml:space="preserve">ности запускают дальномерный передатчик, нагруженный на ненаправленную антенну. </w:t>
      </w:r>
      <w:r w:rsidRPr="007F6687">
        <w:rPr>
          <w:lang w:eastAsia="ru-RU"/>
        </w:rPr>
        <w:lastRenderedPageBreak/>
        <w:t>Излученные антенной сигналы являются сигналами ЗИ для бортовой аппаратуры. Эти же сигналы сов</w:t>
      </w:r>
      <w:r w:rsidRPr="007F6687">
        <w:rPr>
          <w:lang w:eastAsia="ru-RU"/>
        </w:rPr>
        <w:softHyphen/>
        <w:t>местно с опорными сигналами «35» и «36» принимаются антенной</w:t>
      </w:r>
    </w:p>
    <w:p w:rsidR="00310B91" w:rsidRPr="007F6687" w:rsidRDefault="00310B91" w:rsidP="00310B91">
      <w:pPr>
        <w:pStyle w:val="a4"/>
        <w:spacing w:line="240" w:lineRule="auto"/>
        <w:jc w:val="both"/>
        <w:rPr>
          <w:lang w:eastAsia="ru-RU"/>
        </w:rPr>
      </w:pPr>
      <w:r w:rsidRPr="007F6687">
        <w:rPr>
          <w:lang w:eastAsia="ru-RU"/>
        </w:rPr>
        <w:t>ВИКО.</w:t>
      </w:r>
    </w:p>
    <w:p w:rsidR="00310B91" w:rsidRPr="007F6687" w:rsidRDefault="00310B91" w:rsidP="00310B91">
      <w:pPr>
        <w:pStyle w:val="a4"/>
        <w:spacing w:line="240" w:lineRule="auto"/>
        <w:jc w:val="both"/>
      </w:pPr>
      <w:r w:rsidRPr="007F6687">
        <w:t>Декодированные сигналы «180» используются в ВИКО для запуска развертки (импульсы синхронизации). Декодированные опорные сигналы «35» и «36» используются для получения круго</w:t>
      </w:r>
      <w:r w:rsidRPr="007F6687">
        <w:softHyphen/>
        <w:t>вой развертки ВИКО. Из них формируется напряжение разност</w:t>
      </w:r>
      <w:r w:rsidRPr="007F6687">
        <w:softHyphen/>
        <w:t>ной частоты, из которого получают синусно-косинусные напряже</w:t>
      </w:r>
      <w:r w:rsidRPr="007F6687">
        <w:softHyphen/>
        <w:t>ния для модуляции развертывающих напряжений.</w:t>
      </w:r>
    </w:p>
    <w:p w:rsidR="00310B91" w:rsidRDefault="00310B91" w:rsidP="00310B91">
      <w:pPr>
        <w:pStyle w:val="a4"/>
        <w:spacing w:line="240" w:lineRule="auto"/>
        <w:jc w:val="both"/>
      </w:pPr>
      <w:r w:rsidRPr="007F6687">
        <w:t>Сигналы ЗИ принимаются бортовым приемным устройством, декодируются и поступают на схему выделения, которая осущест</w:t>
      </w:r>
      <w:r w:rsidRPr="007F6687">
        <w:softHyphen/>
        <w:t>вляет выделение сигнала ЗИ в момент облучения ЛА азимуталь</w:t>
      </w:r>
      <w:r w:rsidRPr="007F6687">
        <w:softHyphen/>
        <w:t>ной антенной. Выделенный сигнал поступает на шифратор пере</w:t>
      </w:r>
      <w:r w:rsidRPr="007F6687">
        <w:softHyphen/>
        <w:t xml:space="preserve">датчика для формирования сигнала ОИ в виде </w:t>
      </w:r>
      <w:proofErr w:type="spellStart"/>
      <w:r w:rsidRPr="007F6687">
        <w:t>трехимпульсной</w:t>
      </w:r>
      <w:proofErr w:type="spellEnd"/>
    </w:p>
    <w:p w:rsidR="00310B91" w:rsidRDefault="00310B91" w:rsidP="00310B91">
      <w:pPr>
        <w:pStyle w:val="a4"/>
      </w:pPr>
      <w:r>
        <w:object w:dxaOrig="6409" w:dyaOrig="6148">
          <v:shape id="_x0000_i1042" type="#_x0000_t75" style="width:367.5pt;height:352.5pt" o:ole="">
            <v:imagedata r:id="rId39" o:title=""/>
          </v:shape>
          <o:OLEObject Type="Embed" ProgID="CorelDraw.Graphic.17" ShapeID="_x0000_i1042" DrawAspect="Content" ObjectID="_1537881073" r:id="rId40"/>
        </w:object>
      </w:r>
    </w:p>
    <w:p w:rsidR="00310B91" w:rsidRPr="00C83B91" w:rsidRDefault="00310B91" w:rsidP="00310B91">
      <w:pPr>
        <w:pStyle w:val="a4"/>
        <w:rPr>
          <w:szCs w:val="24"/>
        </w:rPr>
      </w:pPr>
      <w:r w:rsidRPr="00C83B91">
        <w:rPr>
          <w:szCs w:val="24"/>
        </w:rPr>
        <w:t>Рис. 21.8. Структурная схема индикаторного канала системы РСБН-4</w:t>
      </w:r>
    </w:p>
    <w:p w:rsidR="00310B91" w:rsidRPr="007F6687" w:rsidRDefault="00310B91" w:rsidP="00310B91">
      <w:pPr>
        <w:pStyle w:val="a4"/>
        <w:spacing w:line="240" w:lineRule="auto"/>
        <w:ind w:firstLine="0"/>
        <w:jc w:val="both"/>
        <w:rPr>
          <w:sz w:val="24"/>
          <w:szCs w:val="24"/>
          <w:lang w:eastAsia="ru-RU"/>
        </w:rPr>
      </w:pPr>
      <w:r w:rsidRPr="007F6687">
        <w:rPr>
          <w:lang w:eastAsia="ru-RU"/>
        </w:rPr>
        <w:t>кодовой посылки. Из всех принятых сигналов ЗИ за полный обо</w:t>
      </w:r>
      <w:r w:rsidRPr="007F6687">
        <w:rPr>
          <w:lang w:eastAsia="ru-RU"/>
        </w:rPr>
        <w:softHyphen/>
        <w:t xml:space="preserve">рот азимутальной антенны на каждом ЛА выделяется только один в момент </w:t>
      </w:r>
      <w:r w:rsidRPr="007F6687">
        <w:rPr>
          <w:lang w:eastAsia="ru-RU"/>
        </w:rPr>
        <w:lastRenderedPageBreak/>
        <w:t>приема азимутального сигнала. Сформированный сигнал ОИ запускает передатчик и излучается антенной.</w:t>
      </w:r>
    </w:p>
    <w:p w:rsidR="00310B91" w:rsidRDefault="00310B91" w:rsidP="00310B91">
      <w:pPr>
        <w:pStyle w:val="a4"/>
        <w:spacing w:line="240" w:lineRule="auto"/>
        <w:jc w:val="both"/>
        <w:rPr>
          <w:lang w:eastAsia="ru-RU"/>
        </w:rPr>
      </w:pPr>
      <w:r w:rsidRPr="007F6687">
        <w:rPr>
          <w:lang w:eastAsia="ru-RU"/>
        </w:rPr>
        <w:t xml:space="preserve">Принятые наземным приемником сигналы ОИ декодируются в дешифраторе, поступают </w:t>
      </w:r>
      <w:r w:rsidRPr="007F6687">
        <w:rPr>
          <w:sz w:val="15"/>
          <w:szCs w:val="15"/>
          <w:lang w:eastAsia="ru-RU"/>
        </w:rPr>
        <w:t xml:space="preserve">в </w:t>
      </w:r>
      <w:r w:rsidRPr="007F6687">
        <w:rPr>
          <w:lang w:eastAsia="ru-RU"/>
        </w:rPr>
        <w:t xml:space="preserve">шифратор азимута, снова кодируются в нем </w:t>
      </w:r>
      <w:proofErr w:type="spellStart"/>
      <w:r w:rsidRPr="007F6687">
        <w:rPr>
          <w:lang w:eastAsia="ru-RU"/>
        </w:rPr>
        <w:t>трехимпульсным</w:t>
      </w:r>
      <w:proofErr w:type="spellEnd"/>
      <w:r w:rsidRPr="007F6687">
        <w:rPr>
          <w:lang w:eastAsia="ru-RU"/>
        </w:rPr>
        <w:t xml:space="preserve"> кодом ретрансляции, поступают на запуск дальномерного передатчика через блок шифратора дальности и передаются на ВИКО.</w:t>
      </w:r>
    </w:p>
    <w:p w:rsidR="00310B91" w:rsidRPr="007F6687" w:rsidRDefault="00310B91" w:rsidP="00310B91">
      <w:pPr>
        <w:pStyle w:val="a4"/>
        <w:spacing w:line="240" w:lineRule="auto"/>
        <w:jc w:val="both"/>
        <w:rPr>
          <w:sz w:val="24"/>
          <w:szCs w:val="24"/>
          <w:lang w:eastAsia="ru-RU"/>
        </w:rPr>
      </w:pPr>
      <w:r w:rsidRPr="007F6687">
        <w:rPr>
          <w:lang w:eastAsia="ru-RU"/>
        </w:rPr>
        <w:t>Принятые приемным устройством ВИКО сигналы ретрансля</w:t>
      </w:r>
      <w:r w:rsidRPr="007F6687">
        <w:rPr>
          <w:lang w:eastAsia="ru-RU"/>
        </w:rPr>
        <w:softHyphen/>
        <w:t>ции создают на экране ИКО яркостную отметку. Угловое поло</w:t>
      </w:r>
      <w:r w:rsidRPr="007F6687">
        <w:rPr>
          <w:lang w:eastAsia="ru-RU"/>
        </w:rPr>
        <w:softHyphen/>
        <w:t>жение яркостной отметки соответствует азимуту ЛА, а расстоя</w:t>
      </w:r>
      <w:r w:rsidRPr="007F6687">
        <w:rPr>
          <w:lang w:eastAsia="ru-RU"/>
        </w:rPr>
        <w:softHyphen/>
        <w:t>ние отметки от центра ЭЛТ пропорционально расстоянию до ЛА. Удаление ЛА и его азимут измеряются по отношению к месту ус</w:t>
      </w:r>
      <w:r w:rsidRPr="007F6687">
        <w:rPr>
          <w:lang w:eastAsia="ru-RU"/>
        </w:rPr>
        <w:softHyphen/>
        <w:t>тановки наземного оборудования РСБН-4Н, причем дополнитель</w:t>
      </w:r>
      <w:r w:rsidRPr="007F6687">
        <w:rPr>
          <w:lang w:eastAsia="ru-RU"/>
        </w:rPr>
        <w:softHyphen/>
        <w:t>ной погрешности в измерении дальности за счет распространения сигналов ретрансляции не происходит, так как сигналы ЗИ, за</w:t>
      </w:r>
      <w:r w:rsidRPr="007F6687">
        <w:rPr>
          <w:lang w:eastAsia="ru-RU"/>
        </w:rPr>
        <w:softHyphen/>
        <w:t>пускающие развертку ВИКО, проходят одинаковый путь с сиг</w:t>
      </w:r>
      <w:r w:rsidRPr="007F6687">
        <w:rPr>
          <w:lang w:eastAsia="ru-RU"/>
        </w:rPr>
        <w:softHyphen/>
        <w:t>налами ретрансляции.</w:t>
      </w:r>
    </w:p>
    <w:p w:rsidR="00310B91" w:rsidRPr="007F6687" w:rsidRDefault="00310B91" w:rsidP="00310B91">
      <w:pPr>
        <w:pStyle w:val="a4"/>
        <w:spacing w:line="240" w:lineRule="auto"/>
        <w:jc w:val="both"/>
        <w:rPr>
          <w:sz w:val="24"/>
          <w:szCs w:val="24"/>
          <w:lang w:eastAsia="ru-RU"/>
        </w:rPr>
      </w:pPr>
      <w:proofErr w:type="gramStart"/>
      <w:r w:rsidRPr="007F6687">
        <w:rPr>
          <w:lang w:eastAsia="ru-RU"/>
        </w:rPr>
        <w:t>Кроме ВИКО в системе РСБН-4 имеется ИКО, расположенный в аппаратной радиомаяка.</w:t>
      </w:r>
      <w:proofErr w:type="gramEnd"/>
      <w:r w:rsidRPr="007F6687">
        <w:rPr>
          <w:lang w:eastAsia="ru-RU"/>
        </w:rPr>
        <w:t xml:space="preserve"> Принцип его действия аналогичен принципу действия ВИКО с той лишь разницей, что для созда</w:t>
      </w:r>
      <w:r w:rsidRPr="007F6687">
        <w:rPr>
          <w:lang w:eastAsia="ru-RU"/>
        </w:rPr>
        <w:softHyphen/>
        <w:t>ния радиально-круговой развертки на экране ИКО используются непосредственно сигналы «180» и синусно-косинусное напряжение с сельсина, связанного с вращающейся антенной, а яркостные от</w:t>
      </w:r>
      <w:r w:rsidRPr="007F6687">
        <w:rPr>
          <w:lang w:eastAsia="ru-RU"/>
        </w:rPr>
        <w:softHyphen/>
        <w:t>метки ЛА создаются декодированными сигналами ОИ, поступаю</w:t>
      </w:r>
      <w:r w:rsidRPr="007F6687">
        <w:rPr>
          <w:lang w:eastAsia="ru-RU"/>
        </w:rPr>
        <w:softHyphen/>
        <w:t>щими с блока дешифратора.</w:t>
      </w:r>
    </w:p>
    <w:p w:rsidR="00310B91" w:rsidRPr="007F6687" w:rsidRDefault="00310B91" w:rsidP="00310B91">
      <w:pPr>
        <w:pStyle w:val="a4"/>
        <w:spacing w:line="240" w:lineRule="auto"/>
        <w:jc w:val="both"/>
        <w:rPr>
          <w:sz w:val="24"/>
          <w:szCs w:val="24"/>
          <w:lang w:eastAsia="ru-RU"/>
        </w:rPr>
      </w:pPr>
      <w:proofErr w:type="spellStart"/>
      <w:r w:rsidRPr="007F6687">
        <w:rPr>
          <w:lang w:eastAsia="ru-RU"/>
        </w:rPr>
        <w:t>Калибрационные</w:t>
      </w:r>
      <w:proofErr w:type="spellEnd"/>
      <w:r w:rsidRPr="007F6687">
        <w:rPr>
          <w:lang w:eastAsia="ru-RU"/>
        </w:rPr>
        <w:t xml:space="preserve"> (масштабные) метки дальности создаются через 2, 10 и 50 км на ВИКО и через 10 и 50 км на ИКО. Мас</w:t>
      </w:r>
      <w:r w:rsidRPr="007F6687">
        <w:rPr>
          <w:lang w:eastAsia="ru-RU"/>
        </w:rPr>
        <w:softHyphen/>
        <w:t>штабные метки азимута создаются через 10 и 30°.</w:t>
      </w:r>
    </w:p>
    <w:p w:rsidR="00310B91" w:rsidRPr="007F6687" w:rsidRDefault="00310B91" w:rsidP="00310B91">
      <w:pPr>
        <w:pStyle w:val="a4"/>
        <w:spacing w:line="240" w:lineRule="auto"/>
        <w:jc w:val="both"/>
        <w:rPr>
          <w:sz w:val="24"/>
          <w:szCs w:val="24"/>
          <w:lang w:eastAsia="ru-RU"/>
        </w:rPr>
      </w:pPr>
      <w:r w:rsidRPr="007F6687">
        <w:rPr>
          <w:lang w:eastAsia="ru-RU"/>
        </w:rPr>
        <w:t>Для индивидуального опо</w:t>
      </w:r>
      <w:r>
        <w:rPr>
          <w:lang w:eastAsia="ru-RU"/>
        </w:rPr>
        <w:t xml:space="preserve">знавания ЛА, </w:t>
      </w:r>
      <w:proofErr w:type="gramStart"/>
      <w:r>
        <w:rPr>
          <w:lang w:eastAsia="ru-RU"/>
        </w:rPr>
        <w:t>работающих</w:t>
      </w:r>
      <w:proofErr w:type="gramEnd"/>
      <w:r>
        <w:rPr>
          <w:lang w:eastAsia="ru-RU"/>
        </w:rPr>
        <w:t xml:space="preserve"> с радио</w:t>
      </w:r>
      <w:r w:rsidRPr="007F6687">
        <w:rPr>
          <w:lang w:eastAsia="ru-RU"/>
        </w:rPr>
        <w:t>маяком, на щитке управления бортовым оборудованием РСБН нажимают кнопку ОПОЗНАВАНИЕ по команде с земли. В этом случае в бортовом оборудовани</w:t>
      </w:r>
      <w:r>
        <w:rPr>
          <w:lang w:eastAsia="ru-RU"/>
        </w:rPr>
        <w:t>и автоматически формируется пов</w:t>
      </w:r>
      <w:r w:rsidRPr="007F6687">
        <w:rPr>
          <w:lang w:eastAsia="ru-RU"/>
        </w:rPr>
        <w:t xml:space="preserve">торная посылка сигнала ОИ с задержкой 4 — 50 </w:t>
      </w:r>
      <w:proofErr w:type="spellStart"/>
      <w:r w:rsidRPr="007F6687">
        <w:rPr>
          <w:lang w:eastAsia="ru-RU"/>
        </w:rPr>
        <w:t>мкс</w:t>
      </w:r>
      <w:proofErr w:type="spellEnd"/>
      <w:r w:rsidRPr="007F6687">
        <w:rPr>
          <w:lang w:eastAsia="ru-RU"/>
        </w:rPr>
        <w:t>, благодаря чему яркостная отметка на экранах ИКО раздваивается.</w:t>
      </w:r>
    </w:p>
    <w:p w:rsidR="00310B91" w:rsidRPr="007F6687" w:rsidRDefault="00310B91" w:rsidP="00310B91">
      <w:pPr>
        <w:pStyle w:val="a4"/>
        <w:spacing w:line="240" w:lineRule="auto"/>
        <w:jc w:val="both"/>
        <w:rPr>
          <w:sz w:val="24"/>
          <w:szCs w:val="24"/>
          <w:lang w:eastAsia="ru-RU"/>
        </w:rPr>
      </w:pPr>
      <w:r w:rsidRPr="007F6687">
        <w:rPr>
          <w:lang w:eastAsia="ru-RU"/>
        </w:rPr>
        <w:t>Принцип действия азимуталь</w:t>
      </w:r>
      <w:r>
        <w:rPr>
          <w:lang w:eastAsia="ru-RU"/>
        </w:rPr>
        <w:t>ного, дальномерного и индикатор</w:t>
      </w:r>
      <w:r w:rsidRPr="007F6687">
        <w:rPr>
          <w:lang w:eastAsia="ru-RU"/>
        </w:rPr>
        <w:t>ного каналов системы РСБН-4 был достаточно подробно изложен в предыдущих разделах, поэтому в данном разделе рассмотрим взаимодействие только наземного оборудования системы по упро</w:t>
      </w:r>
      <w:r w:rsidRPr="007F6687">
        <w:rPr>
          <w:lang w:eastAsia="ru-RU"/>
        </w:rPr>
        <w:softHyphen/>
        <w:t>щенной структурной схеме РСБН-4Н, приведенной на рис. 21.9. Как отмечалось выше, основ</w:t>
      </w:r>
      <w:r>
        <w:rPr>
          <w:lang w:eastAsia="ru-RU"/>
        </w:rPr>
        <w:t>ные блоки системы имеют 100-про</w:t>
      </w:r>
      <w:r w:rsidRPr="007F6687">
        <w:rPr>
          <w:lang w:eastAsia="ru-RU"/>
        </w:rPr>
        <w:t xml:space="preserve"> </w:t>
      </w:r>
      <w:proofErr w:type="spellStart"/>
      <w:r w:rsidRPr="007F6687">
        <w:rPr>
          <w:lang w:eastAsia="ru-RU"/>
        </w:rPr>
        <w:t>центный</w:t>
      </w:r>
      <w:proofErr w:type="spellEnd"/>
      <w:r w:rsidRPr="007F6687">
        <w:rPr>
          <w:lang w:eastAsia="ru-RU"/>
        </w:rPr>
        <w:t xml:space="preserve"> резерв, поэтому рассмотрим взаимодействие наземного оборудования одного из комплектов, например первого.</w:t>
      </w:r>
    </w:p>
    <w:p w:rsidR="00310B91" w:rsidRDefault="00310B91" w:rsidP="00310B91">
      <w:pPr>
        <w:pStyle w:val="a4"/>
        <w:spacing w:line="240" w:lineRule="auto"/>
        <w:jc w:val="both"/>
      </w:pPr>
      <w:r w:rsidRPr="007F6687">
        <w:lastRenderedPageBreak/>
        <w:t>Для измерения азимута на борту ЛА по радиолинии земля — борт необходимо передать азимутальный сигнал и серии опорных импульсов «35» и «36». Азимутальный сигнал излучается азимутальной антенной А</w:t>
      </w:r>
      <w:proofErr w:type="gramStart"/>
      <w:r w:rsidRPr="007F6687">
        <w:t>1</w:t>
      </w:r>
      <w:proofErr w:type="gramEnd"/>
      <w:r w:rsidRPr="007F6687">
        <w:t>, связанной с непрерывным каналом азиму</w:t>
      </w:r>
      <w:r w:rsidRPr="007F6687">
        <w:softHyphen/>
        <w:t>тально-опорного передатчика, входящего в РПДУ1К. Опорные им</w:t>
      </w:r>
      <w:r w:rsidRPr="007F6687">
        <w:softHyphen/>
        <w:t>пульсы «35» и «36» вырабатываются датчиками сигналов ДС, связанными с вращающейся азимутальной антенной. Далее они формируются и кодируются в шифраторе опорных сигналов в бло</w:t>
      </w:r>
      <w:r w:rsidRPr="007F6687">
        <w:softHyphen/>
        <w:t>ке азимутального канала, входящего в комплект блоков импуль</w:t>
      </w:r>
      <w:r w:rsidRPr="007F6687">
        <w:softHyphen/>
        <w:t>сно-навигационной аппаратуры ИНА1К. В ИНА1К кроме шиф</w:t>
      </w:r>
      <w:r w:rsidRPr="007F6687">
        <w:softHyphen/>
        <w:t>ратора опорных сигналов входят шифратор дальномерного кана</w:t>
      </w:r>
      <w:r w:rsidRPr="007F6687">
        <w:softHyphen/>
        <w:t>ла, шифратор импульсов «180» и шифратор ретрансляции (коди</w:t>
      </w:r>
      <w:r w:rsidRPr="007F6687">
        <w:softHyphen/>
        <w:t xml:space="preserve">рование ответных импульсов </w:t>
      </w:r>
      <w:r>
        <w:t>индикации для ВИКО), а также де</w:t>
      </w:r>
      <w:r w:rsidRPr="007F6687">
        <w:t>шифратор</w:t>
      </w:r>
      <w:r>
        <w:t xml:space="preserve"> </w:t>
      </w:r>
      <w:r w:rsidRPr="007F6687">
        <w:t xml:space="preserve">радиоприемных устройств РПУ. </w:t>
      </w:r>
    </w:p>
    <w:p w:rsidR="00310B91" w:rsidRDefault="00310B91" w:rsidP="00310B91">
      <w:pPr>
        <w:pStyle w:val="a4"/>
      </w:pPr>
      <w:r>
        <w:object w:dxaOrig="4958" w:dyaOrig="6725">
          <v:shape id="_x0000_i1043" type="#_x0000_t75" style="width:345pt;height:465pt" o:ole="">
            <v:imagedata r:id="rId41" o:title=""/>
          </v:shape>
          <o:OLEObject Type="Embed" ProgID="CorelDraw.Graphic.17" ShapeID="_x0000_i1043" DrawAspect="Content" ObjectID="_1537881074" r:id="rId42"/>
        </w:object>
      </w:r>
    </w:p>
    <w:p w:rsidR="00310B91" w:rsidRPr="007F6687" w:rsidRDefault="00310B91" w:rsidP="00310B91">
      <w:pPr>
        <w:pStyle w:val="a4"/>
      </w:pPr>
      <w:r w:rsidRPr="007F6687">
        <w:lastRenderedPageBreak/>
        <w:t>Кодированные импуль</w:t>
      </w:r>
      <w:r w:rsidRPr="007F6687">
        <w:softHyphen/>
        <w:t>сы «35» и «36» модулируют импульсный канал азимутально-опор</w:t>
      </w:r>
      <w:r w:rsidRPr="007F6687">
        <w:softHyphen/>
        <w:t>ного передатчика РПДУ1К и излучаются ненаправленной пере</w:t>
      </w:r>
      <w:r w:rsidRPr="007F6687">
        <w:softHyphen/>
        <w:t>дающей антенной опорных сигналов А</w:t>
      </w:r>
      <w:proofErr w:type="gramStart"/>
      <w:r w:rsidRPr="007F6687">
        <w:t>2</w:t>
      </w:r>
      <w:proofErr w:type="gramEnd"/>
      <w:r w:rsidRPr="007F6687">
        <w:t>.</w:t>
      </w:r>
    </w:p>
    <w:p w:rsidR="00310B91" w:rsidRPr="007F6687" w:rsidRDefault="00310B91" w:rsidP="00310B91">
      <w:pPr>
        <w:pStyle w:val="a4"/>
        <w:spacing w:line="240" w:lineRule="auto"/>
        <w:jc w:val="both"/>
      </w:pPr>
      <w:r w:rsidRPr="007F6687">
        <w:t xml:space="preserve">При измерении дальности на борту JIA </w:t>
      </w:r>
      <w:r>
        <w:t>кодированные запрос</w:t>
      </w:r>
      <w:r w:rsidRPr="007F6687">
        <w:t>ные сигналы дальности ЗД принимаются приемными антеннами верхних и нижних углов А5, А</w:t>
      </w:r>
      <w:proofErr w:type="gramStart"/>
      <w:r w:rsidRPr="007F6687">
        <w:t>6</w:t>
      </w:r>
      <w:proofErr w:type="gramEnd"/>
      <w:r w:rsidRPr="007F6687">
        <w:t>, проходят два отдельных прием</w:t>
      </w:r>
      <w:r w:rsidRPr="007F6687">
        <w:softHyphen/>
        <w:t>ника, входящих в состав радиоприемных устройств РПУ, и скла</w:t>
      </w:r>
      <w:r w:rsidRPr="007F6687">
        <w:softHyphen/>
        <w:t>дываются на входе дешифрат</w:t>
      </w:r>
      <w:r>
        <w:t>ора, входящего в ИНА1К. Две при</w:t>
      </w:r>
      <w:r w:rsidRPr="007F6687">
        <w:t>емные антенны и два приемника необходимы для создания непре</w:t>
      </w:r>
      <w:r w:rsidRPr="007F6687">
        <w:softHyphen/>
        <w:t xml:space="preserve">рывной зоны обзора в вертикальной плоскости. Декодированные импульсы запроса дальности </w:t>
      </w:r>
      <w:r>
        <w:t>кодируются ответным кодом в шиф</w:t>
      </w:r>
      <w:r w:rsidRPr="007F6687">
        <w:t>раторе дальности канала ИНА1К (импульсы ответа дальности ОД), модулируют дальномерный передатчик, входящий в РПДУ1К, и излучаются ненаправленной передающей антенной АЗ ответчика дальномера.</w:t>
      </w:r>
    </w:p>
    <w:p w:rsidR="00310B91" w:rsidRPr="007F6687" w:rsidRDefault="00310B91" w:rsidP="00310B91">
      <w:pPr>
        <w:pStyle w:val="a4"/>
        <w:spacing w:line="240" w:lineRule="auto"/>
        <w:jc w:val="both"/>
      </w:pPr>
      <w:r w:rsidRPr="007F6687">
        <w:t>Для определения полярных координат ЛА, находящихся в зо</w:t>
      </w:r>
      <w:r w:rsidRPr="007F6687">
        <w:softHyphen/>
        <w:t>не действия системы, все ЛА п</w:t>
      </w:r>
      <w:r>
        <w:t>оследовательно облучаются враща</w:t>
      </w:r>
      <w:r w:rsidRPr="007F6687">
        <w:t>ющейся азимутальной антенной А</w:t>
      </w:r>
      <w:proofErr w:type="gramStart"/>
      <w:r w:rsidRPr="007F6687">
        <w:t>1</w:t>
      </w:r>
      <w:proofErr w:type="gramEnd"/>
      <w:r w:rsidRPr="007F6687">
        <w:t>. Кроме того, на борт ЛА пе</w:t>
      </w:r>
      <w:r w:rsidRPr="007F6687">
        <w:softHyphen/>
        <w:t>редается непрерывная серия дв</w:t>
      </w:r>
      <w:r>
        <w:t>ухградусных импульсов «180», яв</w:t>
      </w:r>
      <w:r w:rsidRPr="007F6687">
        <w:t>ляющихся сигналами запроса индикации (ЗИ). Импульсы «180» вырабатываются датчиком Д</w:t>
      </w:r>
      <w:r>
        <w:t>С, формируются и кодируются шиф</w:t>
      </w:r>
      <w:r w:rsidRPr="007F6687">
        <w:t>ратором индикаторных сигналов ИНА1К, модулируют дальномер</w:t>
      </w:r>
      <w:r w:rsidRPr="007F6687">
        <w:softHyphen/>
        <w:t>ный передатчик, входящий в РПДУ1К, и излучаются антенной АЗ. В момент облучения ЛА азимутальным сигналом на его бор</w:t>
      </w:r>
      <w:r w:rsidRPr="007F6687">
        <w:softHyphen/>
        <w:t>ту формируется ответный импу</w:t>
      </w:r>
      <w:r>
        <w:t>льс индикации, который кодирует</w:t>
      </w:r>
      <w:r w:rsidRPr="007F6687">
        <w:t>ся ответным кодом индикации и излучается СЗД. Ответные им</w:t>
      </w:r>
      <w:r w:rsidRPr="007F6687">
        <w:softHyphen/>
        <w:t>пульсы индикации ОИ принимаются приемными антеннами А5, А</w:t>
      </w:r>
      <w:proofErr w:type="gramStart"/>
      <w:r w:rsidRPr="007F6687">
        <w:t>6</w:t>
      </w:r>
      <w:proofErr w:type="gramEnd"/>
      <w:r w:rsidRPr="007F6687">
        <w:t>, проходят РПУ, декодируются дешифратором ИНА1К и пост</w:t>
      </w:r>
      <w:r>
        <w:t>у</w:t>
      </w:r>
      <w:r w:rsidRPr="007F6687">
        <w:t>пают на ИКО.</w:t>
      </w:r>
    </w:p>
    <w:p w:rsidR="00310B91" w:rsidRPr="007F6687" w:rsidRDefault="00310B91" w:rsidP="00310B91">
      <w:pPr>
        <w:pStyle w:val="a4"/>
        <w:spacing w:line="240" w:lineRule="auto"/>
        <w:jc w:val="both"/>
      </w:pPr>
      <w:r w:rsidRPr="007F6687">
        <w:t>Для запуска развертки ИКО также используются импульсы «180». Для отображения воздушной обстановки на экране ВИКО импульсы ОИ кодируются код</w:t>
      </w:r>
      <w:r>
        <w:t>ом ретрансляции в шифраторе рет</w:t>
      </w:r>
      <w:r w:rsidRPr="007F6687">
        <w:t>рансляции ИНА1К, модулиру</w:t>
      </w:r>
      <w:r>
        <w:t>ют дальномерный передатчик и из</w:t>
      </w:r>
      <w:r w:rsidRPr="007F6687">
        <w:t>лучаются антенной АЗ. Приемная антенна А</w:t>
      </w:r>
      <w:proofErr w:type="gramStart"/>
      <w:r w:rsidRPr="007F6687">
        <w:t>7</w:t>
      </w:r>
      <w:proofErr w:type="gramEnd"/>
      <w:r w:rsidRPr="007F6687">
        <w:t xml:space="preserve"> и приемник ПРМ ВИКО принимают эти сигналы. После декодирования шифратором ДШИ импульсы поступают на индикатор ВИКО. Для формирования радиально-круговой развертки ВИКО, синхронной с вращением азимутальной антенны, и ее син</w:t>
      </w:r>
      <w:r w:rsidRPr="007F6687">
        <w:softHyphen/>
        <w:t>хронизации ВИКО принимает также импульсы «35»,</w:t>
      </w:r>
      <w:r w:rsidRPr="007F6687">
        <w:tab/>
        <w:t>«36»</w:t>
      </w:r>
      <w:r>
        <w:t xml:space="preserve"> </w:t>
      </w:r>
      <w:r w:rsidRPr="007F6687">
        <w:t>и «180».</w:t>
      </w:r>
      <w:r w:rsidRPr="007F6687">
        <w:tab/>
      </w:r>
    </w:p>
    <w:p w:rsidR="00310B91" w:rsidRDefault="00310B91" w:rsidP="00310B91">
      <w:pPr>
        <w:pStyle w:val="a4"/>
        <w:spacing w:line="240" w:lineRule="auto"/>
        <w:jc w:val="both"/>
      </w:pPr>
      <w:r w:rsidRPr="007F6687">
        <w:t>Контрольно-</w:t>
      </w:r>
      <w:proofErr w:type="spellStart"/>
      <w:r w:rsidRPr="007F6687">
        <w:t>юстировочная</w:t>
      </w:r>
      <w:proofErr w:type="spellEnd"/>
      <w:r w:rsidRPr="007F6687">
        <w:t xml:space="preserve"> аппаратура предназначена для кон</w:t>
      </w:r>
      <w:r w:rsidRPr="007F6687">
        <w:softHyphen/>
        <w:t>троля правильности установки и ручной регулировки начала от</w:t>
      </w:r>
      <w:r w:rsidRPr="007F6687">
        <w:softHyphen/>
        <w:t>счета азимута (нуля азимута) и автоматической регулировки за</w:t>
      </w:r>
      <w:r w:rsidRPr="007F6687">
        <w:softHyphen/>
        <w:t>держки в дальномерном канале (нуля дальности), а также для выдачи сигналов аварии и ухуд</w:t>
      </w:r>
      <w:r>
        <w:t>шения параметров. В состав конт</w:t>
      </w:r>
      <w:r w:rsidRPr="007F6687">
        <w:t>рольно-</w:t>
      </w:r>
      <w:proofErr w:type="spellStart"/>
      <w:r w:rsidRPr="007F6687">
        <w:t>юстировочной</w:t>
      </w:r>
      <w:proofErr w:type="spellEnd"/>
      <w:r w:rsidRPr="007F6687">
        <w:t xml:space="preserve"> </w:t>
      </w:r>
      <w:r w:rsidRPr="007F6687">
        <w:lastRenderedPageBreak/>
        <w:t>аппаратуры входят КВП и блоки контроля азимута БКА1К и дальности БКД1К, а также блок установки азимута БУА.</w:t>
      </w:r>
    </w:p>
    <w:p w:rsidR="00310B91" w:rsidRPr="007F6687" w:rsidRDefault="00310B91" w:rsidP="00310B91">
      <w:pPr>
        <w:pStyle w:val="a4"/>
        <w:spacing w:line="240" w:lineRule="auto"/>
        <w:jc w:val="both"/>
        <w:rPr>
          <w:sz w:val="24"/>
          <w:szCs w:val="24"/>
          <w:lang w:eastAsia="ru-RU"/>
        </w:rPr>
      </w:pPr>
      <w:r w:rsidRPr="007F6687">
        <w:rPr>
          <w:lang w:eastAsia="ru-RU"/>
        </w:rPr>
        <w:t>Контроль нуля азимута прои</w:t>
      </w:r>
      <w:r>
        <w:rPr>
          <w:lang w:eastAsia="ru-RU"/>
        </w:rPr>
        <w:t>зводится путем контроля правиль</w:t>
      </w:r>
      <w:r w:rsidRPr="007F6687">
        <w:rPr>
          <w:lang w:eastAsia="ru-RU"/>
        </w:rPr>
        <w:t>ности установки каретки с датчиком в колонне привода антенны А</w:t>
      </w:r>
      <w:proofErr w:type="gramStart"/>
      <w:r w:rsidRPr="007F6687">
        <w:rPr>
          <w:lang w:eastAsia="ru-RU"/>
        </w:rPr>
        <w:t>1</w:t>
      </w:r>
      <w:proofErr w:type="gramEnd"/>
      <w:r w:rsidRPr="007F6687">
        <w:rPr>
          <w:lang w:eastAsia="ru-RU"/>
        </w:rPr>
        <w:t>, т. е. путем контроля совпадения в блоке БКА1К азимутально</w:t>
      </w:r>
      <w:r w:rsidRPr="007F6687">
        <w:rPr>
          <w:lang w:eastAsia="ru-RU"/>
        </w:rPr>
        <w:softHyphen/>
        <w:t>го импульса, соответствующего середине «провала» двойного ко</w:t>
      </w:r>
      <w:r w:rsidRPr="007F6687">
        <w:rPr>
          <w:lang w:eastAsia="ru-RU"/>
        </w:rPr>
        <w:softHyphen/>
        <w:t>локолообразного импульса, и одного из импульсов «36». Антенна КВП А</w:t>
      </w:r>
      <w:proofErr w:type="gramStart"/>
      <w:r w:rsidRPr="007F6687">
        <w:rPr>
          <w:lang w:eastAsia="ru-RU"/>
        </w:rPr>
        <w:t>4</w:t>
      </w:r>
      <w:proofErr w:type="gramEnd"/>
      <w:r w:rsidRPr="007F6687">
        <w:rPr>
          <w:lang w:eastAsia="ru-RU"/>
        </w:rPr>
        <w:t xml:space="preserve"> принимает сигналы, излучаемые антеннами А1—АЗ. Да</w:t>
      </w:r>
      <w:r w:rsidRPr="007F6687">
        <w:rPr>
          <w:lang w:eastAsia="ru-RU"/>
        </w:rPr>
        <w:softHyphen/>
        <w:t>лее они проходят двухканальное выносное приемное устройство ВПУ1К. Азимутальный сигнал поступает в БКА1К, а все импульс</w:t>
      </w:r>
      <w:r w:rsidRPr="007F6687">
        <w:rPr>
          <w:lang w:eastAsia="ru-RU"/>
        </w:rPr>
        <w:softHyphen/>
        <w:t>ные сигналы — в БКД1К. В случае неправильного положения ка</w:t>
      </w:r>
      <w:r w:rsidRPr="007F6687">
        <w:rPr>
          <w:lang w:eastAsia="ru-RU"/>
        </w:rPr>
        <w:softHyphen/>
        <w:t>ретки с датчиками ее положение может корректироваться с по</w:t>
      </w:r>
      <w:r w:rsidRPr="007F6687">
        <w:rPr>
          <w:lang w:eastAsia="ru-RU"/>
        </w:rPr>
        <w:softHyphen/>
        <w:t>мощью сельсинной передачи с БУА.</w:t>
      </w:r>
    </w:p>
    <w:p w:rsidR="00310B91" w:rsidRPr="007F6687" w:rsidRDefault="00310B91" w:rsidP="00310B91">
      <w:pPr>
        <w:pStyle w:val="a4"/>
        <w:spacing w:line="240" w:lineRule="auto"/>
        <w:jc w:val="both"/>
        <w:rPr>
          <w:sz w:val="24"/>
          <w:szCs w:val="24"/>
          <w:lang w:eastAsia="ru-RU"/>
        </w:rPr>
      </w:pPr>
      <w:r w:rsidRPr="007F6687">
        <w:rPr>
          <w:lang w:eastAsia="ru-RU"/>
        </w:rPr>
        <w:t>Контроль нуля дальности осуществляется путем контроля за</w:t>
      </w:r>
      <w:r w:rsidRPr="007F6687">
        <w:rPr>
          <w:lang w:eastAsia="ru-RU"/>
        </w:rPr>
        <w:softHyphen/>
        <w:t>держки в дальномерном канале. Задержка дальномерных сигна</w:t>
      </w:r>
      <w:r w:rsidRPr="007F6687">
        <w:rPr>
          <w:lang w:eastAsia="ru-RU"/>
        </w:rPr>
        <w:softHyphen/>
        <w:t xml:space="preserve">лов непрерывно сравнивается с эталонной задержкой в блоке БКД1К. В случае рассогласования задержек в блок шифратора дальномерного канала ИНА1К поступает ток регулирования </w:t>
      </w:r>
      <w:proofErr w:type="gramStart"/>
      <w:r w:rsidRPr="007F6687">
        <w:rPr>
          <w:i/>
          <w:lang w:val="en-US" w:eastAsia="ru-RU"/>
        </w:rPr>
        <w:t>I</w:t>
      </w:r>
      <w:proofErr w:type="gramEnd"/>
      <w:r w:rsidRPr="007F6687">
        <w:rPr>
          <w:vertAlign w:val="subscript"/>
          <w:lang w:eastAsia="ru-RU"/>
        </w:rPr>
        <w:t>р</w:t>
      </w:r>
      <w:r w:rsidRPr="007F6687">
        <w:rPr>
          <w:lang w:eastAsia="ru-RU"/>
        </w:rPr>
        <w:t>, который является током подмагничивания линии переменной за</w:t>
      </w:r>
      <w:r w:rsidRPr="007F6687">
        <w:rPr>
          <w:lang w:eastAsia="ru-RU"/>
        </w:rPr>
        <w:softHyphen/>
        <w:t>держки дальномерного канала. Для контроля задержки дально</w:t>
      </w:r>
      <w:r w:rsidRPr="007F6687">
        <w:rPr>
          <w:lang w:eastAsia="ru-RU"/>
        </w:rPr>
        <w:softHyphen/>
        <w:t>мерного канала в блоке БКД</w:t>
      </w:r>
      <w:r w:rsidRPr="00121A1F">
        <w:rPr>
          <w:lang w:eastAsia="ru-RU"/>
        </w:rPr>
        <w:t>1</w:t>
      </w:r>
      <w:r>
        <w:rPr>
          <w:lang w:val="en-US" w:eastAsia="ru-RU"/>
        </w:rPr>
        <w:t>K</w:t>
      </w:r>
      <w:r w:rsidRPr="007F6687">
        <w:rPr>
          <w:lang w:eastAsia="ru-RU"/>
        </w:rPr>
        <w:t xml:space="preserve"> вырабатываются специальные, так называемые запросно-контрольные импульсы (ЗК). Они кодируются кодом запроса дальности (ЗД) в блоке БКД</w:t>
      </w:r>
      <w:r w:rsidRPr="00121A1F">
        <w:rPr>
          <w:lang w:eastAsia="ru-RU"/>
        </w:rPr>
        <w:t>1</w:t>
      </w:r>
      <w:r>
        <w:rPr>
          <w:lang w:val="en-US" w:eastAsia="ru-RU"/>
        </w:rPr>
        <w:t>K</w:t>
      </w:r>
      <w:r w:rsidRPr="007F6687">
        <w:rPr>
          <w:lang w:eastAsia="ru-RU"/>
        </w:rPr>
        <w:t xml:space="preserve"> и поступают на вход дешифратора ИНА1К. Декодированные и вновь закодированные кодом ответа дальности в блоке шифратора Дальномерного канала ИНА1К запросно-контрольные импульсы •поступают в блок БКД1К по пути: дальномерный передатчик, антенна АЗ, антенна А</w:t>
      </w:r>
      <w:proofErr w:type="gramStart"/>
      <w:r w:rsidRPr="007F6687">
        <w:rPr>
          <w:lang w:eastAsia="ru-RU"/>
        </w:rPr>
        <w:t>4</w:t>
      </w:r>
      <w:proofErr w:type="gramEnd"/>
      <w:r w:rsidRPr="007F6687">
        <w:rPr>
          <w:lang w:eastAsia="ru-RU"/>
        </w:rPr>
        <w:t>, делитель мощности ДМ, ВПУ1К, БКДЖ.</w:t>
      </w:r>
    </w:p>
    <w:p w:rsidR="00310B91" w:rsidRPr="007F6687" w:rsidRDefault="00310B91" w:rsidP="00310B91">
      <w:pPr>
        <w:pStyle w:val="a4"/>
        <w:spacing w:line="240" w:lineRule="auto"/>
        <w:jc w:val="both"/>
        <w:rPr>
          <w:sz w:val="24"/>
          <w:szCs w:val="24"/>
          <w:lang w:eastAsia="ru-RU"/>
        </w:rPr>
      </w:pPr>
      <w:r w:rsidRPr="007F6687">
        <w:rPr>
          <w:lang w:eastAsia="ru-RU"/>
        </w:rPr>
        <w:t>Сигналы аварии или ухудшения параметров с блоков БКАЖ и БКДЖ поступают на блоки автоматики азимутального (БАА) и дальномерного (БАД) каналов и на блок исполнительного пунк</w:t>
      </w:r>
      <w:r w:rsidRPr="007F6687">
        <w:rPr>
          <w:lang w:eastAsia="ru-RU"/>
        </w:rPr>
        <w:softHyphen/>
        <w:t>та БИП, куда поступают также сигналы контроля мощности с ли</w:t>
      </w:r>
      <w:r w:rsidRPr="007F6687">
        <w:rPr>
          <w:lang w:eastAsia="ru-RU"/>
        </w:rPr>
        <w:softHyphen/>
        <w:t>нии непрерывного допускового контроля передатчиков (ЛНДК).</w:t>
      </w:r>
    </w:p>
    <w:p w:rsidR="00310B91" w:rsidRPr="00465445" w:rsidRDefault="00310B91" w:rsidP="00310B91">
      <w:pPr>
        <w:pStyle w:val="a4"/>
        <w:spacing w:line="240" w:lineRule="auto"/>
        <w:jc w:val="both"/>
        <w:rPr>
          <w:lang w:eastAsia="ru-RU"/>
        </w:rPr>
      </w:pPr>
      <w:r w:rsidRPr="007F6687">
        <w:rPr>
          <w:lang w:eastAsia="ru-RU"/>
        </w:rPr>
        <w:t>Управление системой осуществляется с блока дистанционного управления БДУ, на котором также осуществляется сигнализация технического состояния основных устройств системы.</w:t>
      </w:r>
    </w:p>
    <w:p w:rsidR="00310B91" w:rsidRPr="00465445" w:rsidRDefault="00310B91" w:rsidP="00310B91">
      <w:pPr>
        <w:pStyle w:val="a4"/>
        <w:spacing w:line="240" w:lineRule="auto"/>
        <w:jc w:val="both"/>
        <w:rPr>
          <w:lang w:eastAsia="ru-RU"/>
        </w:rPr>
      </w:pPr>
    </w:p>
    <w:p w:rsidR="00310B91" w:rsidRPr="00A46DFC" w:rsidRDefault="00310B91" w:rsidP="00310B91">
      <w:pPr>
        <w:pStyle w:val="a4"/>
        <w:spacing w:line="240" w:lineRule="auto"/>
        <w:jc w:val="both"/>
        <w:rPr>
          <w:b/>
          <w:lang w:eastAsia="ru-RU"/>
        </w:rPr>
      </w:pPr>
      <w:r w:rsidRPr="00121A1F">
        <w:rPr>
          <w:b/>
          <w:lang w:eastAsia="ru-RU"/>
        </w:rPr>
        <w:t>21.3 Антенно-фидерная система оборудования РСБН-4Н</w:t>
      </w:r>
    </w:p>
    <w:p w:rsidR="00310B91" w:rsidRPr="00121A1F" w:rsidRDefault="00310B91" w:rsidP="00310B91">
      <w:pPr>
        <w:pStyle w:val="a4"/>
        <w:spacing w:line="240" w:lineRule="auto"/>
        <w:jc w:val="both"/>
        <w:rPr>
          <w:sz w:val="24"/>
          <w:szCs w:val="24"/>
          <w:lang w:eastAsia="ru-RU"/>
        </w:rPr>
      </w:pPr>
      <w:r w:rsidRPr="00121A1F">
        <w:rPr>
          <w:lang w:eastAsia="ru-RU"/>
        </w:rPr>
        <w:t>Структурная схема антенно-фидерной системы пред</w:t>
      </w:r>
      <w:r w:rsidRPr="00121A1F">
        <w:rPr>
          <w:lang w:eastAsia="ru-RU"/>
        </w:rPr>
        <w:softHyphen/>
        <w:t>ставлена на рис. 21.10. Антенные устройства по их назначению и конструктивным признакам можно разделить на следующие группы:</w:t>
      </w:r>
    </w:p>
    <w:p w:rsidR="00310B91" w:rsidRPr="00121A1F" w:rsidRDefault="00310B91" w:rsidP="00310B91">
      <w:pPr>
        <w:pStyle w:val="a4"/>
        <w:spacing w:line="240" w:lineRule="auto"/>
        <w:jc w:val="both"/>
        <w:rPr>
          <w:sz w:val="24"/>
          <w:szCs w:val="24"/>
          <w:lang w:eastAsia="ru-RU"/>
        </w:rPr>
      </w:pPr>
      <w:r w:rsidRPr="00121A1F">
        <w:rPr>
          <w:lang w:eastAsia="ru-RU"/>
        </w:rPr>
        <w:lastRenderedPageBreak/>
        <w:t>вращающаяся азимутальная антенна А</w:t>
      </w:r>
      <w:proofErr w:type="gramStart"/>
      <w:r w:rsidRPr="00121A1F">
        <w:rPr>
          <w:lang w:eastAsia="ru-RU"/>
        </w:rPr>
        <w:t>1</w:t>
      </w:r>
      <w:proofErr w:type="gramEnd"/>
      <w:r w:rsidRPr="00121A1F">
        <w:rPr>
          <w:lang w:eastAsia="ru-RU"/>
        </w:rPr>
        <w:t>;</w:t>
      </w:r>
    </w:p>
    <w:p w:rsidR="00310B91" w:rsidRPr="00121A1F" w:rsidRDefault="00310B91" w:rsidP="00310B91">
      <w:pPr>
        <w:pStyle w:val="a4"/>
        <w:spacing w:line="240" w:lineRule="auto"/>
        <w:jc w:val="both"/>
        <w:rPr>
          <w:sz w:val="24"/>
          <w:szCs w:val="24"/>
          <w:lang w:eastAsia="ru-RU"/>
        </w:rPr>
      </w:pPr>
      <w:r w:rsidRPr="00121A1F">
        <w:rPr>
          <w:lang w:eastAsia="ru-RU"/>
        </w:rPr>
        <w:t>антенны импульсных передатчиков дальномерного и азиму</w:t>
      </w:r>
      <w:r w:rsidRPr="00121A1F">
        <w:rPr>
          <w:lang w:eastAsia="ru-RU"/>
        </w:rPr>
        <w:softHyphen/>
        <w:t>тального каналов А</w:t>
      </w:r>
      <w:proofErr w:type="gramStart"/>
      <w:r w:rsidRPr="00121A1F">
        <w:rPr>
          <w:lang w:eastAsia="ru-RU"/>
        </w:rPr>
        <w:t>2</w:t>
      </w:r>
      <w:proofErr w:type="gramEnd"/>
      <w:r w:rsidRPr="00121A1F">
        <w:rPr>
          <w:lang w:eastAsia="ru-RU"/>
        </w:rPr>
        <w:t>, АЗ;</w:t>
      </w:r>
    </w:p>
    <w:p w:rsidR="00310B91" w:rsidRPr="00121A1F" w:rsidRDefault="00310B91" w:rsidP="00310B91">
      <w:pPr>
        <w:pStyle w:val="a4"/>
        <w:spacing w:line="240" w:lineRule="auto"/>
        <w:jc w:val="both"/>
        <w:rPr>
          <w:sz w:val="24"/>
          <w:szCs w:val="24"/>
          <w:lang w:eastAsia="ru-RU"/>
        </w:rPr>
      </w:pPr>
      <w:r w:rsidRPr="00121A1F">
        <w:rPr>
          <w:lang w:eastAsia="ru-RU"/>
        </w:rPr>
        <w:t>приемные антенны верхних и нижних углов А</w:t>
      </w:r>
      <w:proofErr w:type="gramStart"/>
      <w:r w:rsidRPr="00121A1F">
        <w:rPr>
          <w:lang w:eastAsia="ru-RU"/>
        </w:rPr>
        <w:t>4</w:t>
      </w:r>
      <w:proofErr w:type="gramEnd"/>
      <w:r w:rsidRPr="00121A1F">
        <w:rPr>
          <w:lang w:eastAsia="ru-RU"/>
        </w:rPr>
        <w:t>, А5;</w:t>
      </w:r>
    </w:p>
    <w:p w:rsidR="00310B91" w:rsidRPr="00A46DFC" w:rsidRDefault="00310B91" w:rsidP="00310B91">
      <w:pPr>
        <w:pStyle w:val="a4"/>
        <w:spacing w:line="240" w:lineRule="auto"/>
        <w:jc w:val="both"/>
        <w:rPr>
          <w:lang w:eastAsia="ru-RU"/>
        </w:rPr>
      </w:pPr>
      <w:r w:rsidRPr="00121A1F">
        <w:rPr>
          <w:lang w:eastAsia="ru-RU"/>
        </w:rPr>
        <w:t>приемные антенны выносных устройств (КВП и ВИКО) А</w:t>
      </w:r>
      <w:proofErr w:type="gramStart"/>
      <w:r w:rsidRPr="00121A1F">
        <w:rPr>
          <w:lang w:eastAsia="ru-RU"/>
        </w:rPr>
        <w:t>7</w:t>
      </w:r>
      <w:proofErr w:type="gramEnd"/>
      <w:r w:rsidRPr="00121A1F">
        <w:rPr>
          <w:lang w:eastAsia="ru-RU"/>
        </w:rPr>
        <w:t>, А6.</w:t>
      </w:r>
    </w:p>
    <w:p w:rsidR="00310B91" w:rsidRDefault="00310B91" w:rsidP="00310B91">
      <w:pPr>
        <w:pStyle w:val="a4"/>
        <w:spacing w:line="240" w:lineRule="auto"/>
        <w:jc w:val="both"/>
        <w:rPr>
          <w:lang w:eastAsia="ru-RU"/>
        </w:rPr>
      </w:pPr>
      <w:r w:rsidRPr="00121A1F">
        <w:rPr>
          <w:lang w:eastAsia="ru-RU"/>
        </w:rPr>
        <w:t xml:space="preserve">Высокочастотные колебания передатчиков I и II комплектов через высокочастотные переключатели П1—ПЗ и ненаправленные </w:t>
      </w:r>
      <w:proofErr w:type="spellStart"/>
      <w:r w:rsidRPr="00121A1F">
        <w:rPr>
          <w:lang w:eastAsia="ru-RU"/>
        </w:rPr>
        <w:t>ответвители</w:t>
      </w:r>
      <w:proofErr w:type="spellEnd"/>
      <w:r w:rsidRPr="00121A1F">
        <w:rPr>
          <w:lang w:eastAsia="ru-RU"/>
        </w:rPr>
        <w:t xml:space="preserve"> Н01—НОЗ поступают в антенны. Для связи вра</w:t>
      </w:r>
      <w:r w:rsidRPr="00121A1F">
        <w:rPr>
          <w:lang w:eastAsia="ru-RU"/>
        </w:rPr>
        <w:softHyphen/>
        <w:t>щающейся антенны с неподвижным передатчиком используется вращающийся переход ВП.</w:t>
      </w:r>
    </w:p>
    <w:p w:rsidR="00310B91" w:rsidRPr="00121A1F" w:rsidRDefault="00310B91" w:rsidP="00310B91">
      <w:pPr>
        <w:pStyle w:val="a4"/>
        <w:rPr>
          <w:sz w:val="24"/>
          <w:szCs w:val="24"/>
          <w:lang w:eastAsia="ru-RU"/>
        </w:rPr>
      </w:pPr>
      <w:r>
        <w:object w:dxaOrig="6218" w:dyaOrig="4598">
          <v:shape id="_x0000_i1044" type="#_x0000_t75" style="width:396pt;height:294pt" o:ole="">
            <v:imagedata r:id="rId43" o:title=""/>
          </v:shape>
          <o:OLEObject Type="Embed" ProgID="CorelDraw.Graphic.17" ShapeID="_x0000_i1044" DrawAspect="Content" ObjectID="_1537881075" r:id="rId44"/>
        </w:object>
      </w:r>
    </w:p>
    <w:p w:rsidR="00310B91" w:rsidRPr="00186BDF" w:rsidRDefault="00310B91" w:rsidP="00310B9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186BDF">
        <w:rPr>
          <w:rFonts w:ascii="Times New Roman" w:eastAsia="Times New Roman" w:hAnsi="Times New Roman" w:cs="Times New Roman"/>
          <w:color w:val="000000"/>
          <w:sz w:val="28"/>
          <w:szCs w:val="24"/>
        </w:rPr>
        <w:t>Рис. 21.10. Структурная схема антенно-фидерной системы оборудования</w:t>
      </w:r>
    </w:p>
    <w:p w:rsidR="00310B91" w:rsidRPr="00186BDF" w:rsidRDefault="00310B91" w:rsidP="00310B9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186BDF">
        <w:rPr>
          <w:rFonts w:ascii="Times New Roman" w:eastAsia="Times New Roman" w:hAnsi="Times New Roman" w:cs="Times New Roman"/>
          <w:color w:val="000000"/>
          <w:sz w:val="28"/>
          <w:szCs w:val="24"/>
        </w:rPr>
        <w:t>РСБН-4Н</w:t>
      </w:r>
    </w:p>
    <w:p w:rsidR="00310B91" w:rsidRPr="00465445" w:rsidRDefault="00310B91" w:rsidP="00310B91">
      <w:pPr>
        <w:pStyle w:val="a4"/>
        <w:rPr>
          <w:lang w:eastAsia="ru-RU"/>
        </w:rPr>
      </w:pPr>
    </w:p>
    <w:p w:rsidR="00310B91" w:rsidRPr="00121A1F" w:rsidRDefault="00310B91" w:rsidP="00310B91">
      <w:pPr>
        <w:pStyle w:val="a4"/>
        <w:spacing w:line="240" w:lineRule="auto"/>
        <w:jc w:val="both"/>
        <w:rPr>
          <w:sz w:val="24"/>
          <w:szCs w:val="24"/>
          <w:lang w:eastAsia="ru-RU"/>
        </w:rPr>
      </w:pPr>
      <w:proofErr w:type="spellStart"/>
      <w:r w:rsidRPr="00121A1F">
        <w:rPr>
          <w:lang w:eastAsia="ru-RU"/>
        </w:rPr>
        <w:t>Фазовращатели</w:t>
      </w:r>
      <w:proofErr w:type="spellEnd"/>
      <w:r w:rsidRPr="00121A1F">
        <w:rPr>
          <w:lang w:eastAsia="ru-RU"/>
        </w:rPr>
        <w:t xml:space="preserve"> </w:t>
      </w:r>
      <m:oMath>
        <m:r>
          <w:rPr>
            <w:rFonts w:ascii="Cambria Math" w:hAnsi="Cambria Math"/>
            <w:lang w:val="en-US"/>
          </w:rPr>
          <m:t>φ</m:t>
        </m:r>
      </m:oMath>
      <w:r w:rsidRPr="00121A1F">
        <w:rPr>
          <w:lang w:val="en-US"/>
        </w:rPr>
        <w:t>l</w:t>
      </w:r>
      <w:r w:rsidRPr="00121A1F">
        <w:rPr>
          <w:lang w:eastAsia="ru-RU"/>
        </w:rPr>
        <w:t>—</w:t>
      </w:r>
      <m:oMath>
        <m:r>
          <w:rPr>
            <w:rFonts w:ascii="Cambria Math" w:hAnsi="Cambria Math"/>
            <w:lang w:val="en-US"/>
          </w:rPr>
          <m:t>φ</m:t>
        </m:r>
      </m:oMath>
      <w:proofErr w:type="gramStart"/>
      <w:r w:rsidRPr="00121A1F">
        <w:rPr>
          <w:lang w:eastAsia="ru-RU"/>
        </w:rPr>
        <w:t>З</w:t>
      </w:r>
      <w:proofErr w:type="gramEnd"/>
      <w:r w:rsidRPr="00121A1F">
        <w:rPr>
          <w:lang w:eastAsia="ru-RU"/>
        </w:rPr>
        <w:t xml:space="preserve"> предназначены для перестройки ан</w:t>
      </w:r>
      <w:r w:rsidRPr="00121A1F">
        <w:rPr>
          <w:lang w:eastAsia="ru-RU"/>
        </w:rPr>
        <w:softHyphen/>
        <w:t>тенн на определенных участках диапазона, что необходимо для получения стабильных ДНА во всем диапазоне частот. Примене</w:t>
      </w:r>
      <w:r w:rsidRPr="00121A1F">
        <w:rPr>
          <w:lang w:eastAsia="ru-RU"/>
        </w:rPr>
        <w:softHyphen/>
        <w:t>ние двух приемных антенн связано с необходимостью перекрытия требуемой зоны обзора в вертикальной плоскости. Приемная ан</w:t>
      </w:r>
      <w:r w:rsidRPr="00121A1F">
        <w:rPr>
          <w:lang w:eastAsia="ru-RU"/>
        </w:rPr>
        <w:softHyphen/>
        <w:t>тенна нижних углов А5 не перестраивается.</w:t>
      </w:r>
    </w:p>
    <w:p w:rsidR="00310B91" w:rsidRPr="00121A1F" w:rsidRDefault="00310B91" w:rsidP="00310B91">
      <w:pPr>
        <w:pStyle w:val="a4"/>
        <w:spacing w:line="240" w:lineRule="auto"/>
        <w:jc w:val="both"/>
        <w:rPr>
          <w:sz w:val="24"/>
          <w:szCs w:val="24"/>
          <w:lang w:eastAsia="ru-RU"/>
        </w:rPr>
      </w:pPr>
      <w:r w:rsidRPr="00121A1F">
        <w:rPr>
          <w:lang w:eastAsia="ru-RU"/>
        </w:rPr>
        <w:lastRenderedPageBreak/>
        <w:t>Фильтры нижних частот Ф</w:t>
      </w:r>
      <w:proofErr w:type="gramStart"/>
      <w:r w:rsidRPr="00121A1F">
        <w:rPr>
          <w:lang w:eastAsia="ru-RU"/>
        </w:rPr>
        <w:t>1</w:t>
      </w:r>
      <w:proofErr w:type="gramEnd"/>
      <w:r w:rsidRPr="00121A1F">
        <w:rPr>
          <w:lang w:eastAsia="ru-RU"/>
        </w:rPr>
        <w:t>, Ф2 предназначены для подавле</w:t>
      </w:r>
      <w:r w:rsidRPr="00121A1F">
        <w:rPr>
          <w:lang w:eastAsia="ru-RU"/>
        </w:rPr>
        <w:softHyphen/>
        <w:t>ния колебаний на входе приемников от собственных передатчи</w:t>
      </w:r>
      <w:r w:rsidRPr="00121A1F">
        <w:rPr>
          <w:lang w:eastAsia="ru-RU"/>
        </w:rPr>
        <w:softHyphen/>
        <w:t>ков радиомаяка.</w:t>
      </w:r>
    </w:p>
    <w:p w:rsidR="00310B91" w:rsidRPr="00121A1F" w:rsidRDefault="00310B91" w:rsidP="00310B91">
      <w:pPr>
        <w:pStyle w:val="a4"/>
        <w:spacing w:line="240" w:lineRule="auto"/>
        <w:jc w:val="both"/>
        <w:rPr>
          <w:sz w:val="24"/>
          <w:szCs w:val="24"/>
          <w:lang w:eastAsia="ru-RU"/>
        </w:rPr>
      </w:pPr>
      <w:r w:rsidRPr="00121A1F">
        <w:rPr>
          <w:lang w:eastAsia="ru-RU"/>
        </w:rPr>
        <w:t>Вращающаяся азимутальная антенна представляет собой не</w:t>
      </w:r>
      <w:r w:rsidRPr="00121A1F">
        <w:rPr>
          <w:lang w:eastAsia="ru-RU"/>
        </w:rPr>
        <w:softHyphen/>
        <w:t>симметричную часть параболоида вращения с вынесенным из ра</w:t>
      </w:r>
      <w:proofErr w:type="gramStart"/>
      <w:r w:rsidRPr="00121A1F">
        <w:rPr>
          <w:lang w:eastAsia="ru-RU"/>
        </w:rPr>
        <w:t>с-</w:t>
      </w:r>
      <w:proofErr w:type="gramEnd"/>
      <w:r w:rsidRPr="00121A1F">
        <w:rPr>
          <w:lang w:eastAsia="ru-RU"/>
        </w:rPr>
        <w:t xml:space="preserve"> </w:t>
      </w:r>
      <w:proofErr w:type="spellStart"/>
      <w:r w:rsidRPr="00121A1F">
        <w:rPr>
          <w:lang w:eastAsia="ru-RU"/>
        </w:rPr>
        <w:t>крыва</w:t>
      </w:r>
      <w:proofErr w:type="spellEnd"/>
      <w:r w:rsidRPr="00121A1F">
        <w:rPr>
          <w:lang w:eastAsia="ru-RU"/>
        </w:rPr>
        <w:t xml:space="preserve"> облучателем. Она предназначена для формирования </w:t>
      </w:r>
      <w:proofErr w:type="spellStart"/>
      <w:r w:rsidRPr="00121A1F">
        <w:rPr>
          <w:lang w:eastAsia="ru-RU"/>
        </w:rPr>
        <w:t>двух</w:t>
      </w:r>
      <w:r w:rsidRPr="00121A1F">
        <w:rPr>
          <w:lang w:eastAsia="ru-RU"/>
        </w:rPr>
        <w:softHyphen/>
        <w:t>лепестковой</w:t>
      </w:r>
      <w:proofErr w:type="spellEnd"/>
      <w:r w:rsidRPr="00121A1F">
        <w:rPr>
          <w:lang w:eastAsia="ru-RU"/>
        </w:rPr>
        <w:t xml:space="preserve"> диаграммы направленности в горизонтальной плоско</w:t>
      </w:r>
      <w:r w:rsidRPr="00121A1F">
        <w:rPr>
          <w:lang w:eastAsia="ru-RU"/>
        </w:rPr>
        <w:softHyphen/>
        <w:t>сти с широким углом перекрытия в вертикальной плоскости.</w:t>
      </w:r>
    </w:p>
    <w:p w:rsidR="00310B91" w:rsidRPr="00121A1F" w:rsidRDefault="00310B91" w:rsidP="00310B91">
      <w:pPr>
        <w:pStyle w:val="a4"/>
        <w:spacing w:line="240" w:lineRule="auto"/>
        <w:jc w:val="both"/>
        <w:rPr>
          <w:sz w:val="24"/>
          <w:szCs w:val="24"/>
          <w:lang w:eastAsia="ru-RU"/>
        </w:rPr>
      </w:pPr>
      <w:r w:rsidRPr="00121A1F">
        <w:rPr>
          <w:lang w:eastAsia="ru-RU"/>
        </w:rPr>
        <w:t xml:space="preserve">Азимутальная антенна приводится во вращение с помощью стабилизированного электропривода, частота вращения которого составляет 100 об/мин. Параболический отражатель антенны </w:t>
      </w:r>
      <w:proofErr w:type="gramStart"/>
      <w:r w:rsidRPr="00121A1F">
        <w:rPr>
          <w:lang w:eastAsia="ru-RU"/>
        </w:rPr>
        <w:t>име</w:t>
      </w:r>
      <w:r w:rsidRPr="00121A1F">
        <w:rPr>
          <w:lang w:eastAsia="ru-RU"/>
        </w:rPr>
        <w:softHyphen/>
        <w:t>ет</w:t>
      </w:r>
      <w:proofErr w:type="gramEnd"/>
      <w:r w:rsidRPr="00121A1F">
        <w:rPr>
          <w:lang w:eastAsia="ru-RU"/>
        </w:rPr>
        <w:t xml:space="preserve"> раскрыв в горизонтальной плоскости 4 м, в вертикальной — 1,6 м, фокусное расстояние— 1,2 м.</w:t>
      </w:r>
    </w:p>
    <w:p w:rsidR="00310B91" w:rsidRPr="00F739A9" w:rsidRDefault="00310B91" w:rsidP="00310B91">
      <w:pPr>
        <w:pStyle w:val="a4"/>
        <w:spacing w:line="240" w:lineRule="auto"/>
        <w:jc w:val="both"/>
        <w:rPr>
          <w:lang w:eastAsia="ru-RU"/>
        </w:rPr>
      </w:pPr>
      <w:r w:rsidRPr="00121A1F">
        <w:rPr>
          <w:lang w:eastAsia="ru-RU"/>
        </w:rPr>
        <w:t>Для уменьшения аэродинамического сопротивления антенны поверхность отражателя выполнена в виде металлической сетки с прямоугольными ячейками, имеющими горизонтальный размер 120 мм, вертикальный— 15 мм, что обеспечивает для горизонталь</w:t>
      </w:r>
      <w:r w:rsidRPr="00121A1F">
        <w:rPr>
          <w:lang w:eastAsia="ru-RU"/>
        </w:rPr>
        <w:softHyphen/>
        <w:t xml:space="preserve">но поляризованной волны излучаемого поля уровень обратного излучения не более 1%. В нижней части зеркала отражателя 5 (рис. 21.11, </w:t>
      </w:r>
      <w:r w:rsidRPr="00121A1F">
        <w:rPr>
          <w:i/>
          <w:iCs/>
          <w:spacing w:val="20"/>
          <w:lang w:eastAsia="ru-RU"/>
        </w:rPr>
        <w:t>а)</w:t>
      </w:r>
      <w:r w:rsidRPr="00121A1F">
        <w:rPr>
          <w:lang w:eastAsia="ru-RU"/>
        </w:rPr>
        <w:t xml:space="preserve"> установлена доп</w:t>
      </w:r>
      <w:r>
        <w:rPr>
          <w:lang w:eastAsia="ru-RU"/>
        </w:rPr>
        <w:t>олнительная изогнутая металлическая</w:t>
      </w:r>
    </w:p>
    <w:p w:rsidR="00310B91" w:rsidRPr="00121A1F" w:rsidRDefault="00310B91" w:rsidP="00310B91">
      <w:pPr>
        <w:pStyle w:val="a4"/>
        <w:rPr>
          <w:sz w:val="24"/>
          <w:szCs w:val="24"/>
          <w:lang w:eastAsia="ru-RU"/>
        </w:rPr>
      </w:pPr>
      <w:r>
        <w:object w:dxaOrig="4939" w:dyaOrig="4660">
          <v:shape id="_x0000_i1045" type="#_x0000_t75" style="width:247.5pt;height:234pt" o:ole="">
            <v:imagedata r:id="rId45" o:title=""/>
          </v:shape>
          <o:OLEObject Type="Embed" ProgID="CorelDraw.Graphic.17" ShapeID="_x0000_i1045" DrawAspect="Content" ObjectID="_1537881076" r:id="rId46"/>
        </w:object>
      </w:r>
    </w:p>
    <w:p w:rsidR="00310B91" w:rsidRPr="00186BDF" w:rsidRDefault="00310B91" w:rsidP="00310B9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86BDF">
        <w:rPr>
          <w:rFonts w:ascii="Times New Roman" w:eastAsia="Times New Roman" w:hAnsi="Times New Roman" w:cs="Times New Roman"/>
          <w:color w:val="000000"/>
          <w:sz w:val="28"/>
          <w:szCs w:val="28"/>
        </w:rPr>
        <w:t>Рис. 21.11. Элементы азимутальной антенны:</w:t>
      </w:r>
    </w:p>
    <w:p w:rsidR="00310B91" w:rsidRPr="00186BDF" w:rsidRDefault="00310B91" w:rsidP="00310B9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86BDF">
        <w:rPr>
          <w:rFonts w:ascii="Times New Roman" w:eastAsia="Times New Roman" w:hAnsi="Times New Roman" w:cs="Times New Roman"/>
          <w:i/>
          <w:iCs/>
          <w:color w:val="000000"/>
          <w:spacing w:val="10"/>
          <w:sz w:val="28"/>
          <w:szCs w:val="28"/>
        </w:rPr>
        <w:t>а</w:t>
      </w:r>
      <w:r w:rsidRPr="00186B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</w:t>
      </w:r>
      <w:proofErr w:type="spellStart"/>
      <w:r w:rsidRPr="00186BDF">
        <w:rPr>
          <w:rFonts w:ascii="Times New Roman" w:eastAsia="Times New Roman" w:hAnsi="Times New Roman" w:cs="Times New Roman"/>
          <w:color w:val="000000"/>
          <w:sz w:val="28"/>
          <w:szCs w:val="28"/>
        </w:rPr>
        <w:t>параболлический</w:t>
      </w:r>
      <w:proofErr w:type="spellEnd"/>
      <w:r w:rsidRPr="00186B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отражатель, / — реальный облучатель; </w:t>
      </w:r>
      <w:r w:rsidRPr="00186BDF">
        <w:rPr>
          <w:rFonts w:ascii="Times New Roman" w:eastAsia="Times New Roman" w:hAnsi="Times New Roman" w:cs="Times New Roman"/>
          <w:i/>
          <w:iCs/>
          <w:color w:val="000000"/>
          <w:spacing w:val="10"/>
          <w:sz w:val="28"/>
          <w:szCs w:val="28"/>
        </w:rPr>
        <w:t>2, 3</w:t>
      </w:r>
      <w:r w:rsidRPr="00186B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мнимые </w:t>
      </w:r>
      <w:proofErr w:type="spellStart"/>
      <w:r w:rsidRPr="00186BDF">
        <w:rPr>
          <w:rFonts w:ascii="Times New Roman" w:eastAsia="Times New Roman" w:hAnsi="Times New Roman" w:cs="Times New Roman"/>
          <w:color w:val="000000"/>
          <w:sz w:val="28"/>
          <w:szCs w:val="28"/>
        </w:rPr>
        <w:t>облуч</w:t>
      </w:r>
      <w:proofErr w:type="gramStart"/>
      <w:r w:rsidRPr="00186BDF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proofErr w:type="spellEnd"/>
      <w:r w:rsidRPr="00186BDF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proofErr w:type="gramEnd"/>
      <w:r w:rsidRPr="00186B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86BDF">
        <w:rPr>
          <w:rFonts w:ascii="Times New Roman" w:eastAsia="Times New Roman" w:hAnsi="Times New Roman" w:cs="Times New Roman"/>
          <w:color w:val="000000"/>
          <w:sz w:val="28"/>
          <w:szCs w:val="28"/>
        </w:rPr>
        <w:t>тели</w:t>
      </w:r>
      <w:proofErr w:type="spellEnd"/>
      <w:r w:rsidRPr="00186B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; </w:t>
      </w:r>
      <w:r w:rsidRPr="00186BDF">
        <w:rPr>
          <w:rFonts w:ascii="Times New Roman" w:eastAsia="Times New Roman" w:hAnsi="Times New Roman" w:cs="Times New Roman"/>
          <w:i/>
          <w:iCs/>
          <w:color w:val="000000"/>
          <w:spacing w:val="10"/>
          <w:sz w:val="28"/>
          <w:szCs w:val="28"/>
        </w:rPr>
        <w:t>4</w:t>
      </w:r>
      <w:r w:rsidRPr="00186B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отражающая пластина; </w:t>
      </w:r>
      <w:r w:rsidRPr="00186BDF">
        <w:rPr>
          <w:rFonts w:ascii="Times New Roman" w:eastAsia="Times New Roman" w:hAnsi="Times New Roman" w:cs="Times New Roman"/>
          <w:i/>
          <w:iCs/>
          <w:color w:val="000000"/>
          <w:spacing w:val="10"/>
          <w:sz w:val="28"/>
          <w:szCs w:val="28"/>
        </w:rPr>
        <w:t>б</w:t>
      </w:r>
      <w:r w:rsidRPr="00186B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</w:t>
      </w:r>
      <w:proofErr w:type="spellStart"/>
      <w:r w:rsidRPr="00186BDF">
        <w:rPr>
          <w:rFonts w:ascii="Times New Roman" w:eastAsia="Times New Roman" w:hAnsi="Times New Roman" w:cs="Times New Roman"/>
          <w:color w:val="000000"/>
          <w:sz w:val="28"/>
          <w:szCs w:val="28"/>
        </w:rPr>
        <w:t>двухщелевой</w:t>
      </w:r>
      <w:proofErr w:type="spellEnd"/>
      <w:r w:rsidRPr="00186B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облучатель; </w:t>
      </w:r>
      <w:r w:rsidRPr="00186BDF">
        <w:rPr>
          <w:rFonts w:ascii="Times New Roman" w:eastAsia="Times New Roman" w:hAnsi="Times New Roman" w:cs="Times New Roman"/>
          <w:i/>
          <w:iCs/>
          <w:color w:val="000000"/>
          <w:spacing w:val="10"/>
          <w:sz w:val="28"/>
          <w:szCs w:val="28"/>
        </w:rPr>
        <w:t>1</w:t>
      </w:r>
      <w:r w:rsidRPr="00186B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прямоугольный резонатор; </w:t>
      </w:r>
      <w:r w:rsidRPr="00186BDF">
        <w:rPr>
          <w:rFonts w:ascii="Times New Roman" w:eastAsia="Times New Roman" w:hAnsi="Times New Roman" w:cs="Times New Roman"/>
          <w:i/>
          <w:iCs/>
          <w:color w:val="000000"/>
          <w:spacing w:val="10"/>
          <w:sz w:val="28"/>
          <w:szCs w:val="28"/>
        </w:rPr>
        <w:t>2</w:t>
      </w:r>
      <w:r w:rsidRPr="00186B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щели; </w:t>
      </w:r>
      <w:r w:rsidRPr="00186BDF">
        <w:rPr>
          <w:rFonts w:ascii="Times New Roman" w:eastAsia="Times New Roman" w:hAnsi="Times New Roman" w:cs="Times New Roman"/>
          <w:i/>
          <w:iCs/>
          <w:color w:val="000000"/>
          <w:spacing w:val="10"/>
          <w:sz w:val="28"/>
          <w:szCs w:val="28"/>
        </w:rPr>
        <w:t>3</w:t>
      </w:r>
      <w:r w:rsidRPr="00186B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—пластины из </w:t>
      </w:r>
      <w:proofErr w:type="spellStart"/>
      <w:r w:rsidRPr="00186BDF">
        <w:rPr>
          <w:rFonts w:ascii="Times New Roman" w:eastAsia="Times New Roman" w:hAnsi="Times New Roman" w:cs="Times New Roman"/>
          <w:color w:val="000000"/>
          <w:sz w:val="28"/>
          <w:szCs w:val="28"/>
        </w:rPr>
        <w:t>пенополистирола</w:t>
      </w:r>
      <w:proofErr w:type="spellEnd"/>
      <w:r w:rsidRPr="00186B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; </w:t>
      </w:r>
      <w:r w:rsidRPr="00186BDF">
        <w:rPr>
          <w:rFonts w:ascii="Times New Roman" w:eastAsia="Times New Roman" w:hAnsi="Times New Roman" w:cs="Times New Roman"/>
          <w:i/>
          <w:iCs/>
          <w:color w:val="000000"/>
          <w:spacing w:val="10"/>
          <w:sz w:val="28"/>
          <w:szCs w:val="28"/>
        </w:rPr>
        <w:t>4</w:t>
      </w:r>
      <w:r w:rsidRPr="00186B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зонд</w:t>
      </w:r>
    </w:p>
    <w:p w:rsidR="00310B91" w:rsidRPr="00A46DFC" w:rsidRDefault="00310B91" w:rsidP="00310B91">
      <w:pPr>
        <w:spacing w:after="0" w:line="240" w:lineRule="auto"/>
        <w:rPr>
          <w:rFonts w:ascii="Times New Roman" w:eastAsia="Times New Roman" w:hAnsi="Times New Roman" w:cs="Times New Roman"/>
          <w:color w:val="000000"/>
          <w:spacing w:val="10"/>
          <w:sz w:val="19"/>
          <w:szCs w:val="19"/>
        </w:rPr>
      </w:pPr>
    </w:p>
    <w:p w:rsidR="00310B91" w:rsidRDefault="00310B91" w:rsidP="00310B91">
      <w:pPr>
        <w:pStyle w:val="a4"/>
        <w:ind w:firstLine="0"/>
        <w:rPr>
          <w:lang w:eastAsia="ru-RU"/>
        </w:rPr>
      </w:pPr>
    </w:p>
    <w:p w:rsidR="00310B91" w:rsidRDefault="00310B91" w:rsidP="00310B91">
      <w:pPr>
        <w:pStyle w:val="a4"/>
        <w:ind w:firstLine="0"/>
        <w:rPr>
          <w:lang w:eastAsia="ru-RU"/>
        </w:rPr>
      </w:pPr>
    </w:p>
    <w:p w:rsidR="00310B91" w:rsidRPr="00121A1F" w:rsidRDefault="00310B91" w:rsidP="00310B91">
      <w:pPr>
        <w:pStyle w:val="a4"/>
        <w:spacing w:line="240" w:lineRule="auto"/>
        <w:ind w:firstLine="0"/>
        <w:jc w:val="both"/>
        <w:rPr>
          <w:sz w:val="24"/>
          <w:szCs w:val="24"/>
          <w:lang w:eastAsia="ru-RU"/>
        </w:rPr>
      </w:pPr>
      <w:r w:rsidRPr="00121A1F">
        <w:rPr>
          <w:lang w:eastAsia="ru-RU"/>
        </w:rPr>
        <w:t>пластина ОАБ, смещенная вниз относительно фокальной оси. Наклон облучателя и дополнительная пластина обеспечивают формирование в вертикальной плоскости ДНА специальной формы.</w:t>
      </w:r>
    </w:p>
    <w:p w:rsidR="00310B91" w:rsidRPr="00A46DFC" w:rsidRDefault="00310B91" w:rsidP="00310B91">
      <w:pPr>
        <w:pStyle w:val="a4"/>
        <w:spacing w:line="240" w:lineRule="auto"/>
        <w:jc w:val="both"/>
        <w:rPr>
          <w:lang w:eastAsia="ru-RU"/>
        </w:rPr>
      </w:pPr>
      <w:r w:rsidRPr="00121A1F">
        <w:rPr>
          <w:lang w:eastAsia="ru-RU"/>
        </w:rPr>
        <w:t xml:space="preserve">Облучатель представляет собой прямоугольный резонатор </w:t>
      </w:r>
      <w:r w:rsidRPr="00121A1F">
        <w:rPr>
          <w:i/>
          <w:lang w:val="en-US" w:eastAsia="ru-RU"/>
        </w:rPr>
        <w:t>I</w:t>
      </w:r>
      <w:r w:rsidRPr="00121A1F">
        <w:rPr>
          <w:lang w:eastAsia="ru-RU"/>
        </w:rPr>
        <w:t xml:space="preserve"> (рис. 21.11, </w:t>
      </w:r>
      <w:r w:rsidRPr="00121A1F">
        <w:rPr>
          <w:i/>
          <w:iCs/>
          <w:spacing w:val="20"/>
          <w:lang w:eastAsia="ru-RU"/>
        </w:rPr>
        <w:t>б),</w:t>
      </w:r>
      <w:r w:rsidRPr="00121A1F">
        <w:rPr>
          <w:lang w:eastAsia="ru-RU"/>
        </w:rPr>
        <w:t xml:space="preserve"> на широкой с</w:t>
      </w:r>
      <w:r>
        <w:rPr>
          <w:lang w:eastAsia="ru-RU"/>
        </w:rPr>
        <w:t>тенке которого прорезаны две па</w:t>
      </w:r>
      <w:r w:rsidRPr="00121A1F">
        <w:rPr>
          <w:lang w:eastAsia="ru-RU"/>
        </w:rPr>
        <w:t xml:space="preserve">раллельные щели 2, которые закрыты пластинами из </w:t>
      </w:r>
      <w:proofErr w:type="spellStart"/>
      <w:r w:rsidRPr="00121A1F">
        <w:rPr>
          <w:lang w:eastAsia="ru-RU"/>
        </w:rPr>
        <w:t>пенополистирола</w:t>
      </w:r>
      <w:proofErr w:type="spellEnd"/>
      <w:r w:rsidRPr="00121A1F">
        <w:rPr>
          <w:lang w:eastAsia="ru-RU"/>
        </w:rPr>
        <w:t xml:space="preserve"> </w:t>
      </w:r>
      <w:r w:rsidRPr="00121A1F">
        <w:rPr>
          <w:i/>
          <w:iCs/>
          <w:spacing w:val="20"/>
          <w:lang w:eastAsia="ru-RU"/>
        </w:rPr>
        <w:t>3.</w:t>
      </w:r>
      <w:r w:rsidRPr="00121A1F">
        <w:rPr>
          <w:lang w:eastAsia="ru-RU"/>
        </w:rPr>
        <w:t xml:space="preserve"> Возбуждение резонатора осуществляется с помощью зон</w:t>
      </w:r>
      <w:r w:rsidRPr="00121A1F">
        <w:rPr>
          <w:lang w:eastAsia="ru-RU"/>
        </w:rPr>
        <w:softHyphen/>
        <w:t xml:space="preserve">да </w:t>
      </w:r>
      <w:r w:rsidRPr="00121A1F">
        <w:rPr>
          <w:i/>
          <w:iCs/>
          <w:spacing w:val="20"/>
          <w:lang w:eastAsia="ru-RU"/>
        </w:rPr>
        <w:t>4,</w:t>
      </w:r>
      <w:r w:rsidRPr="00121A1F">
        <w:rPr>
          <w:lang w:eastAsia="ru-RU"/>
        </w:rPr>
        <w:t xml:space="preserve"> введенного в резонатор со стороны широкой стенки волно</w:t>
      </w:r>
      <w:r w:rsidRPr="00121A1F">
        <w:rPr>
          <w:lang w:eastAsia="ru-RU"/>
        </w:rPr>
        <w:softHyphen/>
        <w:t>вода. Размеры резонатора обеспечивают возбуждение в нем вол</w:t>
      </w:r>
      <w:r w:rsidRPr="00121A1F">
        <w:rPr>
          <w:lang w:eastAsia="ru-RU"/>
        </w:rPr>
        <w:softHyphen/>
        <w:t xml:space="preserve">ны типа </w:t>
      </w:r>
      <w:r w:rsidRPr="00121A1F">
        <w:rPr>
          <w:i/>
          <w:iCs/>
          <w:spacing w:val="20"/>
          <w:lang w:eastAsia="ru-RU"/>
        </w:rPr>
        <w:t>Н</w:t>
      </w:r>
      <w:r w:rsidRPr="00121A1F">
        <w:rPr>
          <w:vertAlign w:val="subscript"/>
          <w:lang w:eastAsia="ru-RU"/>
        </w:rPr>
        <w:t>он</w:t>
      </w:r>
      <w:r w:rsidRPr="00121A1F">
        <w:rPr>
          <w:lang w:eastAsia="ru-RU"/>
        </w:rPr>
        <w:t xml:space="preserve"> (для диапазона частот азимутального передатчика).</w:t>
      </w:r>
    </w:p>
    <w:p w:rsidR="00310B91" w:rsidRDefault="00310B91" w:rsidP="00310B91">
      <w:pPr>
        <w:pStyle w:val="a4"/>
        <w:spacing w:line="240" w:lineRule="auto"/>
        <w:ind w:firstLine="0"/>
        <w:jc w:val="both"/>
        <w:rPr>
          <w:lang w:eastAsia="ru-RU"/>
        </w:rPr>
      </w:pPr>
      <w:r w:rsidRPr="00121A1F">
        <w:rPr>
          <w:lang w:eastAsia="ru-RU"/>
        </w:rPr>
        <w:t xml:space="preserve">Описанная антенна </w:t>
      </w:r>
      <w:proofErr w:type="gramStart"/>
      <w:r w:rsidRPr="00121A1F">
        <w:rPr>
          <w:lang w:eastAsia="ru-RU"/>
        </w:rPr>
        <w:t>эк</w:t>
      </w:r>
      <w:r>
        <w:rPr>
          <w:lang w:eastAsia="ru-RU"/>
        </w:rPr>
        <w:t>в</w:t>
      </w:r>
      <w:r w:rsidRPr="00121A1F">
        <w:rPr>
          <w:lang w:eastAsia="ru-RU"/>
        </w:rPr>
        <w:t>ивалентна системе из двух симметрична</w:t>
      </w:r>
      <w:proofErr w:type="gramEnd"/>
      <w:r w:rsidRPr="00121A1F">
        <w:rPr>
          <w:lang w:eastAsia="ru-RU"/>
        </w:rPr>
        <w:t xml:space="preserve"> разнесенных относительно фок</w:t>
      </w:r>
      <w:r>
        <w:rPr>
          <w:lang w:eastAsia="ru-RU"/>
        </w:rPr>
        <w:t>альной оси и противофазно запи</w:t>
      </w:r>
      <w:r w:rsidRPr="00121A1F">
        <w:rPr>
          <w:lang w:eastAsia="ru-RU"/>
        </w:rPr>
        <w:t xml:space="preserve">танных антенн, которая имеет, как известно, двухлучевую ДНА в горизонтальной плоскости. На рис. 21.12 </w:t>
      </w:r>
      <w:proofErr w:type="gramStart"/>
      <w:r w:rsidRPr="00121A1F">
        <w:rPr>
          <w:lang w:eastAsia="ru-RU"/>
        </w:rPr>
        <w:t>изображе</w:t>
      </w:r>
      <w:r>
        <w:rPr>
          <w:lang w:eastAsia="ru-RU"/>
        </w:rPr>
        <w:t>на</w:t>
      </w:r>
      <w:proofErr w:type="gramEnd"/>
      <w:r>
        <w:rPr>
          <w:lang w:eastAsia="ru-RU"/>
        </w:rPr>
        <w:t xml:space="preserve"> ДНА ази</w:t>
      </w:r>
      <w:r w:rsidRPr="00121A1F">
        <w:rPr>
          <w:lang w:eastAsia="ru-RU"/>
        </w:rPr>
        <w:t>мутальной антенны в горизонт</w:t>
      </w:r>
      <w:r>
        <w:rPr>
          <w:lang w:eastAsia="ru-RU"/>
        </w:rPr>
        <w:t>альной плоскости. Крутизна внут</w:t>
      </w:r>
      <w:r w:rsidRPr="00121A1F">
        <w:rPr>
          <w:lang w:eastAsia="ru-RU"/>
        </w:rPr>
        <w:t>ренних фронтов результирующей ДНА больше крутизны фронтов индивидуальных диаграмм излучателей и достигает максимума при их пересечении на уровне 0,707 от максимальной напряжен</w:t>
      </w:r>
      <w:r w:rsidRPr="00121A1F">
        <w:rPr>
          <w:lang w:eastAsia="ru-RU"/>
        </w:rPr>
        <w:softHyphen/>
        <w:t>ности полей индивидуальных диаграмм.</w:t>
      </w:r>
    </w:p>
    <w:p w:rsidR="00310B91" w:rsidRDefault="00310B91" w:rsidP="00310B91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DB188AC" wp14:editId="1ED51F41">
            <wp:extent cx="2896004" cy="216247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1_1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B91" w:rsidRPr="007E301C" w:rsidRDefault="00310B91" w:rsidP="00310B9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3D72">
        <w:rPr>
          <w:rFonts w:ascii="Times New Roman" w:hAnsi="Times New Roman" w:cs="Times New Roman"/>
          <w:b/>
          <w:sz w:val="28"/>
          <w:szCs w:val="28"/>
        </w:rPr>
        <w:t>Рис. 21.12</w:t>
      </w:r>
      <w:r w:rsidRPr="007E301C">
        <w:rPr>
          <w:rFonts w:ascii="Times New Roman" w:hAnsi="Times New Roman" w:cs="Times New Roman"/>
          <w:sz w:val="28"/>
          <w:szCs w:val="28"/>
        </w:rPr>
        <w:t>. Диаграмма направленности азимутальной антенны в горизонтальной плоскости</w:t>
      </w:r>
    </w:p>
    <w:p w:rsidR="00310B91" w:rsidRPr="007E301C" w:rsidRDefault="00310B91" w:rsidP="00310B91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7E301C">
        <w:rPr>
          <w:sz w:val="28"/>
          <w:szCs w:val="28"/>
        </w:rPr>
        <w:t xml:space="preserve">Использование одного </w:t>
      </w:r>
      <w:proofErr w:type="spellStart"/>
      <w:r w:rsidRPr="007E301C">
        <w:rPr>
          <w:sz w:val="28"/>
          <w:szCs w:val="28"/>
        </w:rPr>
        <w:t>двухщелевого</w:t>
      </w:r>
      <w:proofErr w:type="spellEnd"/>
      <w:r w:rsidRPr="007E301C">
        <w:rPr>
          <w:sz w:val="28"/>
          <w:szCs w:val="28"/>
        </w:rPr>
        <w:t xml:space="preserve"> облучателя вместо двух раздельных исключает возможность уменьшения крутизны внут</w:t>
      </w:r>
      <w:r w:rsidRPr="007E301C">
        <w:rPr>
          <w:sz w:val="28"/>
          <w:szCs w:val="28"/>
        </w:rPr>
        <w:softHyphen/>
        <w:t xml:space="preserve">ренних фронтов и их </w:t>
      </w:r>
      <w:proofErr w:type="spellStart"/>
      <w:r w:rsidRPr="007E301C">
        <w:rPr>
          <w:sz w:val="28"/>
          <w:szCs w:val="28"/>
        </w:rPr>
        <w:t>несимметрию</w:t>
      </w:r>
      <w:proofErr w:type="spellEnd"/>
      <w:r w:rsidRPr="007E301C">
        <w:rPr>
          <w:sz w:val="28"/>
          <w:szCs w:val="28"/>
        </w:rPr>
        <w:t xml:space="preserve"> из-за несимметричности трой</w:t>
      </w:r>
      <w:r w:rsidRPr="007E301C">
        <w:rPr>
          <w:sz w:val="28"/>
          <w:szCs w:val="28"/>
        </w:rPr>
        <w:softHyphen/>
        <w:t xml:space="preserve">ников, </w:t>
      </w:r>
      <w:proofErr w:type="spellStart"/>
      <w:r w:rsidRPr="007E301C">
        <w:rPr>
          <w:sz w:val="28"/>
          <w:szCs w:val="28"/>
        </w:rPr>
        <w:t>запитывающих</w:t>
      </w:r>
      <w:proofErr w:type="spellEnd"/>
      <w:r w:rsidRPr="007E301C">
        <w:rPr>
          <w:sz w:val="28"/>
          <w:szCs w:val="28"/>
        </w:rPr>
        <w:t xml:space="preserve"> облучатели, а также упрощает конструкцию и процесс настройки антенны.</w:t>
      </w:r>
    </w:p>
    <w:p w:rsidR="00310B91" w:rsidRPr="007E301C" w:rsidRDefault="00310B91" w:rsidP="00310B91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7E301C">
        <w:rPr>
          <w:sz w:val="28"/>
          <w:szCs w:val="28"/>
        </w:rPr>
        <w:t>В вертикальной плоскости азимутальная антенна имеет диаг</w:t>
      </w:r>
      <w:r w:rsidRPr="007E301C">
        <w:rPr>
          <w:sz w:val="28"/>
          <w:szCs w:val="28"/>
        </w:rPr>
        <w:softHyphen/>
        <w:t xml:space="preserve">рамму направленности, по форме близкую к </w:t>
      </w:r>
      <w:proofErr w:type="spellStart"/>
      <w:r w:rsidRPr="007E301C">
        <w:rPr>
          <w:sz w:val="28"/>
          <w:szCs w:val="28"/>
        </w:rPr>
        <w:t>косекансной</w:t>
      </w:r>
      <w:proofErr w:type="spellEnd"/>
      <w:r w:rsidRPr="007E301C">
        <w:rPr>
          <w:sz w:val="28"/>
          <w:szCs w:val="28"/>
        </w:rPr>
        <w:t>.</w:t>
      </w:r>
    </w:p>
    <w:p w:rsidR="00310B91" w:rsidRPr="007E301C" w:rsidRDefault="00310B91" w:rsidP="00310B91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7E301C">
        <w:rPr>
          <w:sz w:val="28"/>
          <w:szCs w:val="28"/>
        </w:rPr>
        <w:t>Для формирования такой ДНА в вертикальной плоскости ис</w:t>
      </w:r>
      <w:r w:rsidRPr="007E301C">
        <w:rPr>
          <w:sz w:val="28"/>
          <w:szCs w:val="28"/>
        </w:rPr>
        <w:softHyphen/>
        <w:t>пользуются, как уже указывалось, наклон облучателя и дополни</w:t>
      </w:r>
      <w:r w:rsidRPr="007E301C">
        <w:rPr>
          <w:sz w:val="28"/>
          <w:szCs w:val="28"/>
        </w:rPr>
        <w:softHyphen/>
        <w:t xml:space="preserve">тельная отражающая </w:t>
      </w:r>
      <w:r w:rsidRPr="007E301C">
        <w:rPr>
          <w:sz w:val="28"/>
          <w:szCs w:val="28"/>
        </w:rPr>
        <w:lastRenderedPageBreak/>
        <w:t xml:space="preserve">пластина (рис. 21.11, </w:t>
      </w:r>
      <w:r w:rsidRPr="007E301C">
        <w:rPr>
          <w:rStyle w:val="21pt"/>
          <w:sz w:val="28"/>
          <w:szCs w:val="28"/>
        </w:rPr>
        <w:t>а).</w:t>
      </w:r>
    </w:p>
    <w:p w:rsidR="00310B91" w:rsidRPr="007E301C" w:rsidRDefault="00310B91" w:rsidP="00310B91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7E301C">
        <w:rPr>
          <w:sz w:val="28"/>
          <w:szCs w:val="28"/>
        </w:rPr>
        <w:t>Диаграмма направленности в вертикальной плоскости форми</w:t>
      </w:r>
      <w:r w:rsidRPr="007E301C">
        <w:rPr>
          <w:sz w:val="28"/>
          <w:szCs w:val="28"/>
        </w:rPr>
        <w:softHyphen/>
        <w:t>руется в результате сложения лучей, создаваемых в зеркале отра</w:t>
      </w:r>
      <w:r w:rsidRPr="007E301C">
        <w:rPr>
          <w:sz w:val="28"/>
          <w:szCs w:val="28"/>
        </w:rPr>
        <w:softHyphen/>
        <w:t xml:space="preserve">жателя тремя источниками: реальным облучателем </w:t>
      </w:r>
      <w:r w:rsidRPr="007E301C">
        <w:rPr>
          <w:rStyle w:val="21pt"/>
          <w:sz w:val="28"/>
          <w:szCs w:val="28"/>
        </w:rPr>
        <w:t>1</w:t>
      </w:r>
      <w:r w:rsidRPr="007E301C">
        <w:rPr>
          <w:sz w:val="28"/>
          <w:szCs w:val="28"/>
        </w:rPr>
        <w:t xml:space="preserve"> и двумя мнимыми </w:t>
      </w:r>
      <w:r w:rsidRPr="007E301C">
        <w:rPr>
          <w:rStyle w:val="21pt"/>
          <w:sz w:val="28"/>
          <w:szCs w:val="28"/>
        </w:rPr>
        <w:t>(2</w:t>
      </w:r>
      <w:r w:rsidRPr="007E301C">
        <w:rPr>
          <w:sz w:val="28"/>
          <w:szCs w:val="28"/>
        </w:rPr>
        <w:t xml:space="preserve"> и </w:t>
      </w:r>
      <w:r w:rsidRPr="007E301C">
        <w:rPr>
          <w:rStyle w:val="21pt"/>
          <w:sz w:val="28"/>
          <w:szCs w:val="28"/>
        </w:rPr>
        <w:t>3),</w:t>
      </w:r>
      <w:r w:rsidRPr="007E301C">
        <w:rPr>
          <w:sz w:val="28"/>
          <w:szCs w:val="28"/>
        </w:rPr>
        <w:t xml:space="preserve"> расположение которых определяется формой и расположением отражающей пластины </w:t>
      </w:r>
      <w:r w:rsidRPr="007E301C">
        <w:rPr>
          <w:rStyle w:val="21pt"/>
          <w:sz w:val="28"/>
          <w:szCs w:val="28"/>
        </w:rPr>
        <w:t>4</w:t>
      </w:r>
      <w:r w:rsidRPr="007E301C">
        <w:rPr>
          <w:sz w:val="28"/>
          <w:szCs w:val="28"/>
        </w:rPr>
        <w:t xml:space="preserve"> (рис. 21.11, а).</w:t>
      </w:r>
    </w:p>
    <w:p w:rsidR="00310B91" w:rsidRPr="007E301C" w:rsidRDefault="00310B91" w:rsidP="00310B91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7E301C">
        <w:rPr>
          <w:sz w:val="28"/>
          <w:szCs w:val="28"/>
        </w:rPr>
        <w:t xml:space="preserve">Отражающая пластина состоит из двух элементов: плоской горизонтальной части </w:t>
      </w:r>
      <w:r w:rsidRPr="007E301C">
        <w:rPr>
          <w:rStyle w:val="21pt"/>
          <w:sz w:val="28"/>
          <w:szCs w:val="28"/>
        </w:rPr>
        <w:t>АБ,</w:t>
      </w:r>
      <w:r w:rsidRPr="007E301C">
        <w:rPr>
          <w:sz w:val="28"/>
          <w:szCs w:val="28"/>
        </w:rPr>
        <w:t xml:space="preserve"> смещенной вниз относительно фокаль</w:t>
      </w:r>
      <w:r w:rsidRPr="007E301C">
        <w:rPr>
          <w:sz w:val="28"/>
          <w:szCs w:val="28"/>
        </w:rPr>
        <w:softHyphen/>
        <w:t>ной оси на 260 мм, и изогнутой части пластины</w:t>
      </w:r>
      <w:proofErr w:type="gramStart"/>
      <w:r w:rsidRPr="007E301C">
        <w:rPr>
          <w:sz w:val="28"/>
          <w:szCs w:val="28"/>
        </w:rPr>
        <w:t xml:space="preserve"> </w:t>
      </w:r>
      <w:r w:rsidRPr="007E301C">
        <w:rPr>
          <w:rStyle w:val="21pt"/>
          <w:sz w:val="28"/>
          <w:szCs w:val="28"/>
        </w:rPr>
        <w:t>О</w:t>
      </w:r>
      <w:proofErr w:type="gramEnd"/>
      <w:r w:rsidRPr="007E301C">
        <w:rPr>
          <w:rStyle w:val="21pt"/>
          <w:sz w:val="28"/>
          <w:szCs w:val="28"/>
        </w:rPr>
        <w:t xml:space="preserve"> А.</w:t>
      </w:r>
      <w:r w:rsidRPr="007E301C">
        <w:rPr>
          <w:sz w:val="28"/>
          <w:szCs w:val="28"/>
        </w:rPr>
        <w:t xml:space="preserve"> Сечение изогнутой части пластины горизонтальной плоскостью, проходя</w:t>
      </w:r>
      <w:r w:rsidRPr="007E301C">
        <w:rPr>
          <w:sz w:val="28"/>
          <w:szCs w:val="28"/>
        </w:rPr>
        <w:softHyphen/>
        <w:t xml:space="preserve">щей через середину размера </w:t>
      </w:r>
      <w:r w:rsidRPr="007E301C">
        <w:rPr>
          <w:rStyle w:val="21pt"/>
          <w:sz w:val="28"/>
          <w:szCs w:val="28"/>
        </w:rPr>
        <w:t>О А</w:t>
      </w:r>
      <w:r w:rsidRPr="007E301C">
        <w:rPr>
          <w:sz w:val="28"/>
          <w:szCs w:val="28"/>
        </w:rPr>
        <w:t xml:space="preserve"> (точка С), представляет собой параболу с фокусным расстоянием 1,2 м.</w:t>
      </w:r>
    </w:p>
    <w:p w:rsidR="00310B91" w:rsidRDefault="00310B91" w:rsidP="00310B9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301C">
        <w:rPr>
          <w:rFonts w:ascii="Times New Roman" w:hAnsi="Times New Roman" w:cs="Times New Roman"/>
          <w:sz w:val="28"/>
          <w:szCs w:val="28"/>
        </w:rPr>
        <w:t xml:space="preserve">На рис. 21.13 </w:t>
      </w:r>
      <w:proofErr w:type="gramStart"/>
      <w:r w:rsidRPr="007E301C">
        <w:rPr>
          <w:rFonts w:ascii="Times New Roman" w:hAnsi="Times New Roman" w:cs="Times New Roman"/>
          <w:sz w:val="28"/>
          <w:szCs w:val="28"/>
        </w:rPr>
        <w:t>приведена</w:t>
      </w:r>
      <w:proofErr w:type="gramEnd"/>
      <w:r w:rsidRPr="007E301C">
        <w:rPr>
          <w:rFonts w:ascii="Times New Roman" w:hAnsi="Times New Roman" w:cs="Times New Roman"/>
          <w:sz w:val="28"/>
          <w:szCs w:val="28"/>
        </w:rPr>
        <w:t xml:space="preserve"> ДНА азимутальной антенны в вер</w:t>
      </w:r>
      <w:r w:rsidRPr="007E301C">
        <w:rPr>
          <w:rFonts w:ascii="Times New Roman" w:hAnsi="Times New Roman" w:cs="Times New Roman"/>
          <w:sz w:val="28"/>
          <w:szCs w:val="28"/>
        </w:rPr>
        <w:softHyphen/>
        <w:t>тикальной плоскости. Параметры ее зависят от размеров основ</w:t>
      </w:r>
      <w:r w:rsidRPr="007E301C">
        <w:rPr>
          <w:rFonts w:ascii="Times New Roman" w:hAnsi="Times New Roman" w:cs="Times New Roman"/>
          <w:sz w:val="28"/>
          <w:szCs w:val="28"/>
        </w:rPr>
        <w:softHyphen/>
        <w:t>ного отражателя и дополнительной пластины, от углов наклона' облучателя относительно фокальной оси и отражателя относи</w:t>
      </w:r>
      <w:r w:rsidRPr="007E301C">
        <w:rPr>
          <w:rFonts w:ascii="Times New Roman" w:hAnsi="Times New Roman" w:cs="Times New Roman"/>
          <w:sz w:val="28"/>
          <w:szCs w:val="28"/>
        </w:rPr>
        <w:softHyphen/>
        <w:t>тельно горизонта.</w:t>
      </w:r>
    </w:p>
    <w:p w:rsidR="00310B91" w:rsidRDefault="00310B91" w:rsidP="00310B91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E301C">
        <w:rPr>
          <w:rFonts w:ascii="Times New Roman" w:hAnsi="Times New Roman" w:cs="Times New Roman"/>
          <w:sz w:val="28"/>
          <w:szCs w:val="28"/>
        </w:rPr>
        <w:t>Для создания непрерывной зоны обзора в вертикальной плос</w:t>
      </w:r>
      <w:r w:rsidRPr="007E301C">
        <w:rPr>
          <w:rFonts w:ascii="Times New Roman" w:hAnsi="Times New Roman" w:cs="Times New Roman"/>
          <w:sz w:val="28"/>
          <w:szCs w:val="28"/>
        </w:rPr>
        <w:softHyphen/>
        <w:t>кости регулировка углов установки элементов антенны осущест</w:t>
      </w:r>
      <w:r w:rsidRPr="007E301C">
        <w:rPr>
          <w:rFonts w:ascii="Times New Roman" w:hAnsi="Times New Roman" w:cs="Times New Roman"/>
          <w:sz w:val="28"/>
          <w:szCs w:val="28"/>
        </w:rPr>
        <w:softHyphen/>
        <w:t>вляется таким образом, чтобы максимум ДНА был расположен под углом 6° относительно горизонта. Подъем максимума ДНА на этот угол (для принятой высоты расположения антенны 3,7 м) обеспечивает пересечение ее с отражающей поверхностью (зем</w:t>
      </w:r>
      <w:r w:rsidRPr="007E301C">
        <w:rPr>
          <w:rFonts w:ascii="Times New Roman" w:hAnsi="Times New Roman" w:cs="Times New Roman"/>
          <w:sz w:val="28"/>
          <w:szCs w:val="28"/>
        </w:rPr>
        <w:softHyphen/>
        <w:t>лей) на уровне 0,707 максимальной напряженности поля, что зна</w:t>
      </w:r>
      <w:r w:rsidRPr="007E301C">
        <w:rPr>
          <w:rFonts w:ascii="Times New Roman" w:hAnsi="Times New Roman" w:cs="Times New Roman"/>
          <w:sz w:val="28"/>
          <w:szCs w:val="28"/>
        </w:rPr>
        <w:softHyphen/>
        <w:t>чительно улучшает непрерывность зоны обзора.</w:t>
      </w:r>
    </w:p>
    <w:p w:rsidR="00310B91" w:rsidRDefault="00310B91" w:rsidP="00310B91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1CC253" wp14:editId="7757CF74">
            <wp:extent cx="4734586" cy="2715004"/>
            <wp:effectExtent l="0" t="0" r="889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2_2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B91" w:rsidRDefault="00310B91" w:rsidP="00310B91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713D72">
        <w:rPr>
          <w:rFonts w:ascii="Times New Roman" w:hAnsi="Times New Roman" w:cs="Times New Roman"/>
          <w:b/>
          <w:sz w:val="28"/>
          <w:szCs w:val="28"/>
        </w:rPr>
        <w:t>Рис. 21.13</w:t>
      </w:r>
      <w:r>
        <w:rPr>
          <w:rFonts w:ascii="Times New Roman" w:hAnsi="Times New Roman" w:cs="Times New Roman"/>
          <w:sz w:val="28"/>
          <w:szCs w:val="28"/>
        </w:rPr>
        <w:t>. ДНА азимутальной антенны в вертикальной плоскости</w:t>
      </w:r>
    </w:p>
    <w:p w:rsidR="00310B91" w:rsidRPr="007E301C" w:rsidRDefault="00310B91" w:rsidP="00310B91">
      <w:pPr>
        <w:pStyle w:val="20"/>
        <w:shd w:val="clear" w:color="auto" w:fill="auto"/>
        <w:spacing w:line="240" w:lineRule="auto"/>
        <w:ind w:firstLine="380"/>
        <w:rPr>
          <w:sz w:val="28"/>
          <w:szCs w:val="28"/>
        </w:rPr>
      </w:pPr>
      <w:r w:rsidRPr="007E301C">
        <w:rPr>
          <w:sz w:val="28"/>
          <w:szCs w:val="28"/>
        </w:rPr>
        <w:t>Конструкция азимутальной антенны выполнена с учетом тре</w:t>
      </w:r>
      <w:r w:rsidRPr="007E301C">
        <w:rPr>
          <w:sz w:val="28"/>
          <w:szCs w:val="28"/>
        </w:rPr>
        <w:softHyphen/>
        <w:t>бований максимальной прочности, легкости и удобства эксплуата</w:t>
      </w:r>
      <w:r w:rsidRPr="007E301C">
        <w:rPr>
          <w:sz w:val="28"/>
          <w:szCs w:val="28"/>
        </w:rPr>
        <w:softHyphen/>
        <w:t xml:space="preserve">ции. Отражатель антенны выполнен </w:t>
      </w:r>
      <w:proofErr w:type="gramStart"/>
      <w:r w:rsidRPr="007E301C">
        <w:rPr>
          <w:sz w:val="28"/>
          <w:szCs w:val="28"/>
        </w:rPr>
        <w:t>разборным</w:t>
      </w:r>
      <w:proofErr w:type="gramEnd"/>
      <w:r w:rsidRPr="007E301C">
        <w:rPr>
          <w:sz w:val="28"/>
          <w:szCs w:val="28"/>
        </w:rPr>
        <w:t xml:space="preserve"> и состоит из цент</w:t>
      </w:r>
      <w:r w:rsidRPr="007E301C">
        <w:rPr>
          <w:sz w:val="28"/>
          <w:szCs w:val="28"/>
        </w:rPr>
        <w:softHyphen/>
        <w:t>ральной и двух боковых частей, которые могут легко складывать</w:t>
      </w:r>
      <w:r w:rsidRPr="007E301C">
        <w:rPr>
          <w:sz w:val="28"/>
          <w:szCs w:val="28"/>
        </w:rPr>
        <w:softHyphen/>
        <w:t>ся при транспортировании. Устанавливается антенна на кронштей</w:t>
      </w:r>
      <w:r w:rsidRPr="007E301C">
        <w:rPr>
          <w:sz w:val="28"/>
          <w:szCs w:val="28"/>
        </w:rPr>
        <w:softHyphen/>
        <w:t xml:space="preserve">ны колонны привода, внутри которой расположен вращающийся переход, соединенный с облучателем. Вращается </w:t>
      </w:r>
      <w:r w:rsidRPr="007E301C">
        <w:rPr>
          <w:sz w:val="28"/>
          <w:szCs w:val="28"/>
        </w:rPr>
        <w:lastRenderedPageBreak/>
        <w:t>азимутальная ан</w:t>
      </w:r>
      <w:r w:rsidRPr="007E301C">
        <w:rPr>
          <w:sz w:val="28"/>
          <w:szCs w:val="28"/>
        </w:rPr>
        <w:softHyphen/>
        <w:t>тенна внутри устройства ветровой защиты, которое состоит из 15 элементов двойной крутизны и</w:t>
      </w:r>
      <w:r>
        <w:rPr>
          <w:sz w:val="28"/>
          <w:szCs w:val="28"/>
        </w:rPr>
        <w:t xml:space="preserve"> выполнено в виде бескаркасной </w:t>
      </w:r>
      <w:r w:rsidRPr="007E301C">
        <w:rPr>
          <w:sz w:val="28"/>
          <w:szCs w:val="28"/>
        </w:rPr>
        <w:t>оболочки каплевидной формы из радиопрозрачного сотового ма</w:t>
      </w:r>
      <w:r w:rsidRPr="007E301C">
        <w:rPr>
          <w:sz w:val="28"/>
          <w:szCs w:val="28"/>
        </w:rPr>
        <w:softHyphen/>
        <w:t>териала толщиной 8 мм.</w:t>
      </w:r>
    </w:p>
    <w:p w:rsidR="00310B91" w:rsidRPr="007E301C" w:rsidRDefault="00310B91" w:rsidP="00310B91">
      <w:pPr>
        <w:pStyle w:val="20"/>
        <w:shd w:val="clear" w:color="auto" w:fill="auto"/>
        <w:spacing w:line="240" w:lineRule="auto"/>
        <w:ind w:firstLine="380"/>
        <w:rPr>
          <w:sz w:val="28"/>
          <w:szCs w:val="28"/>
        </w:rPr>
      </w:pPr>
      <w:r w:rsidRPr="007E301C">
        <w:rPr>
          <w:sz w:val="28"/>
          <w:szCs w:val="28"/>
        </w:rPr>
        <w:t>Передающие антенны импульсных передатчиков предназначе</w:t>
      </w:r>
      <w:r w:rsidRPr="007E301C">
        <w:rPr>
          <w:sz w:val="28"/>
          <w:szCs w:val="28"/>
        </w:rPr>
        <w:softHyphen/>
        <w:t>ны для формирования круговых диаграмм направленности в го</w:t>
      </w:r>
      <w:r w:rsidRPr="007E301C">
        <w:rPr>
          <w:sz w:val="28"/>
          <w:szCs w:val="28"/>
        </w:rPr>
        <w:softHyphen/>
        <w:t>ризонтальной плоскости, обеспечивающих перекрытие зоны обзо</w:t>
      </w:r>
      <w:r w:rsidRPr="007E301C">
        <w:rPr>
          <w:sz w:val="28"/>
          <w:szCs w:val="28"/>
        </w:rPr>
        <w:softHyphen/>
        <w:t>ра в вертикальной плоскости до 45°.</w:t>
      </w:r>
    </w:p>
    <w:p w:rsidR="00310B91" w:rsidRDefault="00310B91" w:rsidP="00310B91">
      <w:pPr>
        <w:pStyle w:val="20"/>
        <w:shd w:val="clear" w:color="auto" w:fill="auto"/>
        <w:spacing w:line="240" w:lineRule="auto"/>
        <w:ind w:firstLine="380"/>
        <w:rPr>
          <w:sz w:val="28"/>
          <w:szCs w:val="28"/>
        </w:rPr>
      </w:pPr>
      <w:r w:rsidRPr="007E301C">
        <w:rPr>
          <w:sz w:val="28"/>
          <w:szCs w:val="28"/>
        </w:rPr>
        <w:t>Система РСБН-4Н имеет две передающие антенны, излучаю</w:t>
      </w:r>
      <w:r w:rsidRPr="007E301C">
        <w:rPr>
          <w:sz w:val="28"/>
          <w:szCs w:val="28"/>
        </w:rPr>
        <w:softHyphen/>
        <w:t>щие импульсные сигналы: антенну дальномерного передатчика и антенну импульсного канала азимутально-опорного передатчика.</w:t>
      </w:r>
    </w:p>
    <w:p w:rsidR="00310B91" w:rsidRDefault="00310B91" w:rsidP="00310B91">
      <w:pPr>
        <w:pStyle w:val="20"/>
        <w:shd w:val="clear" w:color="auto" w:fill="auto"/>
        <w:spacing w:line="240" w:lineRule="auto"/>
        <w:ind w:firstLine="380"/>
        <w:rPr>
          <w:sz w:val="28"/>
          <w:szCs w:val="28"/>
        </w:rPr>
      </w:pPr>
    </w:p>
    <w:p w:rsidR="00310B91" w:rsidRPr="007E301C" w:rsidRDefault="00310B91" w:rsidP="00310B91">
      <w:pPr>
        <w:pStyle w:val="20"/>
        <w:shd w:val="clear" w:color="auto" w:fill="auto"/>
        <w:spacing w:line="240" w:lineRule="auto"/>
        <w:ind w:firstLine="380"/>
        <w:rPr>
          <w:sz w:val="28"/>
          <w:szCs w:val="28"/>
        </w:rPr>
      </w:pPr>
    </w:p>
    <w:p w:rsidR="00310B91" w:rsidRPr="007E301C" w:rsidRDefault="00310B91" w:rsidP="00310B91">
      <w:pPr>
        <w:pStyle w:val="20"/>
        <w:shd w:val="clear" w:color="auto" w:fill="auto"/>
        <w:spacing w:line="240" w:lineRule="auto"/>
        <w:ind w:firstLine="380"/>
        <w:rPr>
          <w:sz w:val="28"/>
          <w:szCs w:val="28"/>
        </w:rPr>
      </w:pPr>
      <w:r w:rsidRPr="007E301C">
        <w:rPr>
          <w:sz w:val="28"/>
          <w:szCs w:val="28"/>
        </w:rPr>
        <w:t>Принцип действия и конструкция этих антенн аналогичны. Некоторое различие связано лишь с различными диапазонами ра</w:t>
      </w:r>
      <w:r w:rsidRPr="007E301C">
        <w:rPr>
          <w:sz w:val="28"/>
          <w:szCs w:val="28"/>
        </w:rPr>
        <w:softHyphen/>
        <w:t>бочих частот (дальномерный канал 939,6— 1000,5 МГц и азиму</w:t>
      </w:r>
      <w:r w:rsidRPr="007E301C">
        <w:rPr>
          <w:sz w:val="28"/>
          <w:szCs w:val="28"/>
        </w:rPr>
        <w:softHyphen/>
        <w:t>тальный 873,6 — 935,2 МГц).</w:t>
      </w:r>
    </w:p>
    <w:p w:rsidR="00310B91" w:rsidRDefault="00310B91" w:rsidP="00310B91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E301C">
        <w:rPr>
          <w:rFonts w:ascii="Times New Roman" w:hAnsi="Times New Roman" w:cs="Times New Roman"/>
          <w:sz w:val="28"/>
          <w:szCs w:val="28"/>
        </w:rPr>
        <w:t>Антенна дальномерного передатчика представляет собой вер</w:t>
      </w:r>
      <w:r w:rsidRPr="007E301C">
        <w:rPr>
          <w:rFonts w:ascii="Times New Roman" w:hAnsi="Times New Roman" w:cs="Times New Roman"/>
          <w:sz w:val="28"/>
          <w:szCs w:val="28"/>
        </w:rPr>
        <w:softHyphen/>
        <w:t xml:space="preserve">тикальный ряд из девяти </w:t>
      </w:r>
      <w:proofErr w:type="spellStart"/>
      <w:r w:rsidRPr="007E301C">
        <w:rPr>
          <w:rFonts w:ascii="Times New Roman" w:hAnsi="Times New Roman" w:cs="Times New Roman"/>
          <w:sz w:val="28"/>
          <w:szCs w:val="28"/>
        </w:rPr>
        <w:t>трехвибраторных</w:t>
      </w:r>
      <w:proofErr w:type="spellEnd"/>
      <w:r w:rsidRPr="007E301C">
        <w:rPr>
          <w:rFonts w:ascii="Times New Roman" w:hAnsi="Times New Roman" w:cs="Times New Roman"/>
          <w:sz w:val="28"/>
          <w:szCs w:val="28"/>
        </w:rPr>
        <w:t xml:space="preserve"> излучателей кольцево</w:t>
      </w:r>
      <w:r w:rsidRPr="007E301C">
        <w:rPr>
          <w:rFonts w:ascii="Times New Roman" w:hAnsi="Times New Roman" w:cs="Times New Roman"/>
          <w:sz w:val="28"/>
          <w:szCs w:val="28"/>
        </w:rPr>
        <w:softHyphen/>
        <w:t xml:space="preserve">го типа </w:t>
      </w:r>
      <w:r w:rsidRPr="007E301C">
        <w:rPr>
          <w:rStyle w:val="21pt"/>
          <w:rFonts w:eastAsiaTheme="minorHAnsi"/>
          <w:sz w:val="28"/>
          <w:szCs w:val="28"/>
        </w:rPr>
        <w:t>1—9</w:t>
      </w:r>
      <w:r w:rsidRPr="007E301C">
        <w:rPr>
          <w:rFonts w:ascii="Times New Roman" w:hAnsi="Times New Roman" w:cs="Times New Roman"/>
          <w:sz w:val="28"/>
          <w:szCs w:val="28"/>
        </w:rPr>
        <w:t xml:space="preserve"> (рис. 21.14), обеспечивающих ненаправленное излу</w:t>
      </w:r>
      <w:r w:rsidRPr="007E301C">
        <w:rPr>
          <w:rFonts w:ascii="Times New Roman" w:hAnsi="Times New Roman" w:cs="Times New Roman"/>
          <w:sz w:val="28"/>
          <w:szCs w:val="28"/>
        </w:rPr>
        <w:softHyphen/>
        <w:t>чение в горизонтальной плоскости при горизонтальной поляриза</w:t>
      </w:r>
      <w:r w:rsidRPr="007E301C">
        <w:rPr>
          <w:rFonts w:ascii="Times New Roman" w:hAnsi="Times New Roman" w:cs="Times New Roman"/>
          <w:sz w:val="28"/>
          <w:szCs w:val="28"/>
        </w:rPr>
        <w:softHyphen/>
        <w:t xml:space="preserve">ции излучаемого поля. Между излучателями 5 и </w:t>
      </w:r>
      <w:r w:rsidRPr="007E301C">
        <w:rPr>
          <w:rStyle w:val="21pt"/>
          <w:rFonts w:eastAsiaTheme="minorHAnsi"/>
          <w:sz w:val="28"/>
          <w:szCs w:val="28"/>
        </w:rPr>
        <w:t>6</w:t>
      </w:r>
      <w:r w:rsidRPr="007E301C">
        <w:rPr>
          <w:rFonts w:ascii="Times New Roman" w:hAnsi="Times New Roman" w:cs="Times New Roman"/>
          <w:sz w:val="28"/>
          <w:szCs w:val="28"/>
        </w:rPr>
        <w:t xml:space="preserve"> помещен про</w:t>
      </w:r>
      <w:r w:rsidRPr="007E301C">
        <w:rPr>
          <w:rFonts w:ascii="Times New Roman" w:hAnsi="Times New Roman" w:cs="Times New Roman"/>
          <w:sz w:val="28"/>
          <w:szCs w:val="28"/>
        </w:rPr>
        <w:softHyphen/>
        <w:t xml:space="preserve">волочный экран </w:t>
      </w:r>
      <w:r w:rsidRPr="007E301C">
        <w:rPr>
          <w:rStyle w:val="21pt"/>
          <w:rFonts w:eastAsiaTheme="minorHAnsi"/>
          <w:sz w:val="28"/>
          <w:szCs w:val="28"/>
        </w:rPr>
        <w:t>10</w:t>
      </w:r>
      <w:r w:rsidRPr="007E301C">
        <w:rPr>
          <w:rFonts w:ascii="Times New Roman" w:hAnsi="Times New Roman" w:cs="Times New Roman"/>
          <w:sz w:val="28"/>
          <w:szCs w:val="28"/>
        </w:rPr>
        <w:t xml:space="preserve"> диаметром 1 м. Расстояние между излучате</w:t>
      </w:r>
      <w:r w:rsidRPr="007E301C">
        <w:rPr>
          <w:rFonts w:ascii="Times New Roman" w:hAnsi="Times New Roman" w:cs="Times New Roman"/>
          <w:sz w:val="28"/>
          <w:szCs w:val="28"/>
        </w:rPr>
        <w:softHyphen/>
        <w:t xml:space="preserve">лями ряда равно 0,75 Я, расстояние от экрана до излучателей </w:t>
      </w:r>
      <w:r w:rsidRPr="007E301C">
        <w:rPr>
          <w:rStyle w:val="21pt"/>
          <w:rFonts w:eastAsiaTheme="minorHAnsi"/>
          <w:sz w:val="28"/>
          <w:szCs w:val="28"/>
        </w:rPr>
        <w:t xml:space="preserve">5 </w:t>
      </w:r>
      <w:r w:rsidRPr="007E301C">
        <w:rPr>
          <w:rFonts w:ascii="Times New Roman" w:hAnsi="Times New Roman" w:cs="Times New Roman"/>
          <w:sz w:val="28"/>
          <w:szCs w:val="28"/>
        </w:rPr>
        <w:t xml:space="preserve">и </w:t>
      </w:r>
      <w:r w:rsidRPr="007E301C">
        <w:rPr>
          <w:rStyle w:val="21pt"/>
          <w:rFonts w:eastAsiaTheme="minorHAnsi"/>
          <w:sz w:val="28"/>
          <w:szCs w:val="28"/>
        </w:rPr>
        <w:t>6</w:t>
      </w:r>
      <w:r w:rsidRPr="007E301C">
        <w:rPr>
          <w:rFonts w:ascii="Times New Roman" w:hAnsi="Times New Roman" w:cs="Times New Roman"/>
          <w:sz w:val="28"/>
          <w:szCs w:val="28"/>
        </w:rPr>
        <w:t xml:space="preserve"> составляет 0,5 Я. Подводимая импульсная мощность от</w:t>
      </w:r>
      <w:r w:rsidRPr="007E301C">
        <w:t xml:space="preserve"> </w:t>
      </w:r>
      <w:r w:rsidRPr="007E301C">
        <w:rPr>
          <w:rFonts w:ascii="Times New Roman" w:hAnsi="Times New Roman" w:cs="Times New Roman"/>
          <w:sz w:val="28"/>
          <w:szCs w:val="28"/>
        </w:rPr>
        <w:t>ПРД-Д распределяется между вибраторами с помощью делите</w:t>
      </w:r>
      <w:r w:rsidRPr="007E301C">
        <w:rPr>
          <w:rFonts w:ascii="Times New Roman" w:hAnsi="Times New Roman" w:cs="Times New Roman"/>
          <w:sz w:val="28"/>
          <w:szCs w:val="28"/>
        </w:rPr>
        <w:softHyphen/>
        <w:t>лей мощности ДМ</w:t>
      </w:r>
      <w:proofErr w:type="gramStart"/>
      <w:r w:rsidRPr="007E301C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Pr="007E301C">
        <w:rPr>
          <w:rFonts w:ascii="Times New Roman" w:hAnsi="Times New Roman" w:cs="Times New Roman"/>
          <w:sz w:val="28"/>
          <w:szCs w:val="28"/>
        </w:rPr>
        <w:t xml:space="preserve"> и ДМ2. Делитель мощности ДМ</w:t>
      </w:r>
      <w:proofErr w:type="gramStart"/>
      <w:r w:rsidRPr="007E301C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Pr="007E301C">
        <w:rPr>
          <w:rFonts w:ascii="Times New Roman" w:hAnsi="Times New Roman" w:cs="Times New Roman"/>
          <w:sz w:val="28"/>
          <w:szCs w:val="28"/>
        </w:rPr>
        <w:t xml:space="preserve"> делит вход</w:t>
      </w:r>
      <w:r w:rsidRPr="007E301C">
        <w:rPr>
          <w:rFonts w:ascii="Times New Roman" w:hAnsi="Times New Roman" w:cs="Times New Roman"/>
          <w:sz w:val="28"/>
          <w:szCs w:val="28"/>
        </w:rPr>
        <w:softHyphen/>
        <w:t>ную мощность между рядом, состоящим из восьми излучателей, и пятым излучателем в соотношении 1:2, т. е. на излучатель 5, расположенный под экраном, поступает 2/3 подводимой мощности. Делитель мощности ДМ</w:t>
      </w:r>
      <w:proofErr w:type="gramStart"/>
      <w:r w:rsidRPr="007E301C">
        <w:rPr>
          <w:rFonts w:ascii="Times New Roman" w:hAnsi="Times New Roman" w:cs="Times New Roman"/>
          <w:sz w:val="28"/>
          <w:szCs w:val="28"/>
        </w:rPr>
        <w:t>2</w:t>
      </w:r>
      <w:proofErr w:type="gramEnd"/>
      <w:r w:rsidRPr="007E301C">
        <w:rPr>
          <w:rFonts w:ascii="Times New Roman" w:hAnsi="Times New Roman" w:cs="Times New Roman"/>
          <w:sz w:val="28"/>
          <w:szCs w:val="28"/>
        </w:rPr>
        <w:t xml:space="preserve"> обеспечивает распределение поровну ос</w:t>
      </w:r>
      <w:r w:rsidRPr="007E301C">
        <w:rPr>
          <w:rFonts w:ascii="Times New Roman" w:hAnsi="Times New Roman" w:cs="Times New Roman"/>
          <w:sz w:val="28"/>
          <w:szCs w:val="28"/>
        </w:rPr>
        <w:softHyphen/>
        <w:t>тавшейся 1/3 мощности между восемью излучателями.</w:t>
      </w:r>
    </w:p>
    <w:p w:rsidR="00310B91" w:rsidRDefault="00310B91" w:rsidP="00310B91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BE8528" wp14:editId="6E073EA6">
            <wp:extent cx="3345670" cy="480060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3_3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940" cy="482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B91" w:rsidRDefault="00310B91" w:rsidP="00310B91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713D72">
        <w:rPr>
          <w:rFonts w:ascii="Times New Roman" w:hAnsi="Times New Roman" w:cs="Times New Roman"/>
          <w:b/>
          <w:sz w:val="28"/>
          <w:szCs w:val="28"/>
        </w:rPr>
        <w:t>Рис. 21.14</w:t>
      </w:r>
      <w:r>
        <w:rPr>
          <w:rFonts w:ascii="Times New Roman" w:hAnsi="Times New Roman" w:cs="Times New Roman"/>
          <w:sz w:val="28"/>
          <w:szCs w:val="28"/>
        </w:rPr>
        <w:t>. Принципиальная схема антенны дальномерного передатчика: 1 -  9 – излучатели; 10 – проволочный экран</w:t>
      </w:r>
    </w:p>
    <w:p w:rsidR="00310B91" w:rsidRPr="007E301C" w:rsidRDefault="00310B91" w:rsidP="00310B91">
      <w:pPr>
        <w:pStyle w:val="20"/>
        <w:shd w:val="clear" w:color="auto" w:fill="auto"/>
        <w:spacing w:line="240" w:lineRule="auto"/>
        <w:ind w:firstLine="380"/>
        <w:rPr>
          <w:sz w:val="28"/>
          <w:szCs w:val="28"/>
        </w:rPr>
      </w:pPr>
      <w:proofErr w:type="spellStart"/>
      <w:r w:rsidRPr="007E301C">
        <w:rPr>
          <w:sz w:val="28"/>
          <w:szCs w:val="28"/>
        </w:rPr>
        <w:t>Фазовращатель</w:t>
      </w:r>
      <w:proofErr w:type="spellEnd"/>
      <w:r w:rsidRPr="007E301C">
        <w:rPr>
          <w:sz w:val="28"/>
          <w:szCs w:val="28"/>
        </w:rPr>
        <w:t xml:space="preserve"> ф обеспечивает перестройку антенны на опре</w:t>
      </w:r>
      <w:r w:rsidRPr="007E301C">
        <w:rPr>
          <w:sz w:val="28"/>
          <w:szCs w:val="28"/>
        </w:rPr>
        <w:softHyphen/>
        <w:t>деленных участках частотного диапазона.</w:t>
      </w:r>
    </w:p>
    <w:p w:rsidR="00310B91" w:rsidRPr="007E301C" w:rsidRDefault="00310B91" w:rsidP="00310B91">
      <w:pPr>
        <w:pStyle w:val="20"/>
        <w:shd w:val="clear" w:color="auto" w:fill="auto"/>
        <w:spacing w:line="240" w:lineRule="auto"/>
        <w:ind w:firstLine="380"/>
        <w:rPr>
          <w:sz w:val="28"/>
          <w:szCs w:val="28"/>
        </w:rPr>
      </w:pPr>
      <w:proofErr w:type="spellStart"/>
      <w:r w:rsidRPr="007E301C">
        <w:rPr>
          <w:sz w:val="28"/>
          <w:szCs w:val="28"/>
        </w:rPr>
        <w:t>Трехвибраторный</w:t>
      </w:r>
      <w:proofErr w:type="spellEnd"/>
      <w:r w:rsidRPr="007E301C">
        <w:rPr>
          <w:sz w:val="28"/>
          <w:szCs w:val="28"/>
        </w:rPr>
        <w:t xml:space="preserve"> излучатель антенны (рис. 21.15, </w:t>
      </w:r>
      <w:r w:rsidRPr="007E301C">
        <w:rPr>
          <w:rStyle w:val="21pt"/>
          <w:sz w:val="28"/>
          <w:szCs w:val="28"/>
        </w:rPr>
        <w:t>а)</w:t>
      </w:r>
      <w:r w:rsidRPr="007E301C">
        <w:rPr>
          <w:sz w:val="28"/>
          <w:szCs w:val="28"/>
        </w:rPr>
        <w:t xml:space="preserve"> представ</w:t>
      </w:r>
      <w:r w:rsidRPr="007E301C">
        <w:rPr>
          <w:sz w:val="28"/>
          <w:szCs w:val="28"/>
        </w:rPr>
        <w:softHyphen/>
        <w:t>ляет собой систему из трех разнесенных по окружности изогну</w:t>
      </w:r>
      <w:r w:rsidRPr="007E301C">
        <w:rPr>
          <w:sz w:val="28"/>
          <w:szCs w:val="28"/>
        </w:rPr>
        <w:softHyphen/>
        <w:t xml:space="preserve">тых полуволновых вибраторов </w:t>
      </w:r>
      <w:r w:rsidRPr="007E301C">
        <w:rPr>
          <w:rStyle w:val="21pt"/>
          <w:sz w:val="28"/>
          <w:szCs w:val="28"/>
        </w:rPr>
        <w:t>1</w:t>
      </w:r>
      <w:r w:rsidRPr="007E301C">
        <w:rPr>
          <w:sz w:val="28"/>
          <w:szCs w:val="28"/>
        </w:rPr>
        <w:t xml:space="preserve"> (кольцевой излучатель). Диаметр </w:t>
      </w:r>
      <w:proofErr w:type="spellStart"/>
      <w:r w:rsidRPr="007E301C">
        <w:rPr>
          <w:sz w:val="28"/>
          <w:szCs w:val="28"/>
        </w:rPr>
        <w:t>трехвибраторного</w:t>
      </w:r>
      <w:proofErr w:type="spellEnd"/>
      <w:r w:rsidRPr="007E301C">
        <w:rPr>
          <w:sz w:val="28"/>
          <w:szCs w:val="28"/>
        </w:rPr>
        <w:t xml:space="preserve"> излучателя данной антенны равен 144 мм. Каж</w:t>
      </w:r>
      <w:r w:rsidRPr="007E301C">
        <w:rPr>
          <w:sz w:val="28"/>
          <w:szCs w:val="28"/>
        </w:rPr>
        <w:softHyphen/>
        <w:t xml:space="preserve">дый полуволновой вибратор связан зондом </w:t>
      </w:r>
      <w:proofErr w:type="gramStart"/>
      <w:r w:rsidRPr="007E301C">
        <w:rPr>
          <w:sz w:val="28"/>
          <w:szCs w:val="28"/>
        </w:rPr>
        <w:t>с</w:t>
      </w:r>
      <w:proofErr w:type="gramEnd"/>
      <w:r w:rsidRPr="007E301C">
        <w:rPr>
          <w:sz w:val="28"/>
          <w:szCs w:val="28"/>
        </w:rPr>
        <w:t xml:space="preserve"> внутренним коаксиа</w:t>
      </w:r>
      <w:r w:rsidRPr="007E301C">
        <w:rPr>
          <w:sz w:val="28"/>
          <w:szCs w:val="28"/>
        </w:rPr>
        <w:softHyphen/>
        <w:t xml:space="preserve">лом </w:t>
      </w:r>
      <w:r w:rsidRPr="007E301C">
        <w:rPr>
          <w:rStyle w:val="21pt"/>
          <w:sz w:val="28"/>
          <w:szCs w:val="28"/>
        </w:rPr>
        <w:t>2.</w:t>
      </w:r>
      <w:r w:rsidRPr="007E301C">
        <w:rPr>
          <w:sz w:val="28"/>
          <w:szCs w:val="28"/>
        </w:rPr>
        <w:t xml:space="preserve"> На рис. 21.15, </w:t>
      </w:r>
      <w:r w:rsidRPr="007E301C">
        <w:rPr>
          <w:rStyle w:val="21pt"/>
          <w:sz w:val="28"/>
          <w:szCs w:val="28"/>
        </w:rPr>
        <w:t>6</w:t>
      </w:r>
      <w:r w:rsidRPr="007E301C">
        <w:rPr>
          <w:sz w:val="28"/>
          <w:szCs w:val="28"/>
        </w:rPr>
        <w:t xml:space="preserve"> </w:t>
      </w:r>
      <w:proofErr w:type="gramStart"/>
      <w:r w:rsidRPr="007E301C">
        <w:rPr>
          <w:sz w:val="28"/>
          <w:szCs w:val="28"/>
        </w:rPr>
        <w:t>изображена</w:t>
      </w:r>
      <w:proofErr w:type="gramEnd"/>
      <w:r w:rsidRPr="007E301C">
        <w:rPr>
          <w:sz w:val="28"/>
          <w:szCs w:val="28"/>
        </w:rPr>
        <w:t xml:space="preserve"> ДНА </w:t>
      </w:r>
      <w:proofErr w:type="spellStart"/>
      <w:r w:rsidRPr="007E301C">
        <w:rPr>
          <w:sz w:val="28"/>
          <w:szCs w:val="28"/>
        </w:rPr>
        <w:t>трехвибраторного</w:t>
      </w:r>
      <w:proofErr w:type="spellEnd"/>
      <w:r w:rsidRPr="007E301C">
        <w:rPr>
          <w:sz w:val="28"/>
          <w:szCs w:val="28"/>
        </w:rPr>
        <w:t xml:space="preserve"> излу</w:t>
      </w:r>
      <w:r w:rsidRPr="007E301C">
        <w:rPr>
          <w:sz w:val="28"/>
          <w:szCs w:val="28"/>
        </w:rPr>
        <w:softHyphen/>
        <w:t>чателя в горизонтальной плоскости.</w:t>
      </w:r>
    </w:p>
    <w:p w:rsidR="00310B91" w:rsidRPr="007E301C" w:rsidRDefault="00310B91" w:rsidP="00310B91">
      <w:pPr>
        <w:pStyle w:val="20"/>
        <w:shd w:val="clear" w:color="auto" w:fill="auto"/>
        <w:spacing w:line="240" w:lineRule="auto"/>
        <w:ind w:firstLine="380"/>
        <w:rPr>
          <w:sz w:val="28"/>
          <w:szCs w:val="28"/>
        </w:rPr>
      </w:pPr>
      <w:r w:rsidRPr="007E301C">
        <w:rPr>
          <w:sz w:val="28"/>
          <w:szCs w:val="28"/>
        </w:rPr>
        <w:t>Если все вибраторы ряда запитать синфазно, в вертикальной плоскости будет сформирована ДНА, максимум которой направ</w:t>
      </w:r>
      <w:r w:rsidRPr="007E301C">
        <w:rPr>
          <w:sz w:val="28"/>
          <w:szCs w:val="28"/>
        </w:rPr>
        <w:softHyphen/>
        <w:t>лен перпендикулярно антенне (вертикальному ряду излучателей), т. е. вдоль горизонта. За счет влияния земли ДН будет иметь ин</w:t>
      </w:r>
      <w:r w:rsidRPr="007E301C">
        <w:rPr>
          <w:sz w:val="28"/>
          <w:szCs w:val="28"/>
        </w:rPr>
        <w:softHyphen/>
        <w:t>терференционную структуру. Для уменьшения провалов макси</w:t>
      </w:r>
      <w:r w:rsidRPr="007E301C">
        <w:rPr>
          <w:sz w:val="28"/>
          <w:szCs w:val="28"/>
        </w:rPr>
        <w:softHyphen/>
        <w:t>мум ДНА поднят над горизонтом на угол 3,5°.</w:t>
      </w:r>
    </w:p>
    <w:p w:rsidR="00310B91" w:rsidRPr="007E301C" w:rsidRDefault="00310B91" w:rsidP="00310B91">
      <w:pPr>
        <w:pStyle w:val="20"/>
        <w:shd w:val="clear" w:color="auto" w:fill="auto"/>
        <w:spacing w:line="240" w:lineRule="auto"/>
        <w:ind w:firstLine="380"/>
        <w:rPr>
          <w:sz w:val="28"/>
          <w:szCs w:val="28"/>
        </w:rPr>
      </w:pPr>
      <w:r w:rsidRPr="007E301C">
        <w:rPr>
          <w:sz w:val="28"/>
          <w:szCs w:val="28"/>
        </w:rPr>
        <w:t>Для подъема максимума ДНА длина кабелей, идущих на линейный ряд (рис. 21.14) из восьми излучателей (кроме излу</w:t>
      </w:r>
      <w:r w:rsidRPr="007E301C">
        <w:rPr>
          <w:sz w:val="28"/>
          <w:szCs w:val="28"/>
        </w:rPr>
        <w:softHyphen/>
        <w:t xml:space="preserve">чателя </w:t>
      </w:r>
      <w:r w:rsidRPr="007E301C">
        <w:rPr>
          <w:rStyle w:val="21pt"/>
          <w:sz w:val="28"/>
          <w:szCs w:val="28"/>
        </w:rPr>
        <w:t>5),</w:t>
      </w:r>
      <w:r w:rsidRPr="007E301C">
        <w:rPr>
          <w:sz w:val="28"/>
          <w:szCs w:val="28"/>
        </w:rPr>
        <w:t xml:space="preserve"> выбирается таким образом, чтобы обеспечить </w:t>
      </w:r>
      <w:proofErr w:type="gramStart"/>
      <w:r w:rsidRPr="007E301C">
        <w:rPr>
          <w:sz w:val="28"/>
          <w:szCs w:val="28"/>
        </w:rPr>
        <w:t>линейное</w:t>
      </w:r>
      <w:proofErr w:type="gramEnd"/>
    </w:p>
    <w:p w:rsidR="00310B91" w:rsidRPr="007E301C" w:rsidRDefault="00310B91" w:rsidP="00310B91">
      <w:pPr>
        <w:pStyle w:val="20"/>
        <w:shd w:val="clear" w:color="auto" w:fill="auto"/>
        <w:spacing w:line="240" w:lineRule="auto"/>
        <w:ind w:firstLine="0"/>
        <w:rPr>
          <w:sz w:val="28"/>
          <w:szCs w:val="28"/>
        </w:rPr>
      </w:pPr>
      <w:r w:rsidRPr="007E301C">
        <w:rPr>
          <w:sz w:val="28"/>
          <w:szCs w:val="28"/>
        </w:rPr>
        <w:t xml:space="preserve">изменение фаз питания элементов ряда. Так, если длина кабеля, идущего к первому (верхнему) излучателю, составляет </w:t>
      </w:r>
      <w:r w:rsidRPr="007E301C">
        <w:rPr>
          <w:rStyle w:val="21pt"/>
          <w:sz w:val="28"/>
          <w:szCs w:val="28"/>
        </w:rPr>
        <w:t>I</w:t>
      </w:r>
      <w:r w:rsidRPr="007E301C">
        <w:rPr>
          <w:sz w:val="28"/>
          <w:szCs w:val="28"/>
        </w:rPr>
        <w:t xml:space="preserve"> длину кабелей, идущих ко </w:t>
      </w:r>
      <w:r w:rsidRPr="007E301C">
        <w:rPr>
          <w:sz w:val="28"/>
          <w:szCs w:val="28"/>
        </w:rPr>
        <w:lastRenderedPageBreak/>
        <w:t>второму, третьему и т. д. излучателям, необ</w:t>
      </w:r>
      <w:r w:rsidRPr="007E301C">
        <w:rPr>
          <w:sz w:val="28"/>
          <w:szCs w:val="28"/>
        </w:rPr>
        <w:softHyphen/>
        <w:t xml:space="preserve">ходимо брать соответственно равными </w:t>
      </w:r>
      <w:r w:rsidRPr="007E301C">
        <w:rPr>
          <w:sz w:val="28"/>
          <w:szCs w:val="28"/>
          <w:lang w:val="en-US"/>
        </w:rPr>
        <w:t>l</w:t>
      </w:r>
      <w:r w:rsidRPr="007E301C">
        <w:rPr>
          <w:sz w:val="28"/>
          <w:szCs w:val="28"/>
          <w:vertAlign w:val="subscript"/>
        </w:rPr>
        <w:t>2</w:t>
      </w:r>
      <w:r w:rsidRPr="007E301C">
        <w:rPr>
          <w:sz w:val="28"/>
          <w:szCs w:val="28"/>
        </w:rPr>
        <w:t xml:space="preserve"> = </w:t>
      </w:r>
      <w:r w:rsidRPr="007E301C">
        <w:rPr>
          <w:sz w:val="28"/>
          <w:szCs w:val="28"/>
          <w:lang w:val="en-US"/>
        </w:rPr>
        <w:t>l</w:t>
      </w:r>
      <w:r w:rsidRPr="007E301C">
        <w:rPr>
          <w:sz w:val="28"/>
          <w:szCs w:val="28"/>
          <w:vertAlign w:val="subscript"/>
        </w:rPr>
        <w:t>1</w:t>
      </w:r>
      <w:r w:rsidRPr="007E301C">
        <w:rPr>
          <w:sz w:val="28"/>
          <w:szCs w:val="28"/>
        </w:rPr>
        <w:t xml:space="preserve"> – Δ</w:t>
      </w:r>
      <w:r w:rsidRPr="007E301C">
        <w:rPr>
          <w:sz w:val="28"/>
          <w:szCs w:val="28"/>
          <w:lang w:val="en-US"/>
        </w:rPr>
        <w:t>l</w:t>
      </w:r>
      <w:r w:rsidRPr="007E301C">
        <w:rPr>
          <w:sz w:val="28"/>
          <w:szCs w:val="28"/>
        </w:rPr>
        <w:t xml:space="preserve">; </w:t>
      </w:r>
      <w:r w:rsidRPr="007E301C">
        <w:rPr>
          <w:sz w:val="28"/>
          <w:szCs w:val="28"/>
          <w:lang w:val="en-US"/>
        </w:rPr>
        <w:t>l</w:t>
      </w:r>
      <w:r w:rsidRPr="007E301C">
        <w:rPr>
          <w:sz w:val="28"/>
          <w:szCs w:val="28"/>
          <w:vertAlign w:val="subscript"/>
        </w:rPr>
        <w:t>3</w:t>
      </w:r>
      <w:r w:rsidRPr="007E301C">
        <w:rPr>
          <w:sz w:val="28"/>
          <w:szCs w:val="28"/>
        </w:rPr>
        <w:t xml:space="preserve"> = </w:t>
      </w:r>
      <w:r w:rsidRPr="007E301C">
        <w:rPr>
          <w:sz w:val="28"/>
          <w:szCs w:val="28"/>
          <w:lang w:val="en-US"/>
        </w:rPr>
        <w:t>l</w:t>
      </w:r>
      <w:r w:rsidRPr="007E301C">
        <w:rPr>
          <w:sz w:val="28"/>
          <w:szCs w:val="28"/>
          <w:vertAlign w:val="subscript"/>
        </w:rPr>
        <w:t>2</w:t>
      </w:r>
      <w:r w:rsidRPr="007E301C">
        <w:rPr>
          <w:sz w:val="28"/>
          <w:szCs w:val="28"/>
        </w:rPr>
        <w:t xml:space="preserve"> - Δ</w:t>
      </w:r>
      <w:r w:rsidRPr="007E301C">
        <w:rPr>
          <w:sz w:val="28"/>
          <w:szCs w:val="28"/>
          <w:lang w:val="en-US"/>
        </w:rPr>
        <w:t>l</w:t>
      </w:r>
      <w:r w:rsidRPr="007E301C">
        <w:rPr>
          <w:sz w:val="28"/>
          <w:szCs w:val="28"/>
        </w:rPr>
        <w:t xml:space="preserve">. Очевидно, что </w:t>
      </w:r>
      <w:r w:rsidRPr="007E301C">
        <w:rPr>
          <w:sz w:val="28"/>
          <w:szCs w:val="28"/>
          <w:lang w:val="en-US"/>
        </w:rPr>
        <w:t>l</w:t>
      </w:r>
      <w:r w:rsidRPr="007E301C">
        <w:rPr>
          <w:sz w:val="28"/>
          <w:szCs w:val="28"/>
          <w:vertAlign w:val="subscript"/>
          <w:lang w:val="en-US"/>
        </w:rPr>
        <w:t>n</w:t>
      </w:r>
      <w:r w:rsidRPr="007E301C">
        <w:rPr>
          <w:sz w:val="28"/>
          <w:szCs w:val="28"/>
          <w:lang w:val="en-US"/>
        </w:rPr>
        <w:t xml:space="preserve"> = l</w:t>
      </w:r>
      <w:r w:rsidRPr="007E301C">
        <w:rPr>
          <w:sz w:val="28"/>
          <w:szCs w:val="28"/>
          <w:vertAlign w:val="subscript"/>
          <w:lang w:val="en-US"/>
        </w:rPr>
        <w:t>1</w:t>
      </w:r>
      <w:r w:rsidRPr="007E301C">
        <w:rPr>
          <w:sz w:val="28"/>
          <w:szCs w:val="28"/>
          <w:lang w:val="en-US"/>
        </w:rPr>
        <w:t xml:space="preserve"> – (n – 1) </w:t>
      </w:r>
      <w:r w:rsidRPr="007E301C">
        <w:rPr>
          <w:sz w:val="28"/>
          <w:szCs w:val="28"/>
        </w:rPr>
        <w:t>Δ</w:t>
      </w:r>
      <w:r w:rsidRPr="007E301C">
        <w:rPr>
          <w:sz w:val="28"/>
          <w:szCs w:val="28"/>
          <w:lang w:val="en-US"/>
        </w:rPr>
        <w:t>l.</w:t>
      </w:r>
    </w:p>
    <w:p w:rsidR="00310B91" w:rsidRDefault="00310B91" w:rsidP="00310B91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FB4E88" wp14:editId="1200845C">
            <wp:extent cx="4257675" cy="2187322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_4_4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821" cy="219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B91" w:rsidRDefault="00310B91" w:rsidP="00310B91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713D72">
        <w:rPr>
          <w:rFonts w:ascii="Times New Roman" w:hAnsi="Times New Roman" w:cs="Times New Roman"/>
          <w:b/>
          <w:sz w:val="28"/>
          <w:szCs w:val="28"/>
        </w:rPr>
        <w:t>Рис. 21.15</w:t>
      </w:r>
      <w:r>
        <w:rPr>
          <w:rFonts w:ascii="Times New Roman" w:hAnsi="Times New Roman" w:cs="Times New Roman"/>
          <w:sz w:val="28"/>
          <w:szCs w:val="28"/>
        </w:rPr>
        <w:t>. Кольцевой излучатель:</w:t>
      </w:r>
    </w:p>
    <w:p w:rsidR="00310B91" w:rsidRDefault="00310B91" w:rsidP="00310B91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конструкция и распределение тока на поверхности излучателя</w:t>
      </w:r>
    </w:p>
    <w:p w:rsidR="00310B91" w:rsidRPr="007E301C" w:rsidRDefault="00310B91" w:rsidP="00310B91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б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ДНА в горизонтальной плоскости; 1 – полуволновой вибратор; 2 – внутренний коаксиал</w:t>
      </w:r>
    </w:p>
    <w:p w:rsidR="00310B91" w:rsidRDefault="00310B91" w:rsidP="00310B91">
      <w:pPr>
        <w:pStyle w:val="20"/>
        <w:shd w:val="clear" w:color="auto" w:fill="auto"/>
        <w:spacing w:after="130" w:line="240" w:lineRule="auto"/>
        <w:ind w:firstLine="360"/>
        <w:rPr>
          <w:sz w:val="28"/>
          <w:szCs w:val="28"/>
        </w:rPr>
      </w:pPr>
      <w:r w:rsidRPr="007E301C">
        <w:rPr>
          <w:sz w:val="28"/>
          <w:szCs w:val="28"/>
        </w:rPr>
        <w:t>Укорочение кабеля Δ</w:t>
      </w:r>
      <w:r w:rsidRPr="007E301C">
        <w:rPr>
          <w:sz w:val="28"/>
          <w:szCs w:val="28"/>
          <w:lang w:val="en-US"/>
        </w:rPr>
        <w:t>l</w:t>
      </w:r>
      <w:r w:rsidRPr="007E301C">
        <w:rPr>
          <w:sz w:val="28"/>
          <w:szCs w:val="28"/>
        </w:rPr>
        <w:t>, необходимое для обеспечения требу</w:t>
      </w:r>
      <w:r w:rsidRPr="007E301C">
        <w:rPr>
          <w:sz w:val="28"/>
          <w:szCs w:val="28"/>
        </w:rPr>
        <w:softHyphen/>
        <w:t xml:space="preserve">емого угла </w:t>
      </w:r>
    </w:p>
    <w:p w:rsidR="00310B91" w:rsidRPr="007E301C" w:rsidRDefault="00310B91" w:rsidP="00310B91">
      <w:pPr>
        <w:pStyle w:val="20"/>
        <w:shd w:val="clear" w:color="auto" w:fill="auto"/>
        <w:spacing w:after="130" w:line="240" w:lineRule="auto"/>
        <w:ind w:firstLine="360"/>
        <w:rPr>
          <w:sz w:val="28"/>
          <w:szCs w:val="28"/>
        </w:rPr>
      </w:pPr>
      <w:proofErr w:type="gramStart"/>
      <w:r w:rsidRPr="007E301C">
        <w:rPr>
          <w:sz w:val="28"/>
          <w:szCs w:val="28"/>
        </w:rPr>
        <w:t>подъема</w:t>
      </w:r>
      <w:proofErr w:type="gramEnd"/>
      <w:r w:rsidRPr="007E301C">
        <w:rPr>
          <w:sz w:val="28"/>
          <w:szCs w:val="28"/>
        </w:rPr>
        <w:t xml:space="preserve"> </w:t>
      </w:r>
      <w:r w:rsidRPr="007E301C">
        <w:rPr>
          <w:rStyle w:val="21pt"/>
          <w:sz w:val="28"/>
          <w:szCs w:val="28"/>
        </w:rPr>
        <w:t>а</w:t>
      </w:r>
      <w:r w:rsidRPr="007E301C">
        <w:rPr>
          <w:sz w:val="28"/>
          <w:szCs w:val="28"/>
        </w:rPr>
        <w:t xml:space="preserve"> максимума ДНА, определяется следую</w:t>
      </w:r>
      <w:r w:rsidRPr="007E301C">
        <w:rPr>
          <w:sz w:val="28"/>
          <w:szCs w:val="28"/>
        </w:rPr>
        <w:softHyphen/>
        <w:t>щим выражением:</w:t>
      </w:r>
    </w:p>
    <w:p w:rsidR="00310B91" w:rsidRPr="007E301C" w:rsidRDefault="00310B91" w:rsidP="00310B91">
      <w:pPr>
        <w:pStyle w:val="20"/>
        <w:shd w:val="clear" w:color="auto" w:fill="auto"/>
        <w:spacing w:line="240" w:lineRule="auto"/>
        <w:ind w:firstLine="0"/>
        <w:jc w:val="center"/>
        <w:rPr>
          <w:i/>
          <w:sz w:val="28"/>
          <w:szCs w:val="28"/>
        </w:rPr>
      </w:pPr>
      <m:oMath>
        <m:r>
          <m:rPr>
            <m:sty m:val="p"/>
          </m:rPr>
          <w:rPr>
            <w:rFonts w:ascii="Cambria Math"/>
            <w:sz w:val="28"/>
            <w:szCs w:val="28"/>
          </w:rPr>
          <m:t>Δ</m:t>
        </m:r>
        <m:r>
          <w:rPr>
            <w:rFonts w:ascii="Cambria Math" w:hAnsi="Cambria Math"/>
            <w:sz w:val="28"/>
            <w:szCs w:val="28"/>
          </w:rPr>
          <m:t>l</m:t>
        </m:r>
        <m:r>
          <w:rPr>
            <w:rFonts w:ascii="Cambria Math"/>
            <w:sz w:val="28"/>
            <w:szCs w:val="28"/>
          </w:rPr>
          <m:t>=(</m:t>
        </m:r>
        <m:r>
          <w:rPr>
            <w:rFonts w:ascii="Cambria Math" w:hAnsi="Cambria Math"/>
            <w:sz w:val="28"/>
            <w:szCs w:val="28"/>
          </w:rPr>
          <m:t>n-</m:t>
        </m:r>
        <m:r>
          <w:rPr>
            <w:rFonts w:ascii="Cambria Math"/>
            <w:sz w:val="28"/>
            <w:szCs w:val="28"/>
          </w:rPr>
          <m:t>1)</m:t>
        </m:r>
        <m:r>
          <m:rPr>
            <m:sty m:val="p"/>
          </m:rPr>
          <w:rPr>
            <w:rFonts w:ascii="Cambria Math" w:eastAsiaTheme="minorEastAsia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d</m:t>
        </m:r>
        <m:r>
          <w:rPr>
            <w:rFonts w:ascii="Cambria Math"/>
            <w:sz w:val="28"/>
            <w:szCs w:val="28"/>
          </w:rPr>
          <m:t>/(</m:t>
        </m:r>
        <m:r>
          <w:rPr>
            <w:rFonts w:ascii="Cambria Math"/>
            <w:sz w:val="28"/>
            <w:szCs w:val="28"/>
          </w:rPr>
          <m:t>√</m:t>
        </m:r>
        <m:r>
          <w:rPr>
            <w:rFonts w:asci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ε</m:t>
        </m:r>
        <m:r>
          <w:rPr>
            <w:rFonts w:ascii="Cambria Math"/>
            <w:sz w:val="28"/>
            <w:szCs w:val="28"/>
          </w:rPr>
          <m:t xml:space="preserve">) </m:t>
        </m:r>
        <m:r>
          <w:rPr>
            <w:rFonts w:ascii="Cambria Math" w:hAnsi="Cambria Math"/>
            <w:sz w:val="28"/>
            <w:szCs w:val="28"/>
          </w:rPr>
          <m:t>sinα</m:t>
        </m:r>
      </m:oMath>
      <w:r w:rsidRPr="007E301C">
        <w:rPr>
          <w:i/>
          <w:sz w:val="28"/>
          <w:szCs w:val="28"/>
        </w:rPr>
        <w:t>,</w:t>
      </w:r>
    </w:p>
    <w:p w:rsidR="00310B91" w:rsidRPr="007E301C" w:rsidRDefault="00310B91" w:rsidP="00310B91">
      <w:pPr>
        <w:pStyle w:val="20"/>
        <w:shd w:val="clear" w:color="auto" w:fill="auto"/>
        <w:tabs>
          <w:tab w:val="left" w:pos="1545"/>
        </w:tabs>
        <w:spacing w:line="240" w:lineRule="auto"/>
        <w:ind w:firstLine="0"/>
        <w:jc w:val="left"/>
        <w:rPr>
          <w:sz w:val="28"/>
          <w:szCs w:val="28"/>
        </w:rPr>
      </w:pPr>
      <w:r w:rsidRPr="007E301C">
        <w:rPr>
          <w:sz w:val="28"/>
          <w:szCs w:val="28"/>
        </w:rPr>
        <w:tab/>
      </w:r>
    </w:p>
    <w:p w:rsidR="00310B91" w:rsidRPr="007E301C" w:rsidRDefault="00310B91" w:rsidP="00310B91">
      <w:pPr>
        <w:pStyle w:val="20"/>
        <w:shd w:val="clear" w:color="auto" w:fill="auto"/>
        <w:spacing w:line="240" w:lineRule="auto"/>
        <w:ind w:firstLine="0"/>
        <w:jc w:val="left"/>
        <w:rPr>
          <w:sz w:val="28"/>
          <w:szCs w:val="28"/>
        </w:rPr>
      </w:pPr>
      <w:r w:rsidRPr="007E301C">
        <w:rPr>
          <w:sz w:val="28"/>
          <w:szCs w:val="28"/>
        </w:rPr>
        <w:t xml:space="preserve">где </w:t>
      </w:r>
      <w:proofErr w:type="gramStart"/>
      <w:r w:rsidRPr="007E301C">
        <w:rPr>
          <w:rStyle w:val="21pt"/>
          <w:sz w:val="28"/>
          <w:szCs w:val="28"/>
        </w:rPr>
        <w:t>п</w:t>
      </w:r>
      <w:proofErr w:type="gramEnd"/>
      <w:r w:rsidRPr="007E301C">
        <w:rPr>
          <w:rStyle w:val="21pt"/>
          <w:sz w:val="28"/>
          <w:szCs w:val="28"/>
        </w:rPr>
        <w:t xml:space="preserve"> -</w:t>
      </w:r>
      <w:r w:rsidRPr="007E301C">
        <w:rPr>
          <w:sz w:val="28"/>
          <w:szCs w:val="28"/>
        </w:rPr>
        <w:t xml:space="preserve"> номер излучателя, считая сверху;</w:t>
      </w:r>
    </w:p>
    <w:p w:rsidR="00310B91" w:rsidRPr="007E301C" w:rsidRDefault="00310B91" w:rsidP="00310B91">
      <w:pPr>
        <w:pStyle w:val="20"/>
        <w:shd w:val="clear" w:color="auto" w:fill="auto"/>
        <w:tabs>
          <w:tab w:val="left" w:pos="877"/>
        </w:tabs>
        <w:spacing w:line="240" w:lineRule="auto"/>
        <w:ind w:left="500" w:firstLine="0"/>
        <w:rPr>
          <w:sz w:val="28"/>
          <w:szCs w:val="28"/>
        </w:rPr>
      </w:pPr>
      <w:r w:rsidRPr="007E301C">
        <w:rPr>
          <w:rStyle w:val="21pt"/>
          <w:sz w:val="28"/>
          <w:szCs w:val="28"/>
          <w:lang w:val="en-US" w:bidi="en-US"/>
        </w:rPr>
        <w:t>d</w:t>
      </w:r>
      <w:r w:rsidRPr="007E301C">
        <w:rPr>
          <w:rStyle w:val="21pt"/>
          <w:sz w:val="28"/>
          <w:szCs w:val="28"/>
          <w:lang w:bidi="en-US"/>
        </w:rPr>
        <w:t xml:space="preserve"> -</w:t>
      </w:r>
      <w:r w:rsidRPr="007E301C">
        <w:rPr>
          <w:sz w:val="28"/>
          <w:szCs w:val="28"/>
          <w:lang w:bidi="en-US"/>
        </w:rPr>
        <w:tab/>
      </w:r>
      <w:proofErr w:type="gramStart"/>
      <w:r w:rsidRPr="007E301C">
        <w:rPr>
          <w:sz w:val="28"/>
          <w:szCs w:val="28"/>
        </w:rPr>
        <w:t>расстояние</w:t>
      </w:r>
      <w:proofErr w:type="gramEnd"/>
      <w:r w:rsidRPr="007E301C">
        <w:rPr>
          <w:sz w:val="28"/>
          <w:szCs w:val="28"/>
        </w:rPr>
        <w:t xml:space="preserve"> между излучателями ряда;</w:t>
      </w:r>
    </w:p>
    <w:p w:rsidR="00310B91" w:rsidRPr="007E301C" w:rsidRDefault="00310B91" w:rsidP="00310B91">
      <w:pPr>
        <w:pStyle w:val="20"/>
        <w:shd w:val="clear" w:color="auto" w:fill="auto"/>
        <w:tabs>
          <w:tab w:val="left" w:pos="877"/>
        </w:tabs>
        <w:spacing w:line="240" w:lineRule="auto"/>
        <w:ind w:left="500" w:firstLine="0"/>
        <w:rPr>
          <w:sz w:val="28"/>
          <w:szCs w:val="28"/>
        </w:rPr>
      </w:pPr>
      <w:r w:rsidRPr="007E301C">
        <w:rPr>
          <w:sz w:val="28"/>
          <w:szCs w:val="28"/>
        </w:rPr>
        <w:t>ε - диэлектрическая проницаемость изоляции кабеля.</w:t>
      </w:r>
    </w:p>
    <w:p w:rsidR="00310B91" w:rsidRDefault="00310B91" w:rsidP="00310B91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E301C">
        <w:rPr>
          <w:rFonts w:ascii="Times New Roman" w:hAnsi="Times New Roman" w:cs="Times New Roman"/>
          <w:sz w:val="28"/>
          <w:szCs w:val="28"/>
        </w:rPr>
        <w:t>На рис. 21.16 представлен принцип формирования ДНА в вер</w:t>
      </w:r>
      <w:r w:rsidRPr="007E301C">
        <w:rPr>
          <w:rFonts w:ascii="Times New Roman" w:hAnsi="Times New Roman" w:cs="Times New Roman"/>
          <w:sz w:val="28"/>
          <w:szCs w:val="28"/>
        </w:rPr>
        <w:softHyphen/>
        <w:t xml:space="preserve">тикальной плоскости. Результирующая диаграмма </w:t>
      </w:r>
      <w:r w:rsidRPr="007E301C">
        <w:rPr>
          <w:rStyle w:val="21pt"/>
          <w:rFonts w:eastAsiaTheme="minorHAnsi"/>
          <w:sz w:val="28"/>
          <w:szCs w:val="28"/>
        </w:rPr>
        <w:t>3</w:t>
      </w:r>
      <w:r w:rsidRPr="007E301C">
        <w:rPr>
          <w:rFonts w:ascii="Times New Roman" w:hAnsi="Times New Roman" w:cs="Times New Roman"/>
          <w:sz w:val="28"/>
          <w:szCs w:val="28"/>
        </w:rPr>
        <w:t xml:space="preserve"> определяет</w:t>
      </w:r>
      <w:r>
        <w:rPr>
          <w:rFonts w:ascii="Times New Roman" w:hAnsi="Times New Roman" w:cs="Times New Roman"/>
          <w:sz w:val="28"/>
          <w:szCs w:val="28"/>
        </w:rPr>
        <w:t>-</w:t>
      </w:r>
    </w:p>
    <w:p w:rsidR="00310B91" w:rsidRDefault="00310B91" w:rsidP="00310B91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E285CE" wp14:editId="6533F525">
            <wp:extent cx="2628900" cy="166252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5_5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610" cy="166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B91" w:rsidRDefault="00310B91" w:rsidP="00310B91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713D72">
        <w:rPr>
          <w:rFonts w:ascii="Times New Roman" w:hAnsi="Times New Roman" w:cs="Times New Roman"/>
          <w:b/>
          <w:sz w:val="28"/>
          <w:szCs w:val="28"/>
        </w:rPr>
        <w:t>Рис. 21.16</w:t>
      </w:r>
      <w:r>
        <w:rPr>
          <w:rFonts w:ascii="Times New Roman" w:hAnsi="Times New Roman" w:cs="Times New Roman"/>
          <w:sz w:val="28"/>
          <w:szCs w:val="28"/>
        </w:rPr>
        <w:t>. Диаграмма направленности антенны дальномерного передатчика в вертикальной плоскости</w:t>
      </w:r>
    </w:p>
    <w:p w:rsidR="00310B91" w:rsidRPr="00084284" w:rsidRDefault="00310B91" w:rsidP="00310B91">
      <w:pPr>
        <w:pStyle w:val="20"/>
        <w:shd w:val="clear" w:color="auto" w:fill="auto"/>
        <w:spacing w:line="240" w:lineRule="auto"/>
        <w:ind w:firstLine="0"/>
        <w:rPr>
          <w:sz w:val="28"/>
          <w:szCs w:val="28"/>
        </w:rPr>
      </w:pPr>
      <w:proofErr w:type="spellStart"/>
      <w:r w:rsidRPr="00084284">
        <w:rPr>
          <w:sz w:val="28"/>
          <w:szCs w:val="28"/>
        </w:rPr>
        <w:t>ся</w:t>
      </w:r>
      <w:proofErr w:type="spellEnd"/>
      <w:r w:rsidRPr="00084284">
        <w:rPr>
          <w:sz w:val="28"/>
          <w:szCs w:val="28"/>
        </w:rPr>
        <w:t xml:space="preserve"> как сумма двух диаграмм </w:t>
      </w:r>
      <w:proofErr w:type="gramStart"/>
      <w:r w:rsidRPr="00084284">
        <w:rPr>
          <w:rStyle w:val="21pt"/>
          <w:sz w:val="28"/>
          <w:szCs w:val="28"/>
        </w:rPr>
        <w:t>1</w:t>
      </w:r>
      <w:proofErr w:type="gramEnd"/>
      <w:r w:rsidRPr="00084284">
        <w:rPr>
          <w:rStyle w:val="21pt"/>
          <w:sz w:val="28"/>
          <w:szCs w:val="28"/>
        </w:rPr>
        <w:t xml:space="preserve"> а 2.</w:t>
      </w:r>
      <w:r w:rsidRPr="00084284">
        <w:rPr>
          <w:sz w:val="28"/>
          <w:szCs w:val="28"/>
        </w:rPr>
        <w:t xml:space="preserve"> </w:t>
      </w:r>
      <w:proofErr w:type="gramStart"/>
      <w:r w:rsidRPr="00084284">
        <w:rPr>
          <w:sz w:val="28"/>
          <w:szCs w:val="28"/>
        </w:rPr>
        <w:t xml:space="preserve">При подъеме максимума ДНА вертикального ряда восьми излучателей (кроме пятого) на угол 3,5° обеспечивается непрерывная зона обзора в вертикальной плоскости до углов места 15—16°. Для перекрытия зоны обзора от 15 до 45° по углу места </w:t>
      </w:r>
      <w:r w:rsidRPr="00084284">
        <w:rPr>
          <w:sz w:val="28"/>
          <w:szCs w:val="28"/>
        </w:rPr>
        <w:lastRenderedPageBreak/>
        <w:t>служит антенная приставка, состоящая из пятого излучателя и экрана и имеющая широкую ДНА, мак</w:t>
      </w:r>
      <w:r w:rsidRPr="00084284">
        <w:rPr>
          <w:sz w:val="28"/>
          <w:szCs w:val="28"/>
        </w:rPr>
        <w:softHyphen/>
        <w:t>симум которой располагается под углами места 40—45° по отно</w:t>
      </w:r>
      <w:r w:rsidRPr="00084284">
        <w:rPr>
          <w:sz w:val="28"/>
          <w:szCs w:val="28"/>
        </w:rPr>
        <w:softHyphen/>
        <w:t>шению к горизонту.</w:t>
      </w:r>
      <w:proofErr w:type="gramEnd"/>
    </w:p>
    <w:p w:rsidR="00310B91" w:rsidRPr="00084284" w:rsidRDefault="00310B91" w:rsidP="00310B91">
      <w:pPr>
        <w:pStyle w:val="20"/>
        <w:shd w:val="clear" w:color="auto" w:fill="auto"/>
        <w:tabs>
          <w:tab w:val="left" w:pos="902"/>
        </w:tabs>
        <w:spacing w:line="240" w:lineRule="auto"/>
        <w:ind w:firstLine="400"/>
        <w:rPr>
          <w:sz w:val="28"/>
          <w:szCs w:val="28"/>
        </w:rPr>
      </w:pPr>
      <w:r w:rsidRPr="00084284">
        <w:rPr>
          <w:sz w:val="28"/>
          <w:szCs w:val="28"/>
        </w:rPr>
        <w:t>Конструктивно антенна дальномерного передатчика представ</w:t>
      </w:r>
      <w:r w:rsidRPr="00084284">
        <w:rPr>
          <w:sz w:val="28"/>
          <w:szCs w:val="28"/>
        </w:rPr>
        <w:softHyphen/>
        <w:t xml:space="preserve">ляет собой цельную конструкцию, состоящую из девяти </w:t>
      </w:r>
      <w:proofErr w:type="spellStart"/>
      <w:r w:rsidRPr="00084284">
        <w:rPr>
          <w:sz w:val="28"/>
          <w:szCs w:val="28"/>
        </w:rPr>
        <w:t>трехвиб</w:t>
      </w:r>
      <w:r w:rsidRPr="00084284">
        <w:rPr>
          <w:sz w:val="28"/>
          <w:szCs w:val="28"/>
        </w:rPr>
        <w:softHyphen/>
        <w:t>раторных</w:t>
      </w:r>
      <w:proofErr w:type="spellEnd"/>
      <w:r w:rsidRPr="00084284">
        <w:rPr>
          <w:sz w:val="28"/>
          <w:szCs w:val="28"/>
        </w:rPr>
        <w:t xml:space="preserve"> излучателей, соединенных трубой из дюралюминия и заключенных в кожух из стеклотекстолита. В этом же кожухе в нижней расширенной ее части укреплены на кронштейнах два де</w:t>
      </w:r>
      <w:r w:rsidRPr="00084284">
        <w:rPr>
          <w:sz w:val="28"/>
          <w:szCs w:val="28"/>
        </w:rPr>
        <w:softHyphen/>
        <w:t xml:space="preserve">лителя мощности и </w:t>
      </w:r>
      <w:proofErr w:type="spellStart"/>
      <w:r w:rsidRPr="00084284">
        <w:rPr>
          <w:sz w:val="28"/>
          <w:szCs w:val="28"/>
        </w:rPr>
        <w:t>фазовращатель</w:t>
      </w:r>
      <w:proofErr w:type="spellEnd"/>
      <w:r w:rsidRPr="00084284">
        <w:rPr>
          <w:sz w:val="28"/>
          <w:szCs w:val="28"/>
        </w:rPr>
        <w:t xml:space="preserve">. Ручка управления </w:t>
      </w:r>
      <w:proofErr w:type="spellStart"/>
      <w:r w:rsidRPr="00084284">
        <w:rPr>
          <w:sz w:val="28"/>
          <w:szCs w:val="28"/>
        </w:rPr>
        <w:t>фазовраща</w:t>
      </w:r>
      <w:r w:rsidRPr="00084284">
        <w:rPr>
          <w:sz w:val="28"/>
          <w:szCs w:val="28"/>
        </w:rPr>
        <w:softHyphen/>
        <w:t>телем</w:t>
      </w:r>
      <w:proofErr w:type="spellEnd"/>
      <w:r w:rsidRPr="00084284">
        <w:rPr>
          <w:sz w:val="28"/>
          <w:szCs w:val="28"/>
        </w:rPr>
        <w:t xml:space="preserve"> выведена в нижней части антенны и закрывается крышкой. Между излучателями 5 </w:t>
      </w:r>
      <w:proofErr w:type="gramStart"/>
      <w:r w:rsidRPr="00084284">
        <w:rPr>
          <w:sz w:val="28"/>
          <w:szCs w:val="28"/>
        </w:rPr>
        <w:t>и б</w:t>
      </w:r>
      <w:proofErr w:type="gramEnd"/>
      <w:r w:rsidRPr="00084284">
        <w:rPr>
          <w:sz w:val="28"/>
          <w:szCs w:val="28"/>
        </w:rPr>
        <w:t xml:space="preserve"> (рис. 21.14) расположен экран в виде металлического диска. С внешней стороны кожуха на уровне диска прикреплен экран из круговых рядов проволоки диаметром 1,6 мм. Антенна устанавливается на расстоянии 9—10</w:t>
      </w:r>
      <w:r w:rsidRPr="00084284">
        <w:rPr>
          <w:sz w:val="28"/>
          <w:szCs w:val="28"/>
        </w:rPr>
        <w:tab/>
        <w:t>м от аппаратной машины на мачте высо</w:t>
      </w:r>
      <w:r w:rsidRPr="00084284">
        <w:rPr>
          <w:sz w:val="28"/>
          <w:szCs w:val="28"/>
        </w:rPr>
        <w:softHyphen/>
        <w:t>той 5, 7 м.</w:t>
      </w:r>
    </w:p>
    <w:p w:rsidR="00310B91" w:rsidRPr="00084284" w:rsidRDefault="00310B91" w:rsidP="00310B91">
      <w:pPr>
        <w:pStyle w:val="20"/>
        <w:shd w:val="clear" w:color="auto" w:fill="auto"/>
        <w:spacing w:line="240" w:lineRule="auto"/>
        <w:ind w:firstLine="400"/>
        <w:rPr>
          <w:sz w:val="28"/>
          <w:szCs w:val="28"/>
        </w:rPr>
      </w:pPr>
      <w:r w:rsidRPr="00084284">
        <w:rPr>
          <w:sz w:val="28"/>
          <w:szCs w:val="28"/>
        </w:rPr>
        <w:t>Антенна импульсного канала азимутально-опорного передат</w:t>
      </w:r>
      <w:r w:rsidRPr="00084284">
        <w:rPr>
          <w:sz w:val="28"/>
          <w:szCs w:val="28"/>
        </w:rPr>
        <w:softHyphen/>
        <w:t xml:space="preserve">чика отличается от </w:t>
      </w:r>
      <w:proofErr w:type="gramStart"/>
      <w:r w:rsidRPr="00084284">
        <w:rPr>
          <w:sz w:val="28"/>
          <w:szCs w:val="28"/>
        </w:rPr>
        <w:t>рассмотренной</w:t>
      </w:r>
      <w:proofErr w:type="gramEnd"/>
      <w:r w:rsidRPr="00084284">
        <w:rPr>
          <w:sz w:val="28"/>
          <w:szCs w:val="28"/>
        </w:rPr>
        <w:t xml:space="preserve"> только размерами некоторых элементов. Это отличие связано с тем, что частотный диапазон антенны опорных сигналов несколько ниже, чем у антенны даль</w:t>
      </w:r>
      <w:r w:rsidRPr="00084284">
        <w:rPr>
          <w:sz w:val="28"/>
          <w:szCs w:val="28"/>
        </w:rPr>
        <w:softHyphen/>
        <w:t>номерного передатчика. Например, диаметр кольцевого излуча</w:t>
      </w:r>
      <w:r w:rsidRPr="00084284">
        <w:rPr>
          <w:sz w:val="28"/>
          <w:szCs w:val="28"/>
        </w:rPr>
        <w:softHyphen/>
        <w:t>теля антенны опорных сигналов составляет 150 мм. Антенна ус</w:t>
      </w:r>
      <w:r w:rsidRPr="00084284">
        <w:rPr>
          <w:sz w:val="28"/>
          <w:szCs w:val="28"/>
        </w:rPr>
        <w:softHyphen/>
        <w:t>танавливается на расстоянии около 20 м от аппаратной машины на такой высоте, чтобы ее нижний край располагался несколько выше верхнего края азимутальной антенны.</w:t>
      </w:r>
    </w:p>
    <w:p w:rsidR="00310B91" w:rsidRPr="00084284" w:rsidRDefault="00310B91" w:rsidP="00310B91">
      <w:pPr>
        <w:pStyle w:val="20"/>
        <w:shd w:val="clear" w:color="auto" w:fill="auto"/>
        <w:spacing w:line="240" w:lineRule="auto"/>
        <w:ind w:firstLine="400"/>
        <w:rPr>
          <w:sz w:val="28"/>
          <w:szCs w:val="28"/>
        </w:rPr>
      </w:pPr>
      <w:r w:rsidRPr="00084284">
        <w:rPr>
          <w:sz w:val="28"/>
          <w:szCs w:val="28"/>
        </w:rPr>
        <w:t>Приемные антенны системы РСБН-4Н предназначены для приема высокочастотных сигналов в диапазоне частот 772— 812,8 МГц, излучаемых самолетным передатчиком СЗД. В состав приемных антенн входят две антенны: приемная антенна верхних углов и приемная антенна нижних углов. Применение двух антенн связано с необходимостью перекрытия зоны обзора в вертикаль</w:t>
      </w:r>
      <w:r w:rsidRPr="00084284">
        <w:rPr>
          <w:sz w:val="28"/>
          <w:szCs w:val="28"/>
        </w:rPr>
        <w:softHyphen/>
        <w:t>ной плоскости от нуля до 45°.</w:t>
      </w:r>
    </w:p>
    <w:p w:rsidR="00310B91" w:rsidRPr="00084284" w:rsidRDefault="00310B91" w:rsidP="00310B91">
      <w:pPr>
        <w:pStyle w:val="20"/>
        <w:shd w:val="clear" w:color="auto" w:fill="auto"/>
        <w:spacing w:line="240" w:lineRule="auto"/>
        <w:ind w:firstLine="400"/>
        <w:rPr>
          <w:sz w:val="28"/>
          <w:szCs w:val="28"/>
        </w:rPr>
      </w:pPr>
      <w:r w:rsidRPr="00084284">
        <w:rPr>
          <w:sz w:val="28"/>
          <w:szCs w:val="28"/>
        </w:rPr>
        <w:t>Приемная антенна нижних углов предназначена для обеспе</w:t>
      </w:r>
      <w:r w:rsidRPr="00084284">
        <w:rPr>
          <w:sz w:val="28"/>
          <w:szCs w:val="28"/>
        </w:rPr>
        <w:softHyphen/>
        <w:t>чения требуемой дальности под малыми углами к горизонту. Уве</w:t>
      </w:r>
      <w:r w:rsidRPr="00084284">
        <w:rPr>
          <w:sz w:val="28"/>
          <w:szCs w:val="28"/>
        </w:rPr>
        <w:softHyphen/>
        <w:t>личение дальности под малыми углами достигается за счет уве</w:t>
      </w:r>
      <w:r w:rsidRPr="00084284">
        <w:rPr>
          <w:sz w:val="28"/>
          <w:szCs w:val="28"/>
        </w:rPr>
        <w:softHyphen/>
        <w:t xml:space="preserve">личения высоты подвеса этой антенны (8,5 м), а также за счет </w:t>
      </w:r>
      <w:proofErr w:type="gramStart"/>
      <w:r w:rsidRPr="00084284">
        <w:rPr>
          <w:sz w:val="28"/>
          <w:szCs w:val="28"/>
        </w:rPr>
        <w:t>уменьшения угла возвышения максимума напряженности поля</w:t>
      </w:r>
      <w:proofErr w:type="gramEnd"/>
      <w:r w:rsidRPr="00084284">
        <w:rPr>
          <w:sz w:val="28"/>
          <w:szCs w:val="28"/>
        </w:rPr>
        <w:t xml:space="preserve"> над горизонтом.</w:t>
      </w:r>
    </w:p>
    <w:p w:rsidR="00310B91" w:rsidRPr="00084284" w:rsidRDefault="00310B91" w:rsidP="00310B91">
      <w:pPr>
        <w:pStyle w:val="20"/>
        <w:shd w:val="clear" w:color="auto" w:fill="auto"/>
        <w:spacing w:line="240" w:lineRule="auto"/>
        <w:ind w:firstLine="400"/>
        <w:rPr>
          <w:sz w:val="28"/>
          <w:szCs w:val="28"/>
        </w:rPr>
      </w:pPr>
      <w:r w:rsidRPr="00084284">
        <w:rPr>
          <w:sz w:val="28"/>
          <w:szCs w:val="28"/>
        </w:rPr>
        <w:t xml:space="preserve">Конструкция антенны нижних углов аналогична </w:t>
      </w:r>
      <w:proofErr w:type="gramStart"/>
      <w:r w:rsidRPr="00084284">
        <w:rPr>
          <w:sz w:val="28"/>
          <w:szCs w:val="28"/>
        </w:rPr>
        <w:t>рассмотрен</w:t>
      </w:r>
      <w:r w:rsidRPr="00084284">
        <w:rPr>
          <w:sz w:val="28"/>
          <w:szCs w:val="28"/>
        </w:rPr>
        <w:softHyphen/>
        <w:t>ным</w:t>
      </w:r>
      <w:proofErr w:type="gramEnd"/>
      <w:r w:rsidRPr="00084284">
        <w:rPr>
          <w:sz w:val="28"/>
          <w:szCs w:val="28"/>
        </w:rPr>
        <w:t>. Вертикальный ряд состоит из 8 кольцевых излучателей, диа</w:t>
      </w:r>
      <w:r w:rsidRPr="00084284">
        <w:rPr>
          <w:sz w:val="28"/>
          <w:szCs w:val="28"/>
        </w:rPr>
        <w:softHyphen/>
        <w:t>метр которых составляет 184 мм. Антенна обеспечивает перекры</w:t>
      </w:r>
      <w:r w:rsidRPr="00084284">
        <w:rPr>
          <w:sz w:val="28"/>
          <w:szCs w:val="28"/>
        </w:rPr>
        <w:softHyphen/>
        <w:t>тие зоны обзора в вертикальной плоскости до углов места 12— 15°, при этом под углами места 1 — 1,2° к горизонту имеется глу</w:t>
      </w:r>
      <w:r w:rsidRPr="00084284">
        <w:rPr>
          <w:sz w:val="28"/>
          <w:szCs w:val="28"/>
        </w:rPr>
        <w:softHyphen/>
        <w:t>бокий интерференционный минимум.</w:t>
      </w:r>
    </w:p>
    <w:p w:rsidR="00310B91" w:rsidRPr="00084284" w:rsidRDefault="00310B91" w:rsidP="00310B91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084284">
        <w:rPr>
          <w:sz w:val="28"/>
          <w:szCs w:val="28"/>
        </w:rPr>
        <w:t>Приемная антенна верхних углов предназначена для обеспе</w:t>
      </w:r>
      <w:r w:rsidRPr="00084284">
        <w:rPr>
          <w:sz w:val="28"/>
          <w:szCs w:val="28"/>
        </w:rPr>
        <w:softHyphen/>
        <w:t>чения перекрытия зоны обзора в диапазоне углов места 15—45°, а также для перекрытия первого интерференционного минимума антенны нижних углов. Конструктивно антенна представляет со</w:t>
      </w:r>
      <w:r w:rsidRPr="00084284">
        <w:rPr>
          <w:sz w:val="28"/>
          <w:szCs w:val="28"/>
        </w:rPr>
        <w:softHyphen/>
        <w:t>бой вертикальный ряд из пяти кольцевых излучателей. Под верх</w:t>
      </w:r>
      <w:r w:rsidRPr="00084284">
        <w:rPr>
          <w:sz w:val="28"/>
          <w:szCs w:val="28"/>
        </w:rPr>
        <w:softHyphen/>
        <w:t>ним излучателем устанавливается металлический экран диамет</w:t>
      </w:r>
      <w:r w:rsidRPr="00084284">
        <w:rPr>
          <w:sz w:val="28"/>
          <w:szCs w:val="28"/>
        </w:rPr>
        <w:softHyphen/>
        <w:t>ром 400 мм. Высота установки антенны 5,7 м относительно уров</w:t>
      </w:r>
      <w:r w:rsidRPr="00084284">
        <w:rPr>
          <w:sz w:val="28"/>
          <w:szCs w:val="28"/>
        </w:rPr>
        <w:softHyphen/>
        <w:t xml:space="preserve">ня земли. Обе приемные антенны устанавливаются на </w:t>
      </w:r>
      <w:r w:rsidRPr="00084284">
        <w:rPr>
          <w:sz w:val="28"/>
          <w:szCs w:val="28"/>
        </w:rPr>
        <w:lastRenderedPageBreak/>
        <w:t>кузове аппаратной машины.</w:t>
      </w:r>
    </w:p>
    <w:p w:rsidR="00310B91" w:rsidRPr="00084284" w:rsidRDefault="00310B91" w:rsidP="00310B91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084284">
        <w:rPr>
          <w:sz w:val="28"/>
          <w:szCs w:val="28"/>
        </w:rPr>
        <w:t>Антенна контрольно-выносного пункта (КВП) предназначена для приема высокочастотных сигналов (дальномерных, азимуталь</w:t>
      </w:r>
      <w:r w:rsidRPr="00084284">
        <w:rPr>
          <w:sz w:val="28"/>
          <w:szCs w:val="28"/>
        </w:rPr>
        <w:softHyphen/>
        <w:t>ных и опорных), излучаемых передатчиками радиомаяка. Уста</w:t>
      </w:r>
      <w:r w:rsidRPr="00084284">
        <w:rPr>
          <w:sz w:val="28"/>
          <w:szCs w:val="28"/>
        </w:rPr>
        <w:softHyphen/>
        <w:t>навливается антенна на расстоянии 130 м от аппаратной машины на высоте 5,8—6,1 м.</w:t>
      </w:r>
    </w:p>
    <w:p w:rsidR="00310B91" w:rsidRPr="00084284" w:rsidRDefault="00310B91" w:rsidP="00310B91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084284">
        <w:rPr>
          <w:sz w:val="28"/>
          <w:szCs w:val="28"/>
        </w:rPr>
        <w:t>Антенна КВП выполнена в виде параболоида вращения диа</w:t>
      </w:r>
      <w:r w:rsidRPr="00084284">
        <w:rPr>
          <w:sz w:val="28"/>
          <w:szCs w:val="28"/>
        </w:rPr>
        <w:softHyphen/>
        <w:t>метром 800 мм, в фокусе которого установлен вибраторный излу</w:t>
      </w:r>
      <w:r w:rsidRPr="00084284">
        <w:rPr>
          <w:sz w:val="28"/>
          <w:szCs w:val="28"/>
        </w:rPr>
        <w:softHyphen/>
        <w:t xml:space="preserve">чатель с </w:t>
      </w:r>
      <w:proofErr w:type="spellStart"/>
      <w:r w:rsidRPr="00084284">
        <w:rPr>
          <w:sz w:val="28"/>
          <w:szCs w:val="28"/>
        </w:rPr>
        <w:t>контррефлектором</w:t>
      </w:r>
      <w:proofErr w:type="spellEnd"/>
      <w:r w:rsidRPr="00084284">
        <w:rPr>
          <w:sz w:val="28"/>
          <w:szCs w:val="28"/>
        </w:rPr>
        <w:t xml:space="preserve">. Отражатель антенны выполнен из алюминия толщиной 1,5 мм и имеет фокусное расстояние 320 мм. </w:t>
      </w:r>
      <w:proofErr w:type="gramStart"/>
      <w:r w:rsidRPr="00084284">
        <w:rPr>
          <w:sz w:val="28"/>
          <w:szCs w:val="28"/>
        </w:rPr>
        <w:t>Ширина ДНА на уровне 0,707 составляет: в горизонтальной пло</w:t>
      </w:r>
      <w:r w:rsidRPr="00084284">
        <w:rPr>
          <w:sz w:val="28"/>
          <w:szCs w:val="28"/>
        </w:rPr>
        <w:softHyphen/>
        <w:t>скости — 28°,40', в вертикальной — 24°.</w:t>
      </w:r>
      <w:proofErr w:type="gramEnd"/>
    </w:p>
    <w:p w:rsidR="00310B91" w:rsidRPr="00084284" w:rsidRDefault="00310B91" w:rsidP="00310B91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084284">
        <w:rPr>
          <w:sz w:val="28"/>
          <w:szCs w:val="28"/>
        </w:rPr>
        <w:t>Антенно-фидерное устройство ВИКО предназначено для прие</w:t>
      </w:r>
      <w:r w:rsidRPr="00084284">
        <w:rPr>
          <w:sz w:val="28"/>
          <w:szCs w:val="28"/>
        </w:rPr>
        <w:softHyphen/>
        <w:t>ма высокочастотных сигналов радиомаяка (сигналов ретрансляции, импульсов «180», «35», «36»), В зависимости от удаления ВИКО от радиомаяка в качестве приемной антенны может использовать</w:t>
      </w:r>
      <w:r w:rsidRPr="00084284">
        <w:rPr>
          <w:sz w:val="28"/>
          <w:szCs w:val="28"/>
        </w:rPr>
        <w:softHyphen/>
        <w:t>ся параболическая антенна (при удалении до 30 км) или рамоч</w:t>
      </w:r>
      <w:r w:rsidRPr="00084284">
        <w:rPr>
          <w:sz w:val="28"/>
          <w:szCs w:val="28"/>
        </w:rPr>
        <w:softHyphen/>
        <w:t>ная антенна (при удалении до 5 км).</w:t>
      </w:r>
    </w:p>
    <w:p w:rsidR="00310B91" w:rsidRPr="00084284" w:rsidRDefault="00310B91" w:rsidP="00310B91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084284">
        <w:rPr>
          <w:sz w:val="28"/>
          <w:szCs w:val="28"/>
        </w:rPr>
        <w:t>Параболическая антенна ВИКО выполнена в виде параболо</w:t>
      </w:r>
      <w:r w:rsidRPr="00084284">
        <w:rPr>
          <w:sz w:val="28"/>
          <w:szCs w:val="28"/>
        </w:rPr>
        <w:softHyphen/>
        <w:t>ида вращения, в фокусе которого установлен облучатель, выпол</w:t>
      </w:r>
      <w:r w:rsidRPr="00084284">
        <w:rPr>
          <w:sz w:val="28"/>
          <w:szCs w:val="28"/>
        </w:rPr>
        <w:softHyphen/>
        <w:t xml:space="preserve">ненный в виде трубчатого вибратора </w:t>
      </w:r>
      <w:proofErr w:type="gramStart"/>
      <w:r w:rsidRPr="00084284">
        <w:rPr>
          <w:sz w:val="28"/>
          <w:szCs w:val="28"/>
        </w:rPr>
        <w:t>с</w:t>
      </w:r>
      <w:proofErr w:type="gramEnd"/>
      <w:r w:rsidRPr="00084284">
        <w:rPr>
          <w:sz w:val="28"/>
          <w:szCs w:val="28"/>
        </w:rPr>
        <w:t xml:space="preserve"> линейным </w:t>
      </w:r>
      <w:proofErr w:type="spellStart"/>
      <w:r w:rsidRPr="00084284">
        <w:rPr>
          <w:sz w:val="28"/>
          <w:szCs w:val="28"/>
        </w:rPr>
        <w:t>контррефлекто</w:t>
      </w:r>
      <w:r w:rsidRPr="00084284">
        <w:rPr>
          <w:sz w:val="28"/>
          <w:szCs w:val="28"/>
        </w:rPr>
        <w:softHyphen/>
        <w:t>ром</w:t>
      </w:r>
      <w:proofErr w:type="spellEnd"/>
      <w:r w:rsidRPr="00084284">
        <w:rPr>
          <w:sz w:val="28"/>
          <w:szCs w:val="28"/>
        </w:rPr>
        <w:t>. Конструктивно отражатель выполнен из сетки, изготовленной в виде горизонтальных стальных проволок диаметром 1,5 мм, на</w:t>
      </w:r>
      <w:r w:rsidRPr="00084284">
        <w:rPr>
          <w:sz w:val="28"/>
          <w:szCs w:val="28"/>
        </w:rPr>
        <w:softHyphen/>
        <w:t xml:space="preserve">тянутых на расстоянии 15 мм друг от друга. Ширина ДНА на уровне 0,707 составляет: в горизонтальной плоскости не более 25°; </w:t>
      </w:r>
      <w:proofErr w:type="gramStart"/>
      <w:r w:rsidRPr="00084284">
        <w:rPr>
          <w:sz w:val="28"/>
          <w:szCs w:val="28"/>
        </w:rPr>
        <w:t>в</w:t>
      </w:r>
      <w:proofErr w:type="gramEnd"/>
      <w:r w:rsidRPr="00084284">
        <w:rPr>
          <w:sz w:val="28"/>
          <w:szCs w:val="28"/>
        </w:rPr>
        <w:t xml:space="preserve"> </w:t>
      </w:r>
      <w:proofErr w:type="gramStart"/>
      <w:r w:rsidRPr="00084284">
        <w:rPr>
          <w:sz w:val="28"/>
          <w:szCs w:val="28"/>
        </w:rPr>
        <w:t>вертикальной</w:t>
      </w:r>
      <w:proofErr w:type="gramEnd"/>
      <w:r w:rsidRPr="00084284">
        <w:rPr>
          <w:sz w:val="28"/>
          <w:szCs w:val="28"/>
        </w:rPr>
        <w:t xml:space="preserve"> — не более 20°. Параболическая антенна ус</w:t>
      </w:r>
      <w:r w:rsidRPr="00084284">
        <w:rPr>
          <w:sz w:val="28"/>
          <w:szCs w:val="28"/>
        </w:rPr>
        <w:softHyphen/>
        <w:t>танавливается на мачте высотой 10 м. Мачта состоит из трех звеньев и крепится с помощью трех ярусов оттяжек.</w:t>
      </w:r>
    </w:p>
    <w:p w:rsidR="00310B91" w:rsidRPr="00084284" w:rsidRDefault="00310B91" w:rsidP="00310B91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084284">
        <w:rPr>
          <w:sz w:val="28"/>
          <w:szCs w:val="28"/>
        </w:rPr>
        <w:t>Рамочная антенна ВИКО состоит из двух рамочных излуча</w:t>
      </w:r>
      <w:r w:rsidRPr="00084284">
        <w:rPr>
          <w:sz w:val="28"/>
          <w:szCs w:val="28"/>
        </w:rPr>
        <w:softHyphen/>
        <w:t>телей и одного плоского рефлектора. Каждый излучатель состоит из рамки-вибратора и рамки-директора. Рефлектор рамочной ан</w:t>
      </w:r>
      <w:r w:rsidRPr="00084284">
        <w:rPr>
          <w:sz w:val="28"/>
          <w:szCs w:val="28"/>
        </w:rPr>
        <w:softHyphen/>
        <w:t>тенны представляет собой сетку, натянутую на трубчатом кар</w:t>
      </w:r>
      <w:r w:rsidRPr="00084284">
        <w:rPr>
          <w:sz w:val="28"/>
          <w:szCs w:val="28"/>
        </w:rPr>
        <w:softHyphen/>
        <w:t>касе.</w:t>
      </w:r>
    </w:p>
    <w:p w:rsidR="00310B91" w:rsidRPr="00084284" w:rsidRDefault="00310B91" w:rsidP="00310B91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084284">
        <w:rPr>
          <w:sz w:val="28"/>
          <w:szCs w:val="28"/>
        </w:rPr>
        <w:t>Ширина ДНА в горизонтальной плоскости на уровне 0,707 составляет не более 42°. Высота расположения антенны 5 м.</w:t>
      </w:r>
    </w:p>
    <w:p w:rsidR="00926652" w:rsidRPr="00310B91" w:rsidRDefault="00310B91" w:rsidP="00310B91">
      <w:pPr>
        <w:pStyle w:val="20"/>
        <w:shd w:val="clear" w:color="auto" w:fill="auto"/>
        <w:spacing w:line="240" w:lineRule="auto"/>
        <w:ind w:firstLine="360"/>
        <w:rPr>
          <w:sz w:val="28"/>
          <w:szCs w:val="28"/>
        </w:rPr>
      </w:pPr>
      <w:r w:rsidRPr="00084284">
        <w:rPr>
          <w:sz w:val="28"/>
          <w:szCs w:val="28"/>
        </w:rPr>
        <w:t>Как параболическая, так и рамочна</w:t>
      </w:r>
      <w:r>
        <w:rPr>
          <w:sz w:val="28"/>
          <w:szCs w:val="28"/>
        </w:rPr>
        <w:t>я антенна может быть удалена от</w:t>
      </w:r>
      <w:r w:rsidRPr="00084284">
        <w:rPr>
          <w:sz w:val="28"/>
          <w:szCs w:val="28"/>
        </w:rPr>
        <w:t xml:space="preserve"> ВИКО на расстояние до 50 м, что определя</w:t>
      </w:r>
      <w:r w:rsidRPr="00084284">
        <w:rPr>
          <w:sz w:val="28"/>
          <w:szCs w:val="28"/>
        </w:rPr>
        <w:softHyphen/>
        <w:t>ется длиной соединительного каб</w:t>
      </w:r>
      <w:r>
        <w:rPr>
          <w:sz w:val="28"/>
          <w:szCs w:val="28"/>
        </w:rPr>
        <w:t>еля, входящего в комплект ВИКО.</w:t>
      </w:r>
    </w:p>
    <w:sectPr w:rsidR="00926652" w:rsidRPr="00310B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5E90"/>
    <w:rsid w:val="00002407"/>
    <w:rsid w:val="000025FC"/>
    <w:rsid w:val="00002703"/>
    <w:rsid w:val="0000281D"/>
    <w:rsid w:val="00002855"/>
    <w:rsid w:val="00002FCF"/>
    <w:rsid w:val="00003D08"/>
    <w:rsid w:val="000044CE"/>
    <w:rsid w:val="00004F4D"/>
    <w:rsid w:val="0000719F"/>
    <w:rsid w:val="0001053B"/>
    <w:rsid w:val="000109EA"/>
    <w:rsid w:val="0001118E"/>
    <w:rsid w:val="000116FF"/>
    <w:rsid w:val="00014AA2"/>
    <w:rsid w:val="00015657"/>
    <w:rsid w:val="00015A95"/>
    <w:rsid w:val="000170B3"/>
    <w:rsid w:val="00021308"/>
    <w:rsid w:val="00021AC8"/>
    <w:rsid w:val="00021FE1"/>
    <w:rsid w:val="00022199"/>
    <w:rsid w:val="00022837"/>
    <w:rsid w:val="000229DC"/>
    <w:rsid w:val="00022B31"/>
    <w:rsid w:val="00022FB4"/>
    <w:rsid w:val="000233B7"/>
    <w:rsid w:val="00023433"/>
    <w:rsid w:val="00023779"/>
    <w:rsid w:val="00025315"/>
    <w:rsid w:val="000254BA"/>
    <w:rsid w:val="00025834"/>
    <w:rsid w:val="00026CB5"/>
    <w:rsid w:val="00026F91"/>
    <w:rsid w:val="000278D7"/>
    <w:rsid w:val="00030AD2"/>
    <w:rsid w:val="00031DFE"/>
    <w:rsid w:val="000328C6"/>
    <w:rsid w:val="0003385D"/>
    <w:rsid w:val="00034F19"/>
    <w:rsid w:val="0003694C"/>
    <w:rsid w:val="00040270"/>
    <w:rsid w:val="000403C9"/>
    <w:rsid w:val="0004124A"/>
    <w:rsid w:val="000415C5"/>
    <w:rsid w:val="000424BA"/>
    <w:rsid w:val="00043608"/>
    <w:rsid w:val="00043AC4"/>
    <w:rsid w:val="000449C9"/>
    <w:rsid w:val="00045C0D"/>
    <w:rsid w:val="000467BA"/>
    <w:rsid w:val="00046F8B"/>
    <w:rsid w:val="0005033A"/>
    <w:rsid w:val="00052321"/>
    <w:rsid w:val="00052A00"/>
    <w:rsid w:val="000531A3"/>
    <w:rsid w:val="00055A96"/>
    <w:rsid w:val="00060AF6"/>
    <w:rsid w:val="000614BB"/>
    <w:rsid w:val="00061956"/>
    <w:rsid w:val="00061A2A"/>
    <w:rsid w:val="00062DB7"/>
    <w:rsid w:val="000630B5"/>
    <w:rsid w:val="00063203"/>
    <w:rsid w:val="00070A8F"/>
    <w:rsid w:val="00071080"/>
    <w:rsid w:val="00071AED"/>
    <w:rsid w:val="00071E3B"/>
    <w:rsid w:val="00072D48"/>
    <w:rsid w:val="00073C4D"/>
    <w:rsid w:val="0007433E"/>
    <w:rsid w:val="0007545D"/>
    <w:rsid w:val="0007643B"/>
    <w:rsid w:val="00076637"/>
    <w:rsid w:val="0007692C"/>
    <w:rsid w:val="00076960"/>
    <w:rsid w:val="0007778A"/>
    <w:rsid w:val="00082134"/>
    <w:rsid w:val="00084066"/>
    <w:rsid w:val="0008407A"/>
    <w:rsid w:val="0008671E"/>
    <w:rsid w:val="00086743"/>
    <w:rsid w:val="000871F4"/>
    <w:rsid w:val="00087B0A"/>
    <w:rsid w:val="0009323C"/>
    <w:rsid w:val="00093E23"/>
    <w:rsid w:val="000944F1"/>
    <w:rsid w:val="00094527"/>
    <w:rsid w:val="00094860"/>
    <w:rsid w:val="000967B4"/>
    <w:rsid w:val="000A0BCC"/>
    <w:rsid w:val="000A11DF"/>
    <w:rsid w:val="000A1600"/>
    <w:rsid w:val="000A1772"/>
    <w:rsid w:val="000A194B"/>
    <w:rsid w:val="000A28DE"/>
    <w:rsid w:val="000A36A7"/>
    <w:rsid w:val="000A4D9B"/>
    <w:rsid w:val="000A6649"/>
    <w:rsid w:val="000A7447"/>
    <w:rsid w:val="000A7B3F"/>
    <w:rsid w:val="000B0876"/>
    <w:rsid w:val="000B1DEF"/>
    <w:rsid w:val="000B4996"/>
    <w:rsid w:val="000B4A77"/>
    <w:rsid w:val="000B50BF"/>
    <w:rsid w:val="000B53C2"/>
    <w:rsid w:val="000B540D"/>
    <w:rsid w:val="000B5CF8"/>
    <w:rsid w:val="000B748B"/>
    <w:rsid w:val="000B7751"/>
    <w:rsid w:val="000C00C5"/>
    <w:rsid w:val="000C10B5"/>
    <w:rsid w:val="000C20DB"/>
    <w:rsid w:val="000C3C2B"/>
    <w:rsid w:val="000C4844"/>
    <w:rsid w:val="000C4A0C"/>
    <w:rsid w:val="000C62A8"/>
    <w:rsid w:val="000D0C6B"/>
    <w:rsid w:val="000D3E8E"/>
    <w:rsid w:val="000D497B"/>
    <w:rsid w:val="000D53C3"/>
    <w:rsid w:val="000D54A5"/>
    <w:rsid w:val="000D6A4B"/>
    <w:rsid w:val="000D7DBA"/>
    <w:rsid w:val="000E050F"/>
    <w:rsid w:val="000E19FF"/>
    <w:rsid w:val="000E5455"/>
    <w:rsid w:val="000E773B"/>
    <w:rsid w:val="000F1DCF"/>
    <w:rsid w:val="000F2479"/>
    <w:rsid w:val="000F270C"/>
    <w:rsid w:val="000F2876"/>
    <w:rsid w:val="000F3010"/>
    <w:rsid w:val="000F4943"/>
    <w:rsid w:val="000F4F04"/>
    <w:rsid w:val="000F5653"/>
    <w:rsid w:val="000F56A1"/>
    <w:rsid w:val="000F6A73"/>
    <w:rsid w:val="001011DF"/>
    <w:rsid w:val="001017AF"/>
    <w:rsid w:val="00103991"/>
    <w:rsid w:val="0010432A"/>
    <w:rsid w:val="001106D0"/>
    <w:rsid w:val="00111ABC"/>
    <w:rsid w:val="001143E0"/>
    <w:rsid w:val="00114F80"/>
    <w:rsid w:val="00115619"/>
    <w:rsid w:val="00115670"/>
    <w:rsid w:val="00115A0E"/>
    <w:rsid w:val="00115F53"/>
    <w:rsid w:val="00117C08"/>
    <w:rsid w:val="00121ACE"/>
    <w:rsid w:val="00121F3F"/>
    <w:rsid w:val="00123A54"/>
    <w:rsid w:val="00124A3E"/>
    <w:rsid w:val="00124CE1"/>
    <w:rsid w:val="001252CB"/>
    <w:rsid w:val="001253DC"/>
    <w:rsid w:val="001303E8"/>
    <w:rsid w:val="00130BC2"/>
    <w:rsid w:val="00130CAE"/>
    <w:rsid w:val="00130F65"/>
    <w:rsid w:val="00131230"/>
    <w:rsid w:val="0013347C"/>
    <w:rsid w:val="00133CBC"/>
    <w:rsid w:val="00134F62"/>
    <w:rsid w:val="0013562C"/>
    <w:rsid w:val="00136059"/>
    <w:rsid w:val="00137371"/>
    <w:rsid w:val="00137813"/>
    <w:rsid w:val="001401F0"/>
    <w:rsid w:val="001407FC"/>
    <w:rsid w:val="00140A16"/>
    <w:rsid w:val="00140F6C"/>
    <w:rsid w:val="00140FFE"/>
    <w:rsid w:val="00141B4C"/>
    <w:rsid w:val="001427A2"/>
    <w:rsid w:val="001427D0"/>
    <w:rsid w:val="001436C4"/>
    <w:rsid w:val="00144B5F"/>
    <w:rsid w:val="00146785"/>
    <w:rsid w:val="00147D10"/>
    <w:rsid w:val="00150339"/>
    <w:rsid w:val="0015107A"/>
    <w:rsid w:val="00151586"/>
    <w:rsid w:val="001530F2"/>
    <w:rsid w:val="00153372"/>
    <w:rsid w:val="001545A1"/>
    <w:rsid w:val="00154651"/>
    <w:rsid w:val="0015575B"/>
    <w:rsid w:val="001566FB"/>
    <w:rsid w:val="00156ECA"/>
    <w:rsid w:val="001574AA"/>
    <w:rsid w:val="001578A7"/>
    <w:rsid w:val="00160259"/>
    <w:rsid w:val="00160525"/>
    <w:rsid w:val="001610E6"/>
    <w:rsid w:val="00161610"/>
    <w:rsid w:val="0016276B"/>
    <w:rsid w:val="00163360"/>
    <w:rsid w:val="00164139"/>
    <w:rsid w:val="00164BD9"/>
    <w:rsid w:val="00165117"/>
    <w:rsid w:val="001659F6"/>
    <w:rsid w:val="00166664"/>
    <w:rsid w:val="00166E88"/>
    <w:rsid w:val="0016779D"/>
    <w:rsid w:val="00170711"/>
    <w:rsid w:val="00172D16"/>
    <w:rsid w:val="00173210"/>
    <w:rsid w:val="00175002"/>
    <w:rsid w:val="00176260"/>
    <w:rsid w:val="0018033C"/>
    <w:rsid w:val="0018058F"/>
    <w:rsid w:val="00180CBD"/>
    <w:rsid w:val="00183BB2"/>
    <w:rsid w:val="00183BFB"/>
    <w:rsid w:val="00184D13"/>
    <w:rsid w:val="001856AB"/>
    <w:rsid w:val="0018697F"/>
    <w:rsid w:val="00187296"/>
    <w:rsid w:val="00187881"/>
    <w:rsid w:val="00190BF5"/>
    <w:rsid w:val="001912C9"/>
    <w:rsid w:val="00193035"/>
    <w:rsid w:val="00193347"/>
    <w:rsid w:val="001947CD"/>
    <w:rsid w:val="00195771"/>
    <w:rsid w:val="001959B2"/>
    <w:rsid w:val="00195E62"/>
    <w:rsid w:val="0019714E"/>
    <w:rsid w:val="00197E52"/>
    <w:rsid w:val="001A077C"/>
    <w:rsid w:val="001A099E"/>
    <w:rsid w:val="001A0EEA"/>
    <w:rsid w:val="001A1672"/>
    <w:rsid w:val="001A16B7"/>
    <w:rsid w:val="001A245D"/>
    <w:rsid w:val="001A2B02"/>
    <w:rsid w:val="001A39D8"/>
    <w:rsid w:val="001A3E63"/>
    <w:rsid w:val="001A403E"/>
    <w:rsid w:val="001A653E"/>
    <w:rsid w:val="001A67AE"/>
    <w:rsid w:val="001B14F2"/>
    <w:rsid w:val="001B1887"/>
    <w:rsid w:val="001B2180"/>
    <w:rsid w:val="001B3EC2"/>
    <w:rsid w:val="001B3F6E"/>
    <w:rsid w:val="001B4907"/>
    <w:rsid w:val="001B7389"/>
    <w:rsid w:val="001B7AB6"/>
    <w:rsid w:val="001C4D3A"/>
    <w:rsid w:val="001C630B"/>
    <w:rsid w:val="001C6AAF"/>
    <w:rsid w:val="001C73BC"/>
    <w:rsid w:val="001D0289"/>
    <w:rsid w:val="001D0592"/>
    <w:rsid w:val="001D1102"/>
    <w:rsid w:val="001D144E"/>
    <w:rsid w:val="001D214D"/>
    <w:rsid w:val="001D2460"/>
    <w:rsid w:val="001D2D88"/>
    <w:rsid w:val="001D2F8E"/>
    <w:rsid w:val="001D458B"/>
    <w:rsid w:val="001D4BAA"/>
    <w:rsid w:val="001D51AA"/>
    <w:rsid w:val="001D5A88"/>
    <w:rsid w:val="001D72D7"/>
    <w:rsid w:val="001E006A"/>
    <w:rsid w:val="001E0F51"/>
    <w:rsid w:val="001E11D7"/>
    <w:rsid w:val="001E2CCB"/>
    <w:rsid w:val="001E476A"/>
    <w:rsid w:val="001E4E5A"/>
    <w:rsid w:val="001E6022"/>
    <w:rsid w:val="001F0209"/>
    <w:rsid w:val="001F2995"/>
    <w:rsid w:val="001F4123"/>
    <w:rsid w:val="001F4E13"/>
    <w:rsid w:val="001F5ACE"/>
    <w:rsid w:val="001F622A"/>
    <w:rsid w:val="001F706D"/>
    <w:rsid w:val="001F76DB"/>
    <w:rsid w:val="002003D0"/>
    <w:rsid w:val="00201C37"/>
    <w:rsid w:val="0020229B"/>
    <w:rsid w:val="00202E42"/>
    <w:rsid w:val="002031D9"/>
    <w:rsid w:val="002035EF"/>
    <w:rsid w:val="00203C75"/>
    <w:rsid w:val="0020439C"/>
    <w:rsid w:val="00204852"/>
    <w:rsid w:val="00204FDE"/>
    <w:rsid w:val="00205C34"/>
    <w:rsid w:val="00206024"/>
    <w:rsid w:val="002066F8"/>
    <w:rsid w:val="002069B0"/>
    <w:rsid w:val="00206F84"/>
    <w:rsid w:val="00207937"/>
    <w:rsid w:val="0020793F"/>
    <w:rsid w:val="00207A53"/>
    <w:rsid w:val="00210DB3"/>
    <w:rsid w:val="00212F63"/>
    <w:rsid w:val="00213038"/>
    <w:rsid w:val="002144CA"/>
    <w:rsid w:val="0021537D"/>
    <w:rsid w:val="00215C14"/>
    <w:rsid w:val="00216749"/>
    <w:rsid w:val="002202AD"/>
    <w:rsid w:val="002216EB"/>
    <w:rsid w:val="00221712"/>
    <w:rsid w:val="00221E09"/>
    <w:rsid w:val="00222CC3"/>
    <w:rsid w:val="00223A3F"/>
    <w:rsid w:val="00224472"/>
    <w:rsid w:val="00226A85"/>
    <w:rsid w:val="002277FD"/>
    <w:rsid w:val="00227D94"/>
    <w:rsid w:val="002309C5"/>
    <w:rsid w:val="00231E2E"/>
    <w:rsid w:val="002324D7"/>
    <w:rsid w:val="002326F9"/>
    <w:rsid w:val="00233322"/>
    <w:rsid w:val="00233EAB"/>
    <w:rsid w:val="0023454E"/>
    <w:rsid w:val="002354EA"/>
    <w:rsid w:val="0023642B"/>
    <w:rsid w:val="002364D3"/>
    <w:rsid w:val="0023739B"/>
    <w:rsid w:val="00237F44"/>
    <w:rsid w:val="002413B1"/>
    <w:rsid w:val="00243C4C"/>
    <w:rsid w:val="00244B32"/>
    <w:rsid w:val="002464F3"/>
    <w:rsid w:val="00246506"/>
    <w:rsid w:val="00246AA6"/>
    <w:rsid w:val="002506B8"/>
    <w:rsid w:val="00251DCC"/>
    <w:rsid w:val="00252448"/>
    <w:rsid w:val="002526BE"/>
    <w:rsid w:val="002527BF"/>
    <w:rsid w:val="00253218"/>
    <w:rsid w:val="00253AE6"/>
    <w:rsid w:val="002540DF"/>
    <w:rsid w:val="0025599A"/>
    <w:rsid w:val="00255E17"/>
    <w:rsid w:val="0025669C"/>
    <w:rsid w:val="00256C42"/>
    <w:rsid w:val="002573B9"/>
    <w:rsid w:val="00263926"/>
    <w:rsid w:val="0026448F"/>
    <w:rsid w:val="00265747"/>
    <w:rsid w:val="0026580C"/>
    <w:rsid w:val="002679AA"/>
    <w:rsid w:val="0027025F"/>
    <w:rsid w:val="002728F4"/>
    <w:rsid w:val="00272911"/>
    <w:rsid w:val="00274496"/>
    <w:rsid w:val="00274B91"/>
    <w:rsid w:val="00275D72"/>
    <w:rsid w:val="002827DC"/>
    <w:rsid w:val="00284B52"/>
    <w:rsid w:val="00284CA7"/>
    <w:rsid w:val="00284D9B"/>
    <w:rsid w:val="00286386"/>
    <w:rsid w:val="002872AE"/>
    <w:rsid w:val="00290131"/>
    <w:rsid w:val="00292E71"/>
    <w:rsid w:val="00293670"/>
    <w:rsid w:val="00293C5F"/>
    <w:rsid w:val="00294C95"/>
    <w:rsid w:val="00294E8C"/>
    <w:rsid w:val="0029506F"/>
    <w:rsid w:val="00297058"/>
    <w:rsid w:val="0029707A"/>
    <w:rsid w:val="002A03C1"/>
    <w:rsid w:val="002A05AD"/>
    <w:rsid w:val="002A0745"/>
    <w:rsid w:val="002A1932"/>
    <w:rsid w:val="002A2464"/>
    <w:rsid w:val="002A330A"/>
    <w:rsid w:val="002A582B"/>
    <w:rsid w:val="002A676C"/>
    <w:rsid w:val="002B019D"/>
    <w:rsid w:val="002B1CF2"/>
    <w:rsid w:val="002B27A2"/>
    <w:rsid w:val="002B2F08"/>
    <w:rsid w:val="002B4052"/>
    <w:rsid w:val="002B44C6"/>
    <w:rsid w:val="002B57C2"/>
    <w:rsid w:val="002B6194"/>
    <w:rsid w:val="002B7250"/>
    <w:rsid w:val="002C0D01"/>
    <w:rsid w:val="002C2C8F"/>
    <w:rsid w:val="002C4365"/>
    <w:rsid w:val="002C5D1C"/>
    <w:rsid w:val="002D2AD8"/>
    <w:rsid w:val="002D2D1E"/>
    <w:rsid w:val="002D35BD"/>
    <w:rsid w:val="002D3C5E"/>
    <w:rsid w:val="002D3D45"/>
    <w:rsid w:val="002D466E"/>
    <w:rsid w:val="002D490F"/>
    <w:rsid w:val="002D6407"/>
    <w:rsid w:val="002D6A94"/>
    <w:rsid w:val="002D7442"/>
    <w:rsid w:val="002E0728"/>
    <w:rsid w:val="002E16AD"/>
    <w:rsid w:val="002E68B9"/>
    <w:rsid w:val="002E74BA"/>
    <w:rsid w:val="002E7ED6"/>
    <w:rsid w:val="002F0191"/>
    <w:rsid w:val="002F1D1A"/>
    <w:rsid w:val="002F4DB7"/>
    <w:rsid w:val="002F4DE7"/>
    <w:rsid w:val="002F6DA0"/>
    <w:rsid w:val="002F7C17"/>
    <w:rsid w:val="00300CF6"/>
    <w:rsid w:val="003015EA"/>
    <w:rsid w:val="003020E9"/>
    <w:rsid w:val="00302771"/>
    <w:rsid w:val="00302B76"/>
    <w:rsid w:val="003039A9"/>
    <w:rsid w:val="003046D8"/>
    <w:rsid w:val="0030541C"/>
    <w:rsid w:val="003056C1"/>
    <w:rsid w:val="00306BEC"/>
    <w:rsid w:val="00306E80"/>
    <w:rsid w:val="003076F9"/>
    <w:rsid w:val="00310B91"/>
    <w:rsid w:val="003122BD"/>
    <w:rsid w:val="00312B6C"/>
    <w:rsid w:val="0031370E"/>
    <w:rsid w:val="00316A84"/>
    <w:rsid w:val="00316CE1"/>
    <w:rsid w:val="003203B9"/>
    <w:rsid w:val="00322155"/>
    <w:rsid w:val="003221C5"/>
    <w:rsid w:val="00322244"/>
    <w:rsid w:val="0032409C"/>
    <w:rsid w:val="00326404"/>
    <w:rsid w:val="003279B1"/>
    <w:rsid w:val="00330A84"/>
    <w:rsid w:val="00330CD2"/>
    <w:rsid w:val="00331B39"/>
    <w:rsid w:val="00331BBD"/>
    <w:rsid w:val="00332EB9"/>
    <w:rsid w:val="00333639"/>
    <w:rsid w:val="003349BC"/>
    <w:rsid w:val="003355B2"/>
    <w:rsid w:val="00335DFA"/>
    <w:rsid w:val="00336941"/>
    <w:rsid w:val="00336F48"/>
    <w:rsid w:val="00337A88"/>
    <w:rsid w:val="003406B1"/>
    <w:rsid w:val="0034239F"/>
    <w:rsid w:val="003447B8"/>
    <w:rsid w:val="00345305"/>
    <w:rsid w:val="003456CB"/>
    <w:rsid w:val="00345B09"/>
    <w:rsid w:val="00347324"/>
    <w:rsid w:val="00350929"/>
    <w:rsid w:val="00350AD8"/>
    <w:rsid w:val="00353C1A"/>
    <w:rsid w:val="003546BE"/>
    <w:rsid w:val="00354831"/>
    <w:rsid w:val="003564F5"/>
    <w:rsid w:val="00356693"/>
    <w:rsid w:val="003567CB"/>
    <w:rsid w:val="00361816"/>
    <w:rsid w:val="00361A8D"/>
    <w:rsid w:val="00362032"/>
    <w:rsid w:val="0036412D"/>
    <w:rsid w:val="00364720"/>
    <w:rsid w:val="003669FB"/>
    <w:rsid w:val="00367742"/>
    <w:rsid w:val="00370149"/>
    <w:rsid w:val="00370DB8"/>
    <w:rsid w:val="0037553F"/>
    <w:rsid w:val="003757C0"/>
    <w:rsid w:val="00375E0D"/>
    <w:rsid w:val="00376275"/>
    <w:rsid w:val="003769CA"/>
    <w:rsid w:val="00380F01"/>
    <w:rsid w:val="00381782"/>
    <w:rsid w:val="003818B8"/>
    <w:rsid w:val="003841EA"/>
    <w:rsid w:val="003858C6"/>
    <w:rsid w:val="00385E39"/>
    <w:rsid w:val="00386673"/>
    <w:rsid w:val="00387DF4"/>
    <w:rsid w:val="0039007A"/>
    <w:rsid w:val="003909A8"/>
    <w:rsid w:val="00391FEF"/>
    <w:rsid w:val="00392671"/>
    <w:rsid w:val="00392DA1"/>
    <w:rsid w:val="00393196"/>
    <w:rsid w:val="003935F4"/>
    <w:rsid w:val="00395E3C"/>
    <w:rsid w:val="003967E7"/>
    <w:rsid w:val="003A000C"/>
    <w:rsid w:val="003A2F42"/>
    <w:rsid w:val="003A700F"/>
    <w:rsid w:val="003B0431"/>
    <w:rsid w:val="003B2A11"/>
    <w:rsid w:val="003B3887"/>
    <w:rsid w:val="003B3D6F"/>
    <w:rsid w:val="003B41CC"/>
    <w:rsid w:val="003B4AAF"/>
    <w:rsid w:val="003B61C8"/>
    <w:rsid w:val="003B6E73"/>
    <w:rsid w:val="003B7DA6"/>
    <w:rsid w:val="003C0212"/>
    <w:rsid w:val="003C143B"/>
    <w:rsid w:val="003C1556"/>
    <w:rsid w:val="003C19C0"/>
    <w:rsid w:val="003C32D5"/>
    <w:rsid w:val="003C46C7"/>
    <w:rsid w:val="003C6816"/>
    <w:rsid w:val="003D0FB0"/>
    <w:rsid w:val="003D114F"/>
    <w:rsid w:val="003D141B"/>
    <w:rsid w:val="003D2074"/>
    <w:rsid w:val="003D268E"/>
    <w:rsid w:val="003D347E"/>
    <w:rsid w:val="003D479E"/>
    <w:rsid w:val="003D5FA4"/>
    <w:rsid w:val="003D6A3E"/>
    <w:rsid w:val="003E04B5"/>
    <w:rsid w:val="003E1EA1"/>
    <w:rsid w:val="003E24BC"/>
    <w:rsid w:val="003E2617"/>
    <w:rsid w:val="003E48BC"/>
    <w:rsid w:val="003E5C4C"/>
    <w:rsid w:val="003E7077"/>
    <w:rsid w:val="003E7297"/>
    <w:rsid w:val="003F1C4D"/>
    <w:rsid w:val="003F3DE2"/>
    <w:rsid w:val="003F4BE1"/>
    <w:rsid w:val="003F6017"/>
    <w:rsid w:val="003F65BD"/>
    <w:rsid w:val="004002E7"/>
    <w:rsid w:val="00400D1A"/>
    <w:rsid w:val="0040289C"/>
    <w:rsid w:val="00402C96"/>
    <w:rsid w:val="00405D15"/>
    <w:rsid w:val="00407DD6"/>
    <w:rsid w:val="00407EB0"/>
    <w:rsid w:val="004106D6"/>
    <w:rsid w:val="00410809"/>
    <w:rsid w:val="00411671"/>
    <w:rsid w:val="0041216B"/>
    <w:rsid w:val="00412F86"/>
    <w:rsid w:val="00414328"/>
    <w:rsid w:val="004147C3"/>
    <w:rsid w:val="00415919"/>
    <w:rsid w:val="00415A30"/>
    <w:rsid w:val="00416DD6"/>
    <w:rsid w:val="00416EA1"/>
    <w:rsid w:val="004175D7"/>
    <w:rsid w:val="00417C14"/>
    <w:rsid w:val="004223A1"/>
    <w:rsid w:val="00425374"/>
    <w:rsid w:val="004266C7"/>
    <w:rsid w:val="00426905"/>
    <w:rsid w:val="004278C1"/>
    <w:rsid w:val="004307F8"/>
    <w:rsid w:val="00432D84"/>
    <w:rsid w:val="004348F8"/>
    <w:rsid w:val="00435F65"/>
    <w:rsid w:val="00436296"/>
    <w:rsid w:val="00436402"/>
    <w:rsid w:val="00436A13"/>
    <w:rsid w:val="004438AA"/>
    <w:rsid w:val="00446127"/>
    <w:rsid w:val="004469F5"/>
    <w:rsid w:val="00446DD6"/>
    <w:rsid w:val="00450EB1"/>
    <w:rsid w:val="0045104C"/>
    <w:rsid w:val="00453916"/>
    <w:rsid w:val="00453DB1"/>
    <w:rsid w:val="0045513D"/>
    <w:rsid w:val="0045562D"/>
    <w:rsid w:val="00455D5C"/>
    <w:rsid w:val="00457396"/>
    <w:rsid w:val="00461FB2"/>
    <w:rsid w:val="00462007"/>
    <w:rsid w:val="00462E43"/>
    <w:rsid w:val="00463906"/>
    <w:rsid w:val="00464514"/>
    <w:rsid w:val="00465B97"/>
    <w:rsid w:val="00465FDC"/>
    <w:rsid w:val="00466741"/>
    <w:rsid w:val="00467DA1"/>
    <w:rsid w:val="0047196D"/>
    <w:rsid w:val="004733B5"/>
    <w:rsid w:val="00473A4A"/>
    <w:rsid w:val="00473CE0"/>
    <w:rsid w:val="00476109"/>
    <w:rsid w:val="0047710C"/>
    <w:rsid w:val="00477708"/>
    <w:rsid w:val="00481F21"/>
    <w:rsid w:val="004838AE"/>
    <w:rsid w:val="00484CE2"/>
    <w:rsid w:val="004855E9"/>
    <w:rsid w:val="004876CB"/>
    <w:rsid w:val="00487A29"/>
    <w:rsid w:val="00490506"/>
    <w:rsid w:val="00490708"/>
    <w:rsid w:val="00493834"/>
    <w:rsid w:val="0049462E"/>
    <w:rsid w:val="004949A3"/>
    <w:rsid w:val="00495ABF"/>
    <w:rsid w:val="0049791E"/>
    <w:rsid w:val="00497922"/>
    <w:rsid w:val="004A13DA"/>
    <w:rsid w:val="004A3368"/>
    <w:rsid w:val="004A34C4"/>
    <w:rsid w:val="004A36BA"/>
    <w:rsid w:val="004A3F8F"/>
    <w:rsid w:val="004A5B5F"/>
    <w:rsid w:val="004A5F07"/>
    <w:rsid w:val="004A6FBD"/>
    <w:rsid w:val="004B072D"/>
    <w:rsid w:val="004B10A5"/>
    <w:rsid w:val="004B21AB"/>
    <w:rsid w:val="004B3B87"/>
    <w:rsid w:val="004B41C8"/>
    <w:rsid w:val="004B4448"/>
    <w:rsid w:val="004B64F9"/>
    <w:rsid w:val="004B6B82"/>
    <w:rsid w:val="004B7FCA"/>
    <w:rsid w:val="004C0648"/>
    <w:rsid w:val="004C296B"/>
    <w:rsid w:val="004C2994"/>
    <w:rsid w:val="004C3172"/>
    <w:rsid w:val="004C5553"/>
    <w:rsid w:val="004C55E6"/>
    <w:rsid w:val="004C5970"/>
    <w:rsid w:val="004C5D8A"/>
    <w:rsid w:val="004D0AF7"/>
    <w:rsid w:val="004D0B0B"/>
    <w:rsid w:val="004D36E0"/>
    <w:rsid w:val="004D38E6"/>
    <w:rsid w:val="004D5565"/>
    <w:rsid w:val="004E06FC"/>
    <w:rsid w:val="004E1D87"/>
    <w:rsid w:val="004E2AC7"/>
    <w:rsid w:val="004E4351"/>
    <w:rsid w:val="004E4DC1"/>
    <w:rsid w:val="004E5537"/>
    <w:rsid w:val="004E6407"/>
    <w:rsid w:val="004E6408"/>
    <w:rsid w:val="004E7635"/>
    <w:rsid w:val="004F21B4"/>
    <w:rsid w:val="004F21F6"/>
    <w:rsid w:val="004F2327"/>
    <w:rsid w:val="004F254B"/>
    <w:rsid w:val="004F2EB2"/>
    <w:rsid w:val="004F4E92"/>
    <w:rsid w:val="004F5421"/>
    <w:rsid w:val="004F5536"/>
    <w:rsid w:val="004F6042"/>
    <w:rsid w:val="004F637B"/>
    <w:rsid w:val="004F6750"/>
    <w:rsid w:val="004F6E54"/>
    <w:rsid w:val="00500213"/>
    <w:rsid w:val="005003E2"/>
    <w:rsid w:val="00500685"/>
    <w:rsid w:val="00500ABC"/>
    <w:rsid w:val="005017CE"/>
    <w:rsid w:val="00501B32"/>
    <w:rsid w:val="00501B7A"/>
    <w:rsid w:val="00502F46"/>
    <w:rsid w:val="005033BE"/>
    <w:rsid w:val="00503C33"/>
    <w:rsid w:val="00503CC4"/>
    <w:rsid w:val="005058E9"/>
    <w:rsid w:val="005071AA"/>
    <w:rsid w:val="00507B84"/>
    <w:rsid w:val="00511820"/>
    <w:rsid w:val="0051294F"/>
    <w:rsid w:val="00515013"/>
    <w:rsid w:val="005157B4"/>
    <w:rsid w:val="00515CBD"/>
    <w:rsid w:val="00515EEE"/>
    <w:rsid w:val="0052075F"/>
    <w:rsid w:val="0052094B"/>
    <w:rsid w:val="00522292"/>
    <w:rsid w:val="00522C5D"/>
    <w:rsid w:val="00522C80"/>
    <w:rsid w:val="00526F46"/>
    <w:rsid w:val="00527B8E"/>
    <w:rsid w:val="0053089C"/>
    <w:rsid w:val="00531EE3"/>
    <w:rsid w:val="005354D6"/>
    <w:rsid w:val="00535776"/>
    <w:rsid w:val="00535C57"/>
    <w:rsid w:val="00536846"/>
    <w:rsid w:val="005439B5"/>
    <w:rsid w:val="0054456A"/>
    <w:rsid w:val="00544C37"/>
    <w:rsid w:val="00546448"/>
    <w:rsid w:val="00546ECC"/>
    <w:rsid w:val="00547781"/>
    <w:rsid w:val="0055028E"/>
    <w:rsid w:val="00550C50"/>
    <w:rsid w:val="00553481"/>
    <w:rsid w:val="005534B0"/>
    <w:rsid w:val="00554111"/>
    <w:rsid w:val="00554BB0"/>
    <w:rsid w:val="00556948"/>
    <w:rsid w:val="00556B27"/>
    <w:rsid w:val="0055760B"/>
    <w:rsid w:val="00560F77"/>
    <w:rsid w:val="0056104A"/>
    <w:rsid w:val="00562524"/>
    <w:rsid w:val="00563420"/>
    <w:rsid w:val="00563612"/>
    <w:rsid w:val="005651F7"/>
    <w:rsid w:val="00565A5F"/>
    <w:rsid w:val="00566F78"/>
    <w:rsid w:val="00567012"/>
    <w:rsid w:val="00567939"/>
    <w:rsid w:val="00570917"/>
    <w:rsid w:val="0057116B"/>
    <w:rsid w:val="00572E17"/>
    <w:rsid w:val="005732C3"/>
    <w:rsid w:val="0057336C"/>
    <w:rsid w:val="00580128"/>
    <w:rsid w:val="005804DF"/>
    <w:rsid w:val="005811C6"/>
    <w:rsid w:val="00581396"/>
    <w:rsid w:val="00582DD8"/>
    <w:rsid w:val="005832F4"/>
    <w:rsid w:val="00583FD5"/>
    <w:rsid w:val="00584551"/>
    <w:rsid w:val="005858C0"/>
    <w:rsid w:val="00585D6A"/>
    <w:rsid w:val="0058647F"/>
    <w:rsid w:val="00587936"/>
    <w:rsid w:val="00587D6F"/>
    <w:rsid w:val="00592239"/>
    <w:rsid w:val="005937CD"/>
    <w:rsid w:val="0059503E"/>
    <w:rsid w:val="0059706F"/>
    <w:rsid w:val="00597601"/>
    <w:rsid w:val="00597D5E"/>
    <w:rsid w:val="005A0AA5"/>
    <w:rsid w:val="005A11ED"/>
    <w:rsid w:val="005A23D3"/>
    <w:rsid w:val="005A415A"/>
    <w:rsid w:val="005A5349"/>
    <w:rsid w:val="005A5793"/>
    <w:rsid w:val="005A5DD1"/>
    <w:rsid w:val="005A675F"/>
    <w:rsid w:val="005B0B18"/>
    <w:rsid w:val="005B1D68"/>
    <w:rsid w:val="005B41F9"/>
    <w:rsid w:val="005B4721"/>
    <w:rsid w:val="005B6D81"/>
    <w:rsid w:val="005B70C4"/>
    <w:rsid w:val="005B7C2F"/>
    <w:rsid w:val="005C4176"/>
    <w:rsid w:val="005C4BC0"/>
    <w:rsid w:val="005C4E9E"/>
    <w:rsid w:val="005C5440"/>
    <w:rsid w:val="005C5F32"/>
    <w:rsid w:val="005C7219"/>
    <w:rsid w:val="005D2542"/>
    <w:rsid w:val="005D2D2E"/>
    <w:rsid w:val="005D6217"/>
    <w:rsid w:val="005D718C"/>
    <w:rsid w:val="005E033F"/>
    <w:rsid w:val="005E24FB"/>
    <w:rsid w:val="005E3B5E"/>
    <w:rsid w:val="005E5318"/>
    <w:rsid w:val="005E69B2"/>
    <w:rsid w:val="005E6F62"/>
    <w:rsid w:val="005E71C0"/>
    <w:rsid w:val="005E72B6"/>
    <w:rsid w:val="005F0C78"/>
    <w:rsid w:val="005F0DF1"/>
    <w:rsid w:val="005F102E"/>
    <w:rsid w:val="005F121E"/>
    <w:rsid w:val="005F1A4B"/>
    <w:rsid w:val="005F43F4"/>
    <w:rsid w:val="005F6A9A"/>
    <w:rsid w:val="00600629"/>
    <w:rsid w:val="00600914"/>
    <w:rsid w:val="00600A90"/>
    <w:rsid w:val="00602AE3"/>
    <w:rsid w:val="00604231"/>
    <w:rsid w:val="0060436B"/>
    <w:rsid w:val="00605155"/>
    <w:rsid w:val="006066C6"/>
    <w:rsid w:val="006075BE"/>
    <w:rsid w:val="006077A3"/>
    <w:rsid w:val="006077E3"/>
    <w:rsid w:val="00607FE2"/>
    <w:rsid w:val="00610EF5"/>
    <w:rsid w:val="00611AD3"/>
    <w:rsid w:val="006172F5"/>
    <w:rsid w:val="006212F9"/>
    <w:rsid w:val="00621725"/>
    <w:rsid w:val="006224A1"/>
    <w:rsid w:val="00622AC0"/>
    <w:rsid w:val="00627286"/>
    <w:rsid w:val="00627889"/>
    <w:rsid w:val="00627A8C"/>
    <w:rsid w:val="0063147E"/>
    <w:rsid w:val="00631E57"/>
    <w:rsid w:val="006334AE"/>
    <w:rsid w:val="00633F6F"/>
    <w:rsid w:val="00634E96"/>
    <w:rsid w:val="0063622F"/>
    <w:rsid w:val="006365E1"/>
    <w:rsid w:val="00640690"/>
    <w:rsid w:val="0064093A"/>
    <w:rsid w:val="00642C65"/>
    <w:rsid w:val="0064304D"/>
    <w:rsid w:val="00643F3D"/>
    <w:rsid w:val="00644AA5"/>
    <w:rsid w:val="00645AD0"/>
    <w:rsid w:val="00646E49"/>
    <w:rsid w:val="00650BD3"/>
    <w:rsid w:val="00650D6E"/>
    <w:rsid w:val="00651727"/>
    <w:rsid w:val="00651893"/>
    <w:rsid w:val="006521F9"/>
    <w:rsid w:val="00653195"/>
    <w:rsid w:val="0065445F"/>
    <w:rsid w:val="0065568A"/>
    <w:rsid w:val="00655BC8"/>
    <w:rsid w:val="00655E50"/>
    <w:rsid w:val="00656965"/>
    <w:rsid w:val="006606AC"/>
    <w:rsid w:val="006613C3"/>
    <w:rsid w:val="00662785"/>
    <w:rsid w:val="00663D0A"/>
    <w:rsid w:val="006647FB"/>
    <w:rsid w:val="00666A57"/>
    <w:rsid w:val="006700F2"/>
    <w:rsid w:val="00670FD0"/>
    <w:rsid w:val="0067173A"/>
    <w:rsid w:val="00671EDE"/>
    <w:rsid w:val="00672A09"/>
    <w:rsid w:val="006746E7"/>
    <w:rsid w:val="00674FF0"/>
    <w:rsid w:val="00675F0B"/>
    <w:rsid w:val="00677D3B"/>
    <w:rsid w:val="006809C7"/>
    <w:rsid w:val="00681AE7"/>
    <w:rsid w:val="00681DB2"/>
    <w:rsid w:val="00682881"/>
    <w:rsid w:val="00682D65"/>
    <w:rsid w:val="00684C9F"/>
    <w:rsid w:val="006859F2"/>
    <w:rsid w:val="00686BCE"/>
    <w:rsid w:val="00686E64"/>
    <w:rsid w:val="00687380"/>
    <w:rsid w:val="006873AB"/>
    <w:rsid w:val="006905B7"/>
    <w:rsid w:val="006914B2"/>
    <w:rsid w:val="00691B8A"/>
    <w:rsid w:val="00691F5E"/>
    <w:rsid w:val="00694A83"/>
    <w:rsid w:val="00695FD9"/>
    <w:rsid w:val="00696678"/>
    <w:rsid w:val="00696AA4"/>
    <w:rsid w:val="006970C5"/>
    <w:rsid w:val="006976DB"/>
    <w:rsid w:val="006A0AA9"/>
    <w:rsid w:val="006A23D5"/>
    <w:rsid w:val="006A3780"/>
    <w:rsid w:val="006A3DF5"/>
    <w:rsid w:val="006A67D4"/>
    <w:rsid w:val="006A6CAF"/>
    <w:rsid w:val="006B1848"/>
    <w:rsid w:val="006B4297"/>
    <w:rsid w:val="006B4A97"/>
    <w:rsid w:val="006B4E2C"/>
    <w:rsid w:val="006B5C6F"/>
    <w:rsid w:val="006C09F0"/>
    <w:rsid w:val="006C1339"/>
    <w:rsid w:val="006C18F2"/>
    <w:rsid w:val="006C1EDE"/>
    <w:rsid w:val="006C20D4"/>
    <w:rsid w:val="006C2776"/>
    <w:rsid w:val="006C3287"/>
    <w:rsid w:val="006C56EB"/>
    <w:rsid w:val="006C607B"/>
    <w:rsid w:val="006D16C3"/>
    <w:rsid w:val="006D2A79"/>
    <w:rsid w:val="006D31B8"/>
    <w:rsid w:val="006D3354"/>
    <w:rsid w:val="006D39EC"/>
    <w:rsid w:val="006D3F1C"/>
    <w:rsid w:val="006D56FA"/>
    <w:rsid w:val="006D6987"/>
    <w:rsid w:val="006D7B8A"/>
    <w:rsid w:val="006D7C84"/>
    <w:rsid w:val="006D7F42"/>
    <w:rsid w:val="006E01E9"/>
    <w:rsid w:val="006E1591"/>
    <w:rsid w:val="006E3127"/>
    <w:rsid w:val="006E338F"/>
    <w:rsid w:val="006E389B"/>
    <w:rsid w:val="006E38DF"/>
    <w:rsid w:val="006E4E00"/>
    <w:rsid w:val="006E64D2"/>
    <w:rsid w:val="006E7928"/>
    <w:rsid w:val="006F25CD"/>
    <w:rsid w:val="006F319F"/>
    <w:rsid w:val="006F4560"/>
    <w:rsid w:val="006F7670"/>
    <w:rsid w:val="006F7ABA"/>
    <w:rsid w:val="00701A25"/>
    <w:rsid w:val="007028D4"/>
    <w:rsid w:val="00703565"/>
    <w:rsid w:val="00703B45"/>
    <w:rsid w:val="007042FC"/>
    <w:rsid w:val="00705524"/>
    <w:rsid w:val="007107F6"/>
    <w:rsid w:val="00710B03"/>
    <w:rsid w:val="00710BAA"/>
    <w:rsid w:val="00711AFA"/>
    <w:rsid w:val="0071270D"/>
    <w:rsid w:val="007149C0"/>
    <w:rsid w:val="00715E30"/>
    <w:rsid w:val="00716D5E"/>
    <w:rsid w:val="007177F1"/>
    <w:rsid w:val="00721788"/>
    <w:rsid w:val="0072207E"/>
    <w:rsid w:val="00724739"/>
    <w:rsid w:val="007258FF"/>
    <w:rsid w:val="00725FA6"/>
    <w:rsid w:val="0072631D"/>
    <w:rsid w:val="00726996"/>
    <w:rsid w:val="0073143A"/>
    <w:rsid w:val="007315DD"/>
    <w:rsid w:val="00731608"/>
    <w:rsid w:val="00732B89"/>
    <w:rsid w:val="00733034"/>
    <w:rsid w:val="00733A14"/>
    <w:rsid w:val="00733B7E"/>
    <w:rsid w:val="00734E28"/>
    <w:rsid w:val="007350C5"/>
    <w:rsid w:val="007353CB"/>
    <w:rsid w:val="0073706A"/>
    <w:rsid w:val="00741FFF"/>
    <w:rsid w:val="00743EBA"/>
    <w:rsid w:val="00743EE9"/>
    <w:rsid w:val="00745D7E"/>
    <w:rsid w:val="007470E1"/>
    <w:rsid w:val="00750239"/>
    <w:rsid w:val="0075248C"/>
    <w:rsid w:val="00753D02"/>
    <w:rsid w:val="00754012"/>
    <w:rsid w:val="00754DB3"/>
    <w:rsid w:val="00757EDA"/>
    <w:rsid w:val="007601A1"/>
    <w:rsid w:val="00761732"/>
    <w:rsid w:val="0076199E"/>
    <w:rsid w:val="0076282E"/>
    <w:rsid w:val="00762F3F"/>
    <w:rsid w:val="007631F6"/>
    <w:rsid w:val="00763420"/>
    <w:rsid w:val="00763918"/>
    <w:rsid w:val="007640A7"/>
    <w:rsid w:val="007650CC"/>
    <w:rsid w:val="00765214"/>
    <w:rsid w:val="00765341"/>
    <w:rsid w:val="00765790"/>
    <w:rsid w:val="007675C8"/>
    <w:rsid w:val="007676FE"/>
    <w:rsid w:val="00767FDE"/>
    <w:rsid w:val="00770880"/>
    <w:rsid w:val="00771394"/>
    <w:rsid w:val="00772779"/>
    <w:rsid w:val="007749A3"/>
    <w:rsid w:val="00775877"/>
    <w:rsid w:val="00776802"/>
    <w:rsid w:val="007774B4"/>
    <w:rsid w:val="00777FC1"/>
    <w:rsid w:val="00781227"/>
    <w:rsid w:val="00781856"/>
    <w:rsid w:val="00781AC0"/>
    <w:rsid w:val="00782D7C"/>
    <w:rsid w:val="007855F5"/>
    <w:rsid w:val="00785BD2"/>
    <w:rsid w:val="00786D86"/>
    <w:rsid w:val="00787187"/>
    <w:rsid w:val="007873D9"/>
    <w:rsid w:val="007918EC"/>
    <w:rsid w:val="00791E25"/>
    <w:rsid w:val="00792212"/>
    <w:rsid w:val="0079321D"/>
    <w:rsid w:val="0079782D"/>
    <w:rsid w:val="00797B9F"/>
    <w:rsid w:val="007A1901"/>
    <w:rsid w:val="007A1FC5"/>
    <w:rsid w:val="007A35AF"/>
    <w:rsid w:val="007A46CD"/>
    <w:rsid w:val="007A613B"/>
    <w:rsid w:val="007A6D72"/>
    <w:rsid w:val="007B21B6"/>
    <w:rsid w:val="007B2A2A"/>
    <w:rsid w:val="007B4EBC"/>
    <w:rsid w:val="007B71D1"/>
    <w:rsid w:val="007B78DF"/>
    <w:rsid w:val="007C133D"/>
    <w:rsid w:val="007C1B8F"/>
    <w:rsid w:val="007C3B75"/>
    <w:rsid w:val="007C68AE"/>
    <w:rsid w:val="007C7BC6"/>
    <w:rsid w:val="007D0EAE"/>
    <w:rsid w:val="007D1073"/>
    <w:rsid w:val="007D36EC"/>
    <w:rsid w:val="007D4D0C"/>
    <w:rsid w:val="007D6745"/>
    <w:rsid w:val="007D6DC3"/>
    <w:rsid w:val="007E0A11"/>
    <w:rsid w:val="007E0C36"/>
    <w:rsid w:val="007E1669"/>
    <w:rsid w:val="007E2D8F"/>
    <w:rsid w:val="007E3B92"/>
    <w:rsid w:val="007E3C7F"/>
    <w:rsid w:val="007E521D"/>
    <w:rsid w:val="007E71B2"/>
    <w:rsid w:val="007F3992"/>
    <w:rsid w:val="007F4561"/>
    <w:rsid w:val="007F4826"/>
    <w:rsid w:val="007F4C2F"/>
    <w:rsid w:val="007F59EE"/>
    <w:rsid w:val="007F7166"/>
    <w:rsid w:val="007F7A12"/>
    <w:rsid w:val="007F7BE6"/>
    <w:rsid w:val="0080106F"/>
    <w:rsid w:val="00802A4C"/>
    <w:rsid w:val="008033C7"/>
    <w:rsid w:val="008035B7"/>
    <w:rsid w:val="0080374A"/>
    <w:rsid w:val="0080435E"/>
    <w:rsid w:val="00804A90"/>
    <w:rsid w:val="00805AC3"/>
    <w:rsid w:val="008061D0"/>
    <w:rsid w:val="00806682"/>
    <w:rsid w:val="00810C8B"/>
    <w:rsid w:val="008111BC"/>
    <w:rsid w:val="008142E2"/>
    <w:rsid w:val="00814EAA"/>
    <w:rsid w:val="0081655E"/>
    <w:rsid w:val="008172D9"/>
    <w:rsid w:val="0081791F"/>
    <w:rsid w:val="00820EC7"/>
    <w:rsid w:val="0082328C"/>
    <w:rsid w:val="0082339E"/>
    <w:rsid w:val="00824E97"/>
    <w:rsid w:val="00825D41"/>
    <w:rsid w:val="00826B39"/>
    <w:rsid w:val="00827E69"/>
    <w:rsid w:val="00830956"/>
    <w:rsid w:val="0083101C"/>
    <w:rsid w:val="00831385"/>
    <w:rsid w:val="008321F7"/>
    <w:rsid w:val="00832D62"/>
    <w:rsid w:val="008349B8"/>
    <w:rsid w:val="008355DE"/>
    <w:rsid w:val="00835711"/>
    <w:rsid w:val="0083623B"/>
    <w:rsid w:val="00836637"/>
    <w:rsid w:val="00836B55"/>
    <w:rsid w:val="008401E7"/>
    <w:rsid w:val="00841369"/>
    <w:rsid w:val="008416D2"/>
    <w:rsid w:val="0084288C"/>
    <w:rsid w:val="0084572A"/>
    <w:rsid w:val="008502CC"/>
    <w:rsid w:val="00851C4D"/>
    <w:rsid w:val="00852C70"/>
    <w:rsid w:val="008531B9"/>
    <w:rsid w:val="00855BCC"/>
    <w:rsid w:val="00856EE8"/>
    <w:rsid w:val="00856F0B"/>
    <w:rsid w:val="00857F75"/>
    <w:rsid w:val="00861610"/>
    <w:rsid w:val="00862906"/>
    <w:rsid w:val="00862C80"/>
    <w:rsid w:val="00865C7E"/>
    <w:rsid w:val="00866F72"/>
    <w:rsid w:val="00867512"/>
    <w:rsid w:val="0087051F"/>
    <w:rsid w:val="008718EB"/>
    <w:rsid w:val="008746F8"/>
    <w:rsid w:val="00874743"/>
    <w:rsid w:val="008749EA"/>
    <w:rsid w:val="008761A1"/>
    <w:rsid w:val="0087628C"/>
    <w:rsid w:val="008767DB"/>
    <w:rsid w:val="00876D72"/>
    <w:rsid w:val="0087722C"/>
    <w:rsid w:val="0088078B"/>
    <w:rsid w:val="00881F54"/>
    <w:rsid w:val="008829EB"/>
    <w:rsid w:val="00882A2D"/>
    <w:rsid w:val="00882C7F"/>
    <w:rsid w:val="00884256"/>
    <w:rsid w:val="00886116"/>
    <w:rsid w:val="00886881"/>
    <w:rsid w:val="00890228"/>
    <w:rsid w:val="00890E19"/>
    <w:rsid w:val="00891779"/>
    <w:rsid w:val="008923E9"/>
    <w:rsid w:val="00893099"/>
    <w:rsid w:val="008939AD"/>
    <w:rsid w:val="00894491"/>
    <w:rsid w:val="00896923"/>
    <w:rsid w:val="00896F71"/>
    <w:rsid w:val="008A1B52"/>
    <w:rsid w:val="008A27C6"/>
    <w:rsid w:val="008A36A1"/>
    <w:rsid w:val="008A3A62"/>
    <w:rsid w:val="008A3E5C"/>
    <w:rsid w:val="008A7FC7"/>
    <w:rsid w:val="008B0554"/>
    <w:rsid w:val="008B1549"/>
    <w:rsid w:val="008B2F8E"/>
    <w:rsid w:val="008B3F01"/>
    <w:rsid w:val="008B5AFD"/>
    <w:rsid w:val="008B5F14"/>
    <w:rsid w:val="008C1208"/>
    <w:rsid w:val="008C218B"/>
    <w:rsid w:val="008C249A"/>
    <w:rsid w:val="008C394A"/>
    <w:rsid w:val="008C40C6"/>
    <w:rsid w:val="008C5107"/>
    <w:rsid w:val="008C6016"/>
    <w:rsid w:val="008C6590"/>
    <w:rsid w:val="008C6D0C"/>
    <w:rsid w:val="008C7597"/>
    <w:rsid w:val="008D0D6B"/>
    <w:rsid w:val="008D46D7"/>
    <w:rsid w:val="008D4B9F"/>
    <w:rsid w:val="008D4FE8"/>
    <w:rsid w:val="008D53DF"/>
    <w:rsid w:val="008D5BDF"/>
    <w:rsid w:val="008D66D4"/>
    <w:rsid w:val="008D6E99"/>
    <w:rsid w:val="008D7630"/>
    <w:rsid w:val="008E0ACE"/>
    <w:rsid w:val="008E349F"/>
    <w:rsid w:val="008E3EBF"/>
    <w:rsid w:val="008E5241"/>
    <w:rsid w:val="008E5BC2"/>
    <w:rsid w:val="008E6BDA"/>
    <w:rsid w:val="008F00C6"/>
    <w:rsid w:val="008F01D7"/>
    <w:rsid w:val="008F037D"/>
    <w:rsid w:val="008F1A53"/>
    <w:rsid w:val="008F210E"/>
    <w:rsid w:val="008F212F"/>
    <w:rsid w:val="008F6037"/>
    <w:rsid w:val="008F792C"/>
    <w:rsid w:val="00900317"/>
    <w:rsid w:val="009003BC"/>
    <w:rsid w:val="00900447"/>
    <w:rsid w:val="00902B7B"/>
    <w:rsid w:val="00904109"/>
    <w:rsid w:val="0090450E"/>
    <w:rsid w:val="009053D7"/>
    <w:rsid w:val="0090588E"/>
    <w:rsid w:val="00905E00"/>
    <w:rsid w:val="00905E55"/>
    <w:rsid w:val="00906FC0"/>
    <w:rsid w:val="009104ED"/>
    <w:rsid w:val="00910612"/>
    <w:rsid w:val="00910782"/>
    <w:rsid w:val="009119CA"/>
    <w:rsid w:val="00913E2A"/>
    <w:rsid w:val="009142F3"/>
    <w:rsid w:val="0091497B"/>
    <w:rsid w:val="00915B32"/>
    <w:rsid w:val="009176FC"/>
    <w:rsid w:val="00922B91"/>
    <w:rsid w:val="00922FA7"/>
    <w:rsid w:val="00923CCF"/>
    <w:rsid w:val="00925193"/>
    <w:rsid w:val="009256FE"/>
    <w:rsid w:val="009257B4"/>
    <w:rsid w:val="00925FB6"/>
    <w:rsid w:val="0092655C"/>
    <w:rsid w:val="00926652"/>
    <w:rsid w:val="00926A34"/>
    <w:rsid w:val="00932C96"/>
    <w:rsid w:val="00933727"/>
    <w:rsid w:val="00933A21"/>
    <w:rsid w:val="00934159"/>
    <w:rsid w:val="00934A6D"/>
    <w:rsid w:val="0093572C"/>
    <w:rsid w:val="0093589E"/>
    <w:rsid w:val="00935930"/>
    <w:rsid w:val="0093627D"/>
    <w:rsid w:val="009369A4"/>
    <w:rsid w:val="009371D7"/>
    <w:rsid w:val="009403F1"/>
    <w:rsid w:val="0094071D"/>
    <w:rsid w:val="00940E6B"/>
    <w:rsid w:val="0094374C"/>
    <w:rsid w:val="00945C26"/>
    <w:rsid w:val="009471D4"/>
    <w:rsid w:val="00947406"/>
    <w:rsid w:val="00947B63"/>
    <w:rsid w:val="00951207"/>
    <w:rsid w:val="009547D5"/>
    <w:rsid w:val="00954C29"/>
    <w:rsid w:val="009552DD"/>
    <w:rsid w:val="00955474"/>
    <w:rsid w:val="009562A3"/>
    <w:rsid w:val="00957267"/>
    <w:rsid w:val="009577B5"/>
    <w:rsid w:val="009626AC"/>
    <w:rsid w:val="00963494"/>
    <w:rsid w:val="00964492"/>
    <w:rsid w:val="009665AD"/>
    <w:rsid w:val="0096687B"/>
    <w:rsid w:val="00966E55"/>
    <w:rsid w:val="00967BC9"/>
    <w:rsid w:val="00970301"/>
    <w:rsid w:val="00971F78"/>
    <w:rsid w:val="00972165"/>
    <w:rsid w:val="00974258"/>
    <w:rsid w:val="00974C24"/>
    <w:rsid w:val="00975DEF"/>
    <w:rsid w:val="00977494"/>
    <w:rsid w:val="009778A4"/>
    <w:rsid w:val="00977B48"/>
    <w:rsid w:val="00980267"/>
    <w:rsid w:val="00980A49"/>
    <w:rsid w:val="00981D9D"/>
    <w:rsid w:val="0098247F"/>
    <w:rsid w:val="00982A40"/>
    <w:rsid w:val="009847A6"/>
    <w:rsid w:val="00984AAC"/>
    <w:rsid w:val="00984E3E"/>
    <w:rsid w:val="009858DF"/>
    <w:rsid w:val="00985A8F"/>
    <w:rsid w:val="00986F84"/>
    <w:rsid w:val="00987819"/>
    <w:rsid w:val="009909BA"/>
    <w:rsid w:val="00991CA3"/>
    <w:rsid w:val="0099276B"/>
    <w:rsid w:val="00993D8B"/>
    <w:rsid w:val="00994537"/>
    <w:rsid w:val="009960D0"/>
    <w:rsid w:val="0099733E"/>
    <w:rsid w:val="00997DA0"/>
    <w:rsid w:val="009A249D"/>
    <w:rsid w:val="009A30ED"/>
    <w:rsid w:val="009A37A3"/>
    <w:rsid w:val="009A3E66"/>
    <w:rsid w:val="009A3F4B"/>
    <w:rsid w:val="009A3F55"/>
    <w:rsid w:val="009A46C2"/>
    <w:rsid w:val="009A46E2"/>
    <w:rsid w:val="009A7B89"/>
    <w:rsid w:val="009B0775"/>
    <w:rsid w:val="009B078F"/>
    <w:rsid w:val="009B0836"/>
    <w:rsid w:val="009B0E77"/>
    <w:rsid w:val="009B1B5D"/>
    <w:rsid w:val="009B2229"/>
    <w:rsid w:val="009B240D"/>
    <w:rsid w:val="009B5D7D"/>
    <w:rsid w:val="009B6AC9"/>
    <w:rsid w:val="009C10AF"/>
    <w:rsid w:val="009C1E61"/>
    <w:rsid w:val="009C1F69"/>
    <w:rsid w:val="009C208E"/>
    <w:rsid w:val="009C266D"/>
    <w:rsid w:val="009C350A"/>
    <w:rsid w:val="009C67AB"/>
    <w:rsid w:val="009C680E"/>
    <w:rsid w:val="009C70DF"/>
    <w:rsid w:val="009D3604"/>
    <w:rsid w:val="009D6204"/>
    <w:rsid w:val="009D767B"/>
    <w:rsid w:val="009E01E9"/>
    <w:rsid w:val="009E028D"/>
    <w:rsid w:val="009E1000"/>
    <w:rsid w:val="009E2926"/>
    <w:rsid w:val="009E2AAF"/>
    <w:rsid w:val="009E3F3E"/>
    <w:rsid w:val="009E66D9"/>
    <w:rsid w:val="009F0B11"/>
    <w:rsid w:val="009F22D1"/>
    <w:rsid w:val="009F2A8D"/>
    <w:rsid w:val="009F3E0C"/>
    <w:rsid w:val="009F3EE4"/>
    <w:rsid w:val="009F65FE"/>
    <w:rsid w:val="00A022E8"/>
    <w:rsid w:val="00A023E9"/>
    <w:rsid w:val="00A02482"/>
    <w:rsid w:val="00A027B6"/>
    <w:rsid w:val="00A029A1"/>
    <w:rsid w:val="00A02B31"/>
    <w:rsid w:val="00A036D8"/>
    <w:rsid w:val="00A03B74"/>
    <w:rsid w:val="00A04851"/>
    <w:rsid w:val="00A04F45"/>
    <w:rsid w:val="00A06999"/>
    <w:rsid w:val="00A07F16"/>
    <w:rsid w:val="00A10142"/>
    <w:rsid w:val="00A15611"/>
    <w:rsid w:val="00A16B9A"/>
    <w:rsid w:val="00A20F2C"/>
    <w:rsid w:val="00A27F5F"/>
    <w:rsid w:val="00A3023A"/>
    <w:rsid w:val="00A306BA"/>
    <w:rsid w:val="00A3137A"/>
    <w:rsid w:val="00A32A0C"/>
    <w:rsid w:val="00A33930"/>
    <w:rsid w:val="00A3587D"/>
    <w:rsid w:val="00A35D19"/>
    <w:rsid w:val="00A3777A"/>
    <w:rsid w:val="00A379B3"/>
    <w:rsid w:val="00A409F3"/>
    <w:rsid w:val="00A4218A"/>
    <w:rsid w:val="00A43743"/>
    <w:rsid w:val="00A44DC6"/>
    <w:rsid w:val="00A45FF2"/>
    <w:rsid w:val="00A465FC"/>
    <w:rsid w:val="00A51099"/>
    <w:rsid w:val="00A510BD"/>
    <w:rsid w:val="00A51901"/>
    <w:rsid w:val="00A531B9"/>
    <w:rsid w:val="00A535C2"/>
    <w:rsid w:val="00A54F5A"/>
    <w:rsid w:val="00A55B31"/>
    <w:rsid w:val="00A5700C"/>
    <w:rsid w:val="00A61331"/>
    <w:rsid w:val="00A615FD"/>
    <w:rsid w:val="00A62997"/>
    <w:rsid w:val="00A62C4C"/>
    <w:rsid w:val="00A62F3C"/>
    <w:rsid w:val="00A63B4D"/>
    <w:rsid w:val="00A64615"/>
    <w:rsid w:val="00A65AC9"/>
    <w:rsid w:val="00A667FD"/>
    <w:rsid w:val="00A677A4"/>
    <w:rsid w:val="00A67FCB"/>
    <w:rsid w:val="00A702AC"/>
    <w:rsid w:val="00A71F7D"/>
    <w:rsid w:val="00A73B96"/>
    <w:rsid w:val="00A7466C"/>
    <w:rsid w:val="00A75378"/>
    <w:rsid w:val="00A755D5"/>
    <w:rsid w:val="00A770C8"/>
    <w:rsid w:val="00A773C6"/>
    <w:rsid w:val="00A81E89"/>
    <w:rsid w:val="00A8205D"/>
    <w:rsid w:val="00A83901"/>
    <w:rsid w:val="00A8456F"/>
    <w:rsid w:val="00A845BD"/>
    <w:rsid w:val="00A85102"/>
    <w:rsid w:val="00A86591"/>
    <w:rsid w:val="00A86634"/>
    <w:rsid w:val="00A87559"/>
    <w:rsid w:val="00A901B4"/>
    <w:rsid w:val="00A90AAF"/>
    <w:rsid w:val="00A91CCC"/>
    <w:rsid w:val="00A91E65"/>
    <w:rsid w:val="00A92637"/>
    <w:rsid w:val="00A95E0A"/>
    <w:rsid w:val="00A96805"/>
    <w:rsid w:val="00AA024E"/>
    <w:rsid w:val="00AA3736"/>
    <w:rsid w:val="00AA38A6"/>
    <w:rsid w:val="00AA3AC1"/>
    <w:rsid w:val="00AA4860"/>
    <w:rsid w:val="00AA56D9"/>
    <w:rsid w:val="00AA5F30"/>
    <w:rsid w:val="00AA6B60"/>
    <w:rsid w:val="00AB1ADA"/>
    <w:rsid w:val="00AB3E7B"/>
    <w:rsid w:val="00AB3F17"/>
    <w:rsid w:val="00AB45C4"/>
    <w:rsid w:val="00AB504A"/>
    <w:rsid w:val="00AB703D"/>
    <w:rsid w:val="00AB7466"/>
    <w:rsid w:val="00AC12FB"/>
    <w:rsid w:val="00AC1A1A"/>
    <w:rsid w:val="00AC2010"/>
    <w:rsid w:val="00AC3DE4"/>
    <w:rsid w:val="00AC5427"/>
    <w:rsid w:val="00AC67E7"/>
    <w:rsid w:val="00AC701C"/>
    <w:rsid w:val="00AD088B"/>
    <w:rsid w:val="00AD0F77"/>
    <w:rsid w:val="00AD24B9"/>
    <w:rsid w:val="00AD3CE4"/>
    <w:rsid w:val="00AD5B93"/>
    <w:rsid w:val="00AD6AA4"/>
    <w:rsid w:val="00AD7033"/>
    <w:rsid w:val="00AD704D"/>
    <w:rsid w:val="00AD72EB"/>
    <w:rsid w:val="00AD797C"/>
    <w:rsid w:val="00AE11AC"/>
    <w:rsid w:val="00AE12C6"/>
    <w:rsid w:val="00AE1564"/>
    <w:rsid w:val="00AE1C24"/>
    <w:rsid w:val="00AE427F"/>
    <w:rsid w:val="00AE5D7D"/>
    <w:rsid w:val="00AE628E"/>
    <w:rsid w:val="00AE7FC6"/>
    <w:rsid w:val="00AF0012"/>
    <w:rsid w:val="00AF071B"/>
    <w:rsid w:val="00AF0BDB"/>
    <w:rsid w:val="00AF1304"/>
    <w:rsid w:val="00AF13EA"/>
    <w:rsid w:val="00AF283A"/>
    <w:rsid w:val="00AF47E6"/>
    <w:rsid w:val="00AF4FCC"/>
    <w:rsid w:val="00AF525D"/>
    <w:rsid w:val="00AF53F6"/>
    <w:rsid w:val="00AF635E"/>
    <w:rsid w:val="00AF6D63"/>
    <w:rsid w:val="00AF74CA"/>
    <w:rsid w:val="00B02B76"/>
    <w:rsid w:val="00B03823"/>
    <w:rsid w:val="00B038B6"/>
    <w:rsid w:val="00B04636"/>
    <w:rsid w:val="00B05491"/>
    <w:rsid w:val="00B05F05"/>
    <w:rsid w:val="00B07473"/>
    <w:rsid w:val="00B1149E"/>
    <w:rsid w:val="00B15B21"/>
    <w:rsid w:val="00B1696D"/>
    <w:rsid w:val="00B16D3C"/>
    <w:rsid w:val="00B2067F"/>
    <w:rsid w:val="00B20A5D"/>
    <w:rsid w:val="00B22B2F"/>
    <w:rsid w:val="00B237EB"/>
    <w:rsid w:val="00B261F8"/>
    <w:rsid w:val="00B27C7E"/>
    <w:rsid w:val="00B3146C"/>
    <w:rsid w:val="00B31C3E"/>
    <w:rsid w:val="00B323BA"/>
    <w:rsid w:val="00B32FD4"/>
    <w:rsid w:val="00B331A4"/>
    <w:rsid w:val="00B333E4"/>
    <w:rsid w:val="00B34202"/>
    <w:rsid w:val="00B3607D"/>
    <w:rsid w:val="00B37D0E"/>
    <w:rsid w:val="00B37FD2"/>
    <w:rsid w:val="00B4114F"/>
    <w:rsid w:val="00B41B54"/>
    <w:rsid w:val="00B42431"/>
    <w:rsid w:val="00B428F1"/>
    <w:rsid w:val="00B42E6A"/>
    <w:rsid w:val="00B43082"/>
    <w:rsid w:val="00B43930"/>
    <w:rsid w:val="00B439E2"/>
    <w:rsid w:val="00B453FE"/>
    <w:rsid w:val="00B46074"/>
    <w:rsid w:val="00B46DA7"/>
    <w:rsid w:val="00B477CD"/>
    <w:rsid w:val="00B51BB4"/>
    <w:rsid w:val="00B53FE4"/>
    <w:rsid w:val="00B5415C"/>
    <w:rsid w:val="00B54187"/>
    <w:rsid w:val="00B575AA"/>
    <w:rsid w:val="00B636FA"/>
    <w:rsid w:val="00B63BE2"/>
    <w:rsid w:val="00B64739"/>
    <w:rsid w:val="00B65363"/>
    <w:rsid w:val="00B6587B"/>
    <w:rsid w:val="00B66C43"/>
    <w:rsid w:val="00B67D2E"/>
    <w:rsid w:val="00B710E2"/>
    <w:rsid w:val="00B73DB2"/>
    <w:rsid w:val="00B76432"/>
    <w:rsid w:val="00B76C2F"/>
    <w:rsid w:val="00B76C72"/>
    <w:rsid w:val="00B7731A"/>
    <w:rsid w:val="00B82433"/>
    <w:rsid w:val="00B83CDD"/>
    <w:rsid w:val="00B850CC"/>
    <w:rsid w:val="00B85A8D"/>
    <w:rsid w:val="00B85D16"/>
    <w:rsid w:val="00B872A8"/>
    <w:rsid w:val="00B87E64"/>
    <w:rsid w:val="00B91108"/>
    <w:rsid w:val="00B9131F"/>
    <w:rsid w:val="00B91329"/>
    <w:rsid w:val="00B93357"/>
    <w:rsid w:val="00B94A77"/>
    <w:rsid w:val="00B95BBA"/>
    <w:rsid w:val="00B9600E"/>
    <w:rsid w:val="00B96386"/>
    <w:rsid w:val="00B96E79"/>
    <w:rsid w:val="00B97C66"/>
    <w:rsid w:val="00BA2282"/>
    <w:rsid w:val="00BA3AD5"/>
    <w:rsid w:val="00BA4D2C"/>
    <w:rsid w:val="00BA5403"/>
    <w:rsid w:val="00BA5665"/>
    <w:rsid w:val="00BA7C14"/>
    <w:rsid w:val="00BB0B96"/>
    <w:rsid w:val="00BB14A3"/>
    <w:rsid w:val="00BB4E94"/>
    <w:rsid w:val="00BB5874"/>
    <w:rsid w:val="00BB6763"/>
    <w:rsid w:val="00BB7009"/>
    <w:rsid w:val="00BC198F"/>
    <w:rsid w:val="00BC1D67"/>
    <w:rsid w:val="00BC28C8"/>
    <w:rsid w:val="00BC57AE"/>
    <w:rsid w:val="00BC6D8F"/>
    <w:rsid w:val="00BC7FF6"/>
    <w:rsid w:val="00BD19F1"/>
    <w:rsid w:val="00BD1FAE"/>
    <w:rsid w:val="00BD350D"/>
    <w:rsid w:val="00BD3CCB"/>
    <w:rsid w:val="00BD4CD2"/>
    <w:rsid w:val="00BD4E9D"/>
    <w:rsid w:val="00BD7B70"/>
    <w:rsid w:val="00BE1470"/>
    <w:rsid w:val="00BE17FF"/>
    <w:rsid w:val="00BE1E99"/>
    <w:rsid w:val="00BE2506"/>
    <w:rsid w:val="00BE26FF"/>
    <w:rsid w:val="00BE5B07"/>
    <w:rsid w:val="00BE5B70"/>
    <w:rsid w:val="00BE6071"/>
    <w:rsid w:val="00BE6B93"/>
    <w:rsid w:val="00BE6F52"/>
    <w:rsid w:val="00BE758F"/>
    <w:rsid w:val="00BE792C"/>
    <w:rsid w:val="00BE7D6C"/>
    <w:rsid w:val="00BF055C"/>
    <w:rsid w:val="00BF099B"/>
    <w:rsid w:val="00BF133D"/>
    <w:rsid w:val="00BF1DF1"/>
    <w:rsid w:val="00BF3AEF"/>
    <w:rsid w:val="00BF43D6"/>
    <w:rsid w:val="00BF4570"/>
    <w:rsid w:val="00BF6671"/>
    <w:rsid w:val="00BF71DA"/>
    <w:rsid w:val="00C024F6"/>
    <w:rsid w:val="00C0280A"/>
    <w:rsid w:val="00C047A9"/>
    <w:rsid w:val="00C07246"/>
    <w:rsid w:val="00C07D84"/>
    <w:rsid w:val="00C106D1"/>
    <w:rsid w:val="00C109EA"/>
    <w:rsid w:val="00C12426"/>
    <w:rsid w:val="00C1269A"/>
    <w:rsid w:val="00C130E2"/>
    <w:rsid w:val="00C13E19"/>
    <w:rsid w:val="00C1482F"/>
    <w:rsid w:val="00C1632C"/>
    <w:rsid w:val="00C16EE1"/>
    <w:rsid w:val="00C170CA"/>
    <w:rsid w:val="00C172CB"/>
    <w:rsid w:val="00C2156A"/>
    <w:rsid w:val="00C222E2"/>
    <w:rsid w:val="00C24B98"/>
    <w:rsid w:val="00C257AD"/>
    <w:rsid w:val="00C25A03"/>
    <w:rsid w:val="00C2620E"/>
    <w:rsid w:val="00C30AFB"/>
    <w:rsid w:val="00C31C5E"/>
    <w:rsid w:val="00C31CC9"/>
    <w:rsid w:val="00C32F0C"/>
    <w:rsid w:val="00C33403"/>
    <w:rsid w:val="00C334D6"/>
    <w:rsid w:val="00C33DCB"/>
    <w:rsid w:val="00C3661E"/>
    <w:rsid w:val="00C37E57"/>
    <w:rsid w:val="00C40DCB"/>
    <w:rsid w:val="00C411E5"/>
    <w:rsid w:val="00C437DC"/>
    <w:rsid w:val="00C43E70"/>
    <w:rsid w:val="00C455F9"/>
    <w:rsid w:val="00C4664F"/>
    <w:rsid w:val="00C474D1"/>
    <w:rsid w:val="00C47960"/>
    <w:rsid w:val="00C50124"/>
    <w:rsid w:val="00C51191"/>
    <w:rsid w:val="00C54EA6"/>
    <w:rsid w:val="00C55024"/>
    <w:rsid w:val="00C55246"/>
    <w:rsid w:val="00C55259"/>
    <w:rsid w:val="00C568D0"/>
    <w:rsid w:val="00C571A4"/>
    <w:rsid w:val="00C57908"/>
    <w:rsid w:val="00C604C8"/>
    <w:rsid w:val="00C609C6"/>
    <w:rsid w:val="00C614C1"/>
    <w:rsid w:val="00C61E42"/>
    <w:rsid w:val="00C62469"/>
    <w:rsid w:val="00C62E0A"/>
    <w:rsid w:val="00C636E2"/>
    <w:rsid w:val="00C64BDC"/>
    <w:rsid w:val="00C65718"/>
    <w:rsid w:val="00C67B21"/>
    <w:rsid w:val="00C700DB"/>
    <w:rsid w:val="00C7179B"/>
    <w:rsid w:val="00C718C7"/>
    <w:rsid w:val="00C751D6"/>
    <w:rsid w:val="00C76132"/>
    <w:rsid w:val="00C808DE"/>
    <w:rsid w:val="00C8160D"/>
    <w:rsid w:val="00C82502"/>
    <w:rsid w:val="00C84BB3"/>
    <w:rsid w:val="00C866A8"/>
    <w:rsid w:val="00C91CE4"/>
    <w:rsid w:val="00C92769"/>
    <w:rsid w:val="00C969A8"/>
    <w:rsid w:val="00C96ED4"/>
    <w:rsid w:val="00C9706D"/>
    <w:rsid w:val="00C97305"/>
    <w:rsid w:val="00C97E73"/>
    <w:rsid w:val="00C97F78"/>
    <w:rsid w:val="00CA0422"/>
    <w:rsid w:val="00CA0592"/>
    <w:rsid w:val="00CA0595"/>
    <w:rsid w:val="00CA2BC1"/>
    <w:rsid w:val="00CA4264"/>
    <w:rsid w:val="00CA4F87"/>
    <w:rsid w:val="00CA5010"/>
    <w:rsid w:val="00CA5249"/>
    <w:rsid w:val="00CB0636"/>
    <w:rsid w:val="00CB0E6C"/>
    <w:rsid w:val="00CB299C"/>
    <w:rsid w:val="00CB3125"/>
    <w:rsid w:val="00CB3C19"/>
    <w:rsid w:val="00CB6269"/>
    <w:rsid w:val="00CB6AA7"/>
    <w:rsid w:val="00CB77AC"/>
    <w:rsid w:val="00CB7BF3"/>
    <w:rsid w:val="00CB7FE1"/>
    <w:rsid w:val="00CC1111"/>
    <w:rsid w:val="00CC2F9B"/>
    <w:rsid w:val="00CC4333"/>
    <w:rsid w:val="00CC6699"/>
    <w:rsid w:val="00CD034E"/>
    <w:rsid w:val="00CD0671"/>
    <w:rsid w:val="00CD0B65"/>
    <w:rsid w:val="00CD2954"/>
    <w:rsid w:val="00CD2CA9"/>
    <w:rsid w:val="00CD2F08"/>
    <w:rsid w:val="00CD3D99"/>
    <w:rsid w:val="00CD408A"/>
    <w:rsid w:val="00CD5E7C"/>
    <w:rsid w:val="00CD60E0"/>
    <w:rsid w:val="00CD6E43"/>
    <w:rsid w:val="00CE17C0"/>
    <w:rsid w:val="00CE2BC6"/>
    <w:rsid w:val="00CE2D7A"/>
    <w:rsid w:val="00CE334F"/>
    <w:rsid w:val="00CE3AD5"/>
    <w:rsid w:val="00CE42E6"/>
    <w:rsid w:val="00CE44E3"/>
    <w:rsid w:val="00CE4FE6"/>
    <w:rsid w:val="00CE585D"/>
    <w:rsid w:val="00CE636E"/>
    <w:rsid w:val="00CE742E"/>
    <w:rsid w:val="00CE74AF"/>
    <w:rsid w:val="00CF0600"/>
    <w:rsid w:val="00CF07D4"/>
    <w:rsid w:val="00CF0E56"/>
    <w:rsid w:val="00CF1801"/>
    <w:rsid w:val="00CF24BD"/>
    <w:rsid w:val="00CF4B75"/>
    <w:rsid w:val="00CF59AB"/>
    <w:rsid w:val="00CF6E1F"/>
    <w:rsid w:val="00D00352"/>
    <w:rsid w:val="00D007AA"/>
    <w:rsid w:val="00D00B16"/>
    <w:rsid w:val="00D02C82"/>
    <w:rsid w:val="00D03565"/>
    <w:rsid w:val="00D0431D"/>
    <w:rsid w:val="00D04A1B"/>
    <w:rsid w:val="00D05297"/>
    <w:rsid w:val="00D055E8"/>
    <w:rsid w:val="00D0564A"/>
    <w:rsid w:val="00D06B68"/>
    <w:rsid w:val="00D07BCE"/>
    <w:rsid w:val="00D07D62"/>
    <w:rsid w:val="00D07EB3"/>
    <w:rsid w:val="00D12218"/>
    <w:rsid w:val="00D12F2A"/>
    <w:rsid w:val="00D13100"/>
    <w:rsid w:val="00D13791"/>
    <w:rsid w:val="00D13BFF"/>
    <w:rsid w:val="00D14B9E"/>
    <w:rsid w:val="00D15543"/>
    <w:rsid w:val="00D16AC0"/>
    <w:rsid w:val="00D20DBD"/>
    <w:rsid w:val="00D21649"/>
    <w:rsid w:val="00D22AA4"/>
    <w:rsid w:val="00D22FCB"/>
    <w:rsid w:val="00D23753"/>
    <w:rsid w:val="00D2382C"/>
    <w:rsid w:val="00D241FB"/>
    <w:rsid w:val="00D253D9"/>
    <w:rsid w:val="00D257CC"/>
    <w:rsid w:val="00D26C8B"/>
    <w:rsid w:val="00D27B6B"/>
    <w:rsid w:val="00D305BF"/>
    <w:rsid w:val="00D31635"/>
    <w:rsid w:val="00D34FD8"/>
    <w:rsid w:val="00D35740"/>
    <w:rsid w:val="00D35ECB"/>
    <w:rsid w:val="00D40837"/>
    <w:rsid w:val="00D4140C"/>
    <w:rsid w:val="00D42D05"/>
    <w:rsid w:val="00D444B2"/>
    <w:rsid w:val="00D448CC"/>
    <w:rsid w:val="00D45109"/>
    <w:rsid w:val="00D4576E"/>
    <w:rsid w:val="00D468DC"/>
    <w:rsid w:val="00D46A05"/>
    <w:rsid w:val="00D51CC5"/>
    <w:rsid w:val="00D5202A"/>
    <w:rsid w:val="00D53080"/>
    <w:rsid w:val="00D56BD1"/>
    <w:rsid w:val="00D614E0"/>
    <w:rsid w:val="00D615EE"/>
    <w:rsid w:val="00D631EE"/>
    <w:rsid w:val="00D637BC"/>
    <w:rsid w:val="00D63A02"/>
    <w:rsid w:val="00D64766"/>
    <w:rsid w:val="00D647AA"/>
    <w:rsid w:val="00D656A5"/>
    <w:rsid w:val="00D65938"/>
    <w:rsid w:val="00D66A80"/>
    <w:rsid w:val="00D704C0"/>
    <w:rsid w:val="00D71483"/>
    <w:rsid w:val="00D7195E"/>
    <w:rsid w:val="00D74CAE"/>
    <w:rsid w:val="00D804A4"/>
    <w:rsid w:val="00D818A3"/>
    <w:rsid w:val="00D81B05"/>
    <w:rsid w:val="00D8266B"/>
    <w:rsid w:val="00D836D3"/>
    <w:rsid w:val="00D836FC"/>
    <w:rsid w:val="00D84896"/>
    <w:rsid w:val="00D85681"/>
    <w:rsid w:val="00D86641"/>
    <w:rsid w:val="00D87000"/>
    <w:rsid w:val="00D87111"/>
    <w:rsid w:val="00D872F5"/>
    <w:rsid w:val="00D8756D"/>
    <w:rsid w:val="00D87BDE"/>
    <w:rsid w:val="00D87F56"/>
    <w:rsid w:val="00D90064"/>
    <w:rsid w:val="00D903AC"/>
    <w:rsid w:val="00D9184D"/>
    <w:rsid w:val="00D93775"/>
    <w:rsid w:val="00D94548"/>
    <w:rsid w:val="00D95465"/>
    <w:rsid w:val="00D95B98"/>
    <w:rsid w:val="00D97411"/>
    <w:rsid w:val="00DA0CEF"/>
    <w:rsid w:val="00DA15F1"/>
    <w:rsid w:val="00DA192F"/>
    <w:rsid w:val="00DA3CFA"/>
    <w:rsid w:val="00DA46F3"/>
    <w:rsid w:val="00DA5115"/>
    <w:rsid w:val="00DA67F4"/>
    <w:rsid w:val="00DA69BA"/>
    <w:rsid w:val="00DA6E8B"/>
    <w:rsid w:val="00DA7561"/>
    <w:rsid w:val="00DB0EC9"/>
    <w:rsid w:val="00DB21FC"/>
    <w:rsid w:val="00DB3F8D"/>
    <w:rsid w:val="00DB4269"/>
    <w:rsid w:val="00DB5805"/>
    <w:rsid w:val="00DB6269"/>
    <w:rsid w:val="00DB6B24"/>
    <w:rsid w:val="00DC0B5E"/>
    <w:rsid w:val="00DC16A1"/>
    <w:rsid w:val="00DC1B9B"/>
    <w:rsid w:val="00DC2E89"/>
    <w:rsid w:val="00DC38DF"/>
    <w:rsid w:val="00DC407E"/>
    <w:rsid w:val="00DC738B"/>
    <w:rsid w:val="00DD0009"/>
    <w:rsid w:val="00DD06D0"/>
    <w:rsid w:val="00DD0E0B"/>
    <w:rsid w:val="00DD3159"/>
    <w:rsid w:val="00DD3BC2"/>
    <w:rsid w:val="00DD3D1E"/>
    <w:rsid w:val="00DD3F8C"/>
    <w:rsid w:val="00DD48D6"/>
    <w:rsid w:val="00DD4960"/>
    <w:rsid w:val="00DD4B05"/>
    <w:rsid w:val="00DD54CC"/>
    <w:rsid w:val="00DD5CF9"/>
    <w:rsid w:val="00DD6761"/>
    <w:rsid w:val="00DD68C1"/>
    <w:rsid w:val="00DD6CC4"/>
    <w:rsid w:val="00DE0159"/>
    <w:rsid w:val="00DE0413"/>
    <w:rsid w:val="00DE06CD"/>
    <w:rsid w:val="00DE1C81"/>
    <w:rsid w:val="00DE1D7C"/>
    <w:rsid w:val="00DE2880"/>
    <w:rsid w:val="00DE37FE"/>
    <w:rsid w:val="00DE3F03"/>
    <w:rsid w:val="00DE515A"/>
    <w:rsid w:val="00DE6458"/>
    <w:rsid w:val="00DF21F1"/>
    <w:rsid w:val="00DF5606"/>
    <w:rsid w:val="00E011BB"/>
    <w:rsid w:val="00E01A26"/>
    <w:rsid w:val="00E01A7C"/>
    <w:rsid w:val="00E01E09"/>
    <w:rsid w:val="00E04122"/>
    <w:rsid w:val="00E04A13"/>
    <w:rsid w:val="00E05154"/>
    <w:rsid w:val="00E0743F"/>
    <w:rsid w:val="00E07E27"/>
    <w:rsid w:val="00E1005B"/>
    <w:rsid w:val="00E1079C"/>
    <w:rsid w:val="00E12E02"/>
    <w:rsid w:val="00E14649"/>
    <w:rsid w:val="00E1488C"/>
    <w:rsid w:val="00E20184"/>
    <w:rsid w:val="00E22122"/>
    <w:rsid w:val="00E22569"/>
    <w:rsid w:val="00E235E4"/>
    <w:rsid w:val="00E24844"/>
    <w:rsid w:val="00E249BA"/>
    <w:rsid w:val="00E25E7A"/>
    <w:rsid w:val="00E26847"/>
    <w:rsid w:val="00E2732C"/>
    <w:rsid w:val="00E30182"/>
    <w:rsid w:val="00E322D2"/>
    <w:rsid w:val="00E32F02"/>
    <w:rsid w:val="00E33A04"/>
    <w:rsid w:val="00E33A4A"/>
    <w:rsid w:val="00E34C3F"/>
    <w:rsid w:val="00E34CD6"/>
    <w:rsid w:val="00E34D53"/>
    <w:rsid w:val="00E34F41"/>
    <w:rsid w:val="00E3525E"/>
    <w:rsid w:val="00E36316"/>
    <w:rsid w:val="00E37C0B"/>
    <w:rsid w:val="00E40073"/>
    <w:rsid w:val="00E45C73"/>
    <w:rsid w:val="00E45DE5"/>
    <w:rsid w:val="00E46EFE"/>
    <w:rsid w:val="00E4733E"/>
    <w:rsid w:val="00E473A8"/>
    <w:rsid w:val="00E47637"/>
    <w:rsid w:val="00E50285"/>
    <w:rsid w:val="00E50447"/>
    <w:rsid w:val="00E507DD"/>
    <w:rsid w:val="00E5217F"/>
    <w:rsid w:val="00E52787"/>
    <w:rsid w:val="00E53433"/>
    <w:rsid w:val="00E535DB"/>
    <w:rsid w:val="00E535E9"/>
    <w:rsid w:val="00E53884"/>
    <w:rsid w:val="00E5388F"/>
    <w:rsid w:val="00E5394D"/>
    <w:rsid w:val="00E54B01"/>
    <w:rsid w:val="00E54E2A"/>
    <w:rsid w:val="00E55952"/>
    <w:rsid w:val="00E55D8C"/>
    <w:rsid w:val="00E565D8"/>
    <w:rsid w:val="00E56BE2"/>
    <w:rsid w:val="00E62AC4"/>
    <w:rsid w:val="00E648D7"/>
    <w:rsid w:val="00E64BD5"/>
    <w:rsid w:val="00E6521B"/>
    <w:rsid w:val="00E667BB"/>
    <w:rsid w:val="00E70690"/>
    <w:rsid w:val="00E7093B"/>
    <w:rsid w:val="00E70E5B"/>
    <w:rsid w:val="00E72F5A"/>
    <w:rsid w:val="00E754AE"/>
    <w:rsid w:val="00E75CFF"/>
    <w:rsid w:val="00E76767"/>
    <w:rsid w:val="00E76E1A"/>
    <w:rsid w:val="00E7712A"/>
    <w:rsid w:val="00E7758B"/>
    <w:rsid w:val="00E77831"/>
    <w:rsid w:val="00E82437"/>
    <w:rsid w:val="00E8355A"/>
    <w:rsid w:val="00E83D60"/>
    <w:rsid w:val="00E8470F"/>
    <w:rsid w:val="00E85388"/>
    <w:rsid w:val="00E857AF"/>
    <w:rsid w:val="00E906F6"/>
    <w:rsid w:val="00E90D5F"/>
    <w:rsid w:val="00E959B6"/>
    <w:rsid w:val="00E96099"/>
    <w:rsid w:val="00E97CB4"/>
    <w:rsid w:val="00EA01A9"/>
    <w:rsid w:val="00EA116C"/>
    <w:rsid w:val="00EA2DC8"/>
    <w:rsid w:val="00EA4627"/>
    <w:rsid w:val="00EA4F9C"/>
    <w:rsid w:val="00EA50A4"/>
    <w:rsid w:val="00EA50D7"/>
    <w:rsid w:val="00EA7938"/>
    <w:rsid w:val="00EB1670"/>
    <w:rsid w:val="00EB1FDB"/>
    <w:rsid w:val="00EB2247"/>
    <w:rsid w:val="00EB227F"/>
    <w:rsid w:val="00EB3692"/>
    <w:rsid w:val="00EB41C6"/>
    <w:rsid w:val="00EB5FE6"/>
    <w:rsid w:val="00EC09B4"/>
    <w:rsid w:val="00EC1D21"/>
    <w:rsid w:val="00EC2506"/>
    <w:rsid w:val="00EC2603"/>
    <w:rsid w:val="00EC33CA"/>
    <w:rsid w:val="00EC3542"/>
    <w:rsid w:val="00EC45F4"/>
    <w:rsid w:val="00EC5A64"/>
    <w:rsid w:val="00EC62FA"/>
    <w:rsid w:val="00EC65EC"/>
    <w:rsid w:val="00EC7541"/>
    <w:rsid w:val="00ED0C6A"/>
    <w:rsid w:val="00ED0D19"/>
    <w:rsid w:val="00ED0F52"/>
    <w:rsid w:val="00ED213C"/>
    <w:rsid w:val="00ED5113"/>
    <w:rsid w:val="00ED5F35"/>
    <w:rsid w:val="00ED6FD9"/>
    <w:rsid w:val="00EE2163"/>
    <w:rsid w:val="00EE2A23"/>
    <w:rsid w:val="00EE426C"/>
    <w:rsid w:val="00EE52A4"/>
    <w:rsid w:val="00EE5C40"/>
    <w:rsid w:val="00EE78C7"/>
    <w:rsid w:val="00EF00DE"/>
    <w:rsid w:val="00EF00F3"/>
    <w:rsid w:val="00EF0B78"/>
    <w:rsid w:val="00EF2DA0"/>
    <w:rsid w:val="00EF52E6"/>
    <w:rsid w:val="00EF75F7"/>
    <w:rsid w:val="00F00A7E"/>
    <w:rsid w:val="00F03284"/>
    <w:rsid w:val="00F03585"/>
    <w:rsid w:val="00F05023"/>
    <w:rsid w:val="00F06A11"/>
    <w:rsid w:val="00F1479A"/>
    <w:rsid w:val="00F16D6F"/>
    <w:rsid w:val="00F23803"/>
    <w:rsid w:val="00F250C1"/>
    <w:rsid w:val="00F25224"/>
    <w:rsid w:val="00F31244"/>
    <w:rsid w:val="00F317DE"/>
    <w:rsid w:val="00F31B00"/>
    <w:rsid w:val="00F32176"/>
    <w:rsid w:val="00F3234B"/>
    <w:rsid w:val="00F32975"/>
    <w:rsid w:val="00F3368D"/>
    <w:rsid w:val="00F348BD"/>
    <w:rsid w:val="00F35B65"/>
    <w:rsid w:val="00F373C8"/>
    <w:rsid w:val="00F37730"/>
    <w:rsid w:val="00F40D5E"/>
    <w:rsid w:val="00F4313D"/>
    <w:rsid w:val="00F4378B"/>
    <w:rsid w:val="00F43AC2"/>
    <w:rsid w:val="00F449B5"/>
    <w:rsid w:val="00F45572"/>
    <w:rsid w:val="00F46B30"/>
    <w:rsid w:val="00F46E6D"/>
    <w:rsid w:val="00F470DA"/>
    <w:rsid w:val="00F50EE3"/>
    <w:rsid w:val="00F510C4"/>
    <w:rsid w:val="00F5259A"/>
    <w:rsid w:val="00F5274C"/>
    <w:rsid w:val="00F535D5"/>
    <w:rsid w:val="00F55BB0"/>
    <w:rsid w:val="00F56157"/>
    <w:rsid w:val="00F56852"/>
    <w:rsid w:val="00F60382"/>
    <w:rsid w:val="00F607C1"/>
    <w:rsid w:val="00F609FF"/>
    <w:rsid w:val="00F60C2B"/>
    <w:rsid w:val="00F6148C"/>
    <w:rsid w:val="00F62292"/>
    <w:rsid w:val="00F625DD"/>
    <w:rsid w:val="00F64EC1"/>
    <w:rsid w:val="00F650FC"/>
    <w:rsid w:val="00F666A3"/>
    <w:rsid w:val="00F71D3D"/>
    <w:rsid w:val="00F71E38"/>
    <w:rsid w:val="00F73B00"/>
    <w:rsid w:val="00F74172"/>
    <w:rsid w:val="00F75DE6"/>
    <w:rsid w:val="00F76B69"/>
    <w:rsid w:val="00F76EAF"/>
    <w:rsid w:val="00F7725D"/>
    <w:rsid w:val="00F800F2"/>
    <w:rsid w:val="00F82896"/>
    <w:rsid w:val="00F85A29"/>
    <w:rsid w:val="00F86C6C"/>
    <w:rsid w:val="00F873F7"/>
    <w:rsid w:val="00F912C6"/>
    <w:rsid w:val="00F91455"/>
    <w:rsid w:val="00F914BF"/>
    <w:rsid w:val="00F93D74"/>
    <w:rsid w:val="00F94772"/>
    <w:rsid w:val="00F94C89"/>
    <w:rsid w:val="00F9500C"/>
    <w:rsid w:val="00F95435"/>
    <w:rsid w:val="00F9569B"/>
    <w:rsid w:val="00F96026"/>
    <w:rsid w:val="00FA21D0"/>
    <w:rsid w:val="00FA2280"/>
    <w:rsid w:val="00FA232A"/>
    <w:rsid w:val="00FA32E8"/>
    <w:rsid w:val="00FA32FF"/>
    <w:rsid w:val="00FA3C50"/>
    <w:rsid w:val="00FA408D"/>
    <w:rsid w:val="00FA4B83"/>
    <w:rsid w:val="00FB2092"/>
    <w:rsid w:val="00FB374B"/>
    <w:rsid w:val="00FB4CB1"/>
    <w:rsid w:val="00FB5084"/>
    <w:rsid w:val="00FB63BA"/>
    <w:rsid w:val="00FC0F24"/>
    <w:rsid w:val="00FC190B"/>
    <w:rsid w:val="00FC1FC5"/>
    <w:rsid w:val="00FC395A"/>
    <w:rsid w:val="00FC5E90"/>
    <w:rsid w:val="00FC7794"/>
    <w:rsid w:val="00FD088F"/>
    <w:rsid w:val="00FD3B9D"/>
    <w:rsid w:val="00FD4F5B"/>
    <w:rsid w:val="00FD6195"/>
    <w:rsid w:val="00FE1727"/>
    <w:rsid w:val="00FE19F9"/>
    <w:rsid w:val="00FE204E"/>
    <w:rsid w:val="00FE37A1"/>
    <w:rsid w:val="00FE3EEE"/>
    <w:rsid w:val="00FE431E"/>
    <w:rsid w:val="00FE45BD"/>
    <w:rsid w:val="00FE580C"/>
    <w:rsid w:val="00FE584C"/>
    <w:rsid w:val="00FE5B3E"/>
    <w:rsid w:val="00FE6B2B"/>
    <w:rsid w:val="00FF6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10B91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10B91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">
    <w:name w:val="Основной текст (2)_"/>
    <w:basedOn w:val="a0"/>
    <w:link w:val="20"/>
    <w:rsid w:val="00310B91"/>
    <w:rPr>
      <w:rFonts w:ascii="Times New Roman" w:eastAsia="Times New Roman" w:hAnsi="Times New Roman" w:cs="Times New Roman"/>
      <w:shd w:val="clear" w:color="auto" w:fill="FFFFFF"/>
    </w:rPr>
  </w:style>
  <w:style w:type="character" w:customStyle="1" w:styleId="21pt">
    <w:name w:val="Основной текст (2) + Курсив;Интервал 1 pt"/>
    <w:basedOn w:val="2"/>
    <w:rsid w:val="00310B91"/>
    <w:rPr>
      <w:rFonts w:ascii="Times New Roman" w:eastAsia="Times New Roman" w:hAnsi="Times New Roman" w:cs="Times New Roman"/>
      <w:i/>
      <w:iCs/>
      <w:color w:val="000000"/>
      <w:spacing w:val="20"/>
      <w:w w:val="100"/>
      <w:position w:val="0"/>
      <w:shd w:val="clear" w:color="auto" w:fill="FFFFFF"/>
      <w:lang w:val="ru-RU" w:eastAsia="ru-RU" w:bidi="ru-RU"/>
    </w:rPr>
  </w:style>
  <w:style w:type="paragraph" w:customStyle="1" w:styleId="20">
    <w:name w:val="Основной текст (2)"/>
    <w:basedOn w:val="a"/>
    <w:link w:val="2"/>
    <w:rsid w:val="00310B91"/>
    <w:pPr>
      <w:widowControl w:val="0"/>
      <w:shd w:val="clear" w:color="auto" w:fill="FFFFFF"/>
      <w:spacing w:after="0" w:line="206" w:lineRule="exact"/>
      <w:ind w:hanging="1040"/>
      <w:jc w:val="both"/>
    </w:pPr>
    <w:rPr>
      <w:rFonts w:ascii="Times New Roman" w:eastAsia="Times New Roman" w:hAnsi="Times New Roman" w:cs="Times New Roman"/>
      <w:lang w:eastAsia="en-US"/>
    </w:rPr>
  </w:style>
  <w:style w:type="paragraph" w:customStyle="1" w:styleId="a4">
    <w:name w:val="НАУЧКА"/>
    <w:basedOn w:val="a"/>
    <w:link w:val="a5"/>
    <w:qFormat/>
    <w:rsid w:val="00310B91"/>
    <w:pPr>
      <w:ind w:firstLine="709"/>
    </w:pPr>
    <w:rPr>
      <w:rFonts w:ascii="Times New Roman" w:eastAsiaTheme="minorHAnsi" w:hAnsi="Times New Roman" w:cs="Times New Roman"/>
      <w:spacing w:val="10"/>
      <w:sz w:val="28"/>
      <w:szCs w:val="28"/>
      <w:lang w:eastAsia="en-US"/>
    </w:rPr>
  </w:style>
  <w:style w:type="character" w:customStyle="1" w:styleId="a5">
    <w:name w:val="НАУЧКА Знак"/>
    <w:basedOn w:val="a0"/>
    <w:link w:val="a4"/>
    <w:rsid w:val="00310B91"/>
    <w:rPr>
      <w:rFonts w:ascii="Times New Roman" w:hAnsi="Times New Roman" w:cs="Times New Roman"/>
      <w:spacing w:val="10"/>
      <w:sz w:val="28"/>
      <w:szCs w:val="28"/>
    </w:rPr>
  </w:style>
  <w:style w:type="paragraph" w:styleId="a6">
    <w:name w:val="Balloon Text"/>
    <w:basedOn w:val="a"/>
    <w:link w:val="a7"/>
    <w:uiPriority w:val="99"/>
    <w:semiHidden/>
    <w:unhideWhenUsed/>
    <w:rsid w:val="00310B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10B91"/>
    <w:rPr>
      <w:rFonts w:ascii="Tahoma" w:eastAsiaTheme="minorEastAsia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10B91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10B91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">
    <w:name w:val="Основной текст (2)_"/>
    <w:basedOn w:val="a0"/>
    <w:link w:val="20"/>
    <w:rsid w:val="00310B91"/>
    <w:rPr>
      <w:rFonts w:ascii="Times New Roman" w:eastAsia="Times New Roman" w:hAnsi="Times New Roman" w:cs="Times New Roman"/>
      <w:shd w:val="clear" w:color="auto" w:fill="FFFFFF"/>
    </w:rPr>
  </w:style>
  <w:style w:type="character" w:customStyle="1" w:styleId="21pt">
    <w:name w:val="Основной текст (2) + Курсив;Интервал 1 pt"/>
    <w:basedOn w:val="2"/>
    <w:rsid w:val="00310B91"/>
    <w:rPr>
      <w:rFonts w:ascii="Times New Roman" w:eastAsia="Times New Roman" w:hAnsi="Times New Roman" w:cs="Times New Roman"/>
      <w:i/>
      <w:iCs/>
      <w:color w:val="000000"/>
      <w:spacing w:val="20"/>
      <w:w w:val="100"/>
      <w:position w:val="0"/>
      <w:shd w:val="clear" w:color="auto" w:fill="FFFFFF"/>
      <w:lang w:val="ru-RU" w:eastAsia="ru-RU" w:bidi="ru-RU"/>
    </w:rPr>
  </w:style>
  <w:style w:type="paragraph" w:customStyle="1" w:styleId="20">
    <w:name w:val="Основной текст (2)"/>
    <w:basedOn w:val="a"/>
    <w:link w:val="2"/>
    <w:rsid w:val="00310B91"/>
    <w:pPr>
      <w:widowControl w:val="0"/>
      <w:shd w:val="clear" w:color="auto" w:fill="FFFFFF"/>
      <w:spacing w:after="0" w:line="206" w:lineRule="exact"/>
      <w:ind w:hanging="1040"/>
      <w:jc w:val="both"/>
    </w:pPr>
    <w:rPr>
      <w:rFonts w:ascii="Times New Roman" w:eastAsia="Times New Roman" w:hAnsi="Times New Roman" w:cs="Times New Roman"/>
      <w:lang w:eastAsia="en-US"/>
    </w:rPr>
  </w:style>
  <w:style w:type="paragraph" w:customStyle="1" w:styleId="a4">
    <w:name w:val="НАУЧКА"/>
    <w:basedOn w:val="a"/>
    <w:link w:val="a5"/>
    <w:qFormat/>
    <w:rsid w:val="00310B91"/>
    <w:pPr>
      <w:ind w:firstLine="709"/>
    </w:pPr>
    <w:rPr>
      <w:rFonts w:ascii="Times New Roman" w:eastAsiaTheme="minorHAnsi" w:hAnsi="Times New Roman" w:cs="Times New Roman"/>
      <w:spacing w:val="10"/>
      <w:sz w:val="28"/>
      <w:szCs w:val="28"/>
      <w:lang w:eastAsia="en-US"/>
    </w:rPr>
  </w:style>
  <w:style w:type="character" w:customStyle="1" w:styleId="a5">
    <w:name w:val="НАУЧКА Знак"/>
    <w:basedOn w:val="a0"/>
    <w:link w:val="a4"/>
    <w:rsid w:val="00310B91"/>
    <w:rPr>
      <w:rFonts w:ascii="Times New Roman" w:hAnsi="Times New Roman" w:cs="Times New Roman"/>
      <w:spacing w:val="10"/>
      <w:sz w:val="28"/>
      <w:szCs w:val="28"/>
    </w:rPr>
  </w:style>
  <w:style w:type="paragraph" w:styleId="a6">
    <w:name w:val="Balloon Text"/>
    <w:basedOn w:val="a"/>
    <w:link w:val="a7"/>
    <w:uiPriority w:val="99"/>
    <w:semiHidden/>
    <w:unhideWhenUsed/>
    <w:rsid w:val="00310B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10B91"/>
    <w:rPr>
      <w:rFonts w:ascii="Tahoma" w:eastAsiaTheme="minorEastAsi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image" Target="media/image18.emf"/><Relationship Id="rId3" Type="http://schemas.openxmlformats.org/officeDocument/2006/relationships/settings" Target="settings.xml"/><Relationship Id="rId21" Type="http://schemas.openxmlformats.org/officeDocument/2006/relationships/image" Target="media/image9.emf"/><Relationship Id="rId34" Type="http://schemas.openxmlformats.org/officeDocument/2006/relationships/oleObject" Target="embeddings/oleObject15.bin"/><Relationship Id="rId42" Type="http://schemas.openxmlformats.org/officeDocument/2006/relationships/oleObject" Target="embeddings/oleObject19.bin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oleObject" Target="embeddings/oleObject17.bin"/><Relationship Id="rId46" Type="http://schemas.openxmlformats.org/officeDocument/2006/relationships/oleObject" Target="embeddings/oleObject21.bin"/><Relationship Id="rId2" Type="http://schemas.microsoft.com/office/2007/relationships/stylesWithEffects" Target="stylesWithEffect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3.emf"/><Relationship Id="rId41" Type="http://schemas.openxmlformats.org/officeDocument/2006/relationships/image" Target="media/image19.emf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7.emf"/><Relationship Id="rId40" Type="http://schemas.openxmlformats.org/officeDocument/2006/relationships/oleObject" Target="embeddings/oleObject18.bin"/><Relationship Id="rId45" Type="http://schemas.openxmlformats.org/officeDocument/2006/relationships/image" Target="media/image21.emf"/><Relationship Id="rId53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49" Type="http://schemas.openxmlformats.org/officeDocument/2006/relationships/image" Target="media/image24.png"/><Relationship Id="rId10" Type="http://schemas.openxmlformats.org/officeDocument/2006/relationships/oleObject" Target="embeddings/oleObject3.bin"/><Relationship Id="rId19" Type="http://schemas.openxmlformats.org/officeDocument/2006/relationships/image" Target="media/image8.emf"/><Relationship Id="rId31" Type="http://schemas.openxmlformats.org/officeDocument/2006/relationships/image" Target="media/image14.emf"/><Relationship Id="rId44" Type="http://schemas.openxmlformats.org/officeDocument/2006/relationships/oleObject" Target="embeddings/oleObject20.bin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emf"/><Relationship Id="rId30" Type="http://schemas.openxmlformats.org/officeDocument/2006/relationships/oleObject" Target="embeddings/oleObject13.bin"/><Relationship Id="rId35" Type="http://schemas.openxmlformats.org/officeDocument/2006/relationships/image" Target="media/image16.emf"/><Relationship Id="rId43" Type="http://schemas.openxmlformats.org/officeDocument/2006/relationships/image" Target="media/image20.emf"/><Relationship Id="rId48" Type="http://schemas.openxmlformats.org/officeDocument/2006/relationships/image" Target="media/image23.png"/><Relationship Id="rId8" Type="http://schemas.openxmlformats.org/officeDocument/2006/relationships/oleObject" Target="embeddings/oleObject2.bin"/><Relationship Id="rId5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34</Pages>
  <Words>8254</Words>
  <Characters>47050</Characters>
  <Application>Microsoft Office Word</Application>
  <DocSecurity>0</DocSecurity>
  <Lines>392</Lines>
  <Paragraphs>110</Paragraphs>
  <ScaleCrop>false</ScaleCrop>
  <Company> </Company>
  <LinksUpToDate>false</LinksUpToDate>
  <CharactersWithSpaces>55194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2016-10-13T13:17:00Z</dcterms:created>
  <dcterms:modified xsi:type="dcterms:W3CDTF">2016-10-13T13:18:00Z</dcterms:modified>
</cp:coreProperties>
</file>