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eastAsia="楷体_GB2312"/>
          <w:b/>
          <w:bCs/>
          <w:sz w:val="48"/>
          <w:szCs w:val="48"/>
          <w:lang w:val="en-US" w:eastAsia="zh-CN"/>
        </w:rPr>
      </w:pPr>
    </w:p>
    <w:p>
      <w:pPr>
        <w:jc w:val="center"/>
        <w:rPr>
          <w:rFonts w:hint="eastAsia" w:ascii="楷体_GB2312" w:eastAsia="楷体_GB2312"/>
          <w:b/>
          <w:bCs/>
          <w:sz w:val="48"/>
          <w:szCs w:val="48"/>
        </w:rPr>
      </w:pPr>
      <w:r>
        <w:rPr>
          <w:rFonts w:hint="eastAsia" w:ascii="楷体_GB2312" w:eastAsia="楷体_GB2312"/>
          <w:b/>
          <w:bCs/>
          <w:sz w:val="48"/>
          <w:szCs w:val="48"/>
          <w:lang w:val="en-US" w:eastAsia="zh-CN"/>
        </w:rPr>
        <w:t>WoniuBoss2.5接口</w:t>
      </w:r>
      <w:r>
        <w:rPr>
          <w:rFonts w:hint="eastAsia" w:ascii="楷体_GB2312" w:eastAsia="楷体_GB2312"/>
          <w:b/>
          <w:bCs/>
          <w:sz w:val="48"/>
          <w:szCs w:val="48"/>
        </w:rPr>
        <w:t>测试方案</w:t>
      </w:r>
    </w:p>
    <w:p>
      <w:pPr>
        <w:rPr>
          <w:rFonts w:hint="eastAsia"/>
        </w:rPr>
      </w:pPr>
    </w:p>
    <w:p>
      <w:pPr>
        <w:jc w:val="center"/>
        <w:rPr>
          <w:rFonts w:hint="eastAsia" w:eastAsia="楷体_GB2312"/>
          <w:b/>
          <w:sz w:val="30"/>
        </w:rPr>
      </w:pPr>
      <w:r>
        <w:rPr>
          <w:rFonts w:hint="eastAsia" w:eastAsia="楷体_GB2312"/>
          <w:b/>
          <w:sz w:val="30"/>
        </w:rPr>
        <w:t>（V</w:t>
      </w:r>
      <w:r>
        <w:rPr>
          <w:rFonts w:hint="eastAsia" w:eastAsia="楷体_GB2312"/>
          <w:b/>
          <w:sz w:val="30"/>
          <w:lang w:val="en-US" w:eastAsia="zh-CN"/>
        </w:rPr>
        <w:t>2.0</w:t>
      </w:r>
      <w:r>
        <w:rPr>
          <w:rFonts w:hint="eastAsia" w:eastAsia="楷体_GB2312"/>
          <w:b/>
          <w:sz w:val="30"/>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9"/>
        <w:rPr>
          <w:rFonts w:hint="eastAsia"/>
        </w:rPr>
      </w:pPr>
    </w:p>
    <w:p>
      <w:pPr>
        <w:pStyle w:val="9"/>
        <w:rPr>
          <w:rFonts w:hint="eastAsia"/>
        </w:rPr>
      </w:pPr>
    </w:p>
    <w:p>
      <w:pPr>
        <w:pStyle w:val="9"/>
        <w:rPr>
          <w:rFonts w:hint="eastAsia"/>
        </w:rPr>
      </w:pPr>
    </w:p>
    <w:tbl>
      <w:tblPr>
        <w:tblStyle w:val="12"/>
        <w:tblW w:w="0" w:type="auto"/>
        <w:jc w:val="center"/>
        <w:tblLayout w:type="fixed"/>
        <w:tblCellMar>
          <w:top w:w="0" w:type="dxa"/>
          <w:left w:w="108" w:type="dxa"/>
          <w:bottom w:w="0" w:type="dxa"/>
          <w:right w:w="108" w:type="dxa"/>
        </w:tblCellMar>
      </w:tblPr>
      <w:tblGrid>
        <w:gridCol w:w="1355"/>
        <w:gridCol w:w="2809"/>
        <w:gridCol w:w="1376"/>
        <w:gridCol w:w="2187"/>
      </w:tblGrid>
      <w:tr>
        <w:tblPrEx>
          <w:tblCellMar>
            <w:top w:w="0" w:type="dxa"/>
            <w:left w:w="108" w:type="dxa"/>
            <w:bottom w:w="0" w:type="dxa"/>
            <w:right w:w="108" w:type="dxa"/>
          </w:tblCellMar>
        </w:tblPrEx>
        <w:trPr>
          <w:jc w:val="center"/>
        </w:trPr>
        <w:tc>
          <w:tcPr>
            <w:tcW w:w="1355" w:type="dxa"/>
            <w:noWrap w:val="0"/>
            <w:vAlign w:val="top"/>
          </w:tcPr>
          <w:p>
            <w:pPr>
              <w:spacing w:before="120"/>
              <w:rPr>
                <w:rFonts w:hint="eastAsia" w:ascii="楷体_GB2312" w:eastAsia="楷体_GB2312"/>
                <w:sz w:val="24"/>
              </w:rPr>
            </w:pPr>
            <w:r>
              <w:rPr>
                <w:rFonts w:hint="eastAsia" w:ascii="楷体_GB2312" w:eastAsia="楷体_GB2312"/>
                <w:sz w:val="24"/>
              </w:rPr>
              <w:t>文档编号：</w:t>
            </w:r>
          </w:p>
        </w:tc>
        <w:tc>
          <w:tcPr>
            <w:tcW w:w="2809" w:type="dxa"/>
            <w:noWrap w:val="0"/>
            <w:vAlign w:val="top"/>
          </w:tcPr>
          <w:p>
            <w:pPr>
              <w:spacing w:before="120"/>
              <w:rPr>
                <w:rFonts w:hint="eastAsia" w:ascii="楷体_GB2312" w:eastAsia="楷体_GB2312"/>
                <w:sz w:val="24"/>
              </w:rPr>
            </w:pPr>
          </w:p>
        </w:tc>
        <w:tc>
          <w:tcPr>
            <w:tcW w:w="1376" w:type="dxa"/>
            <w:noWrap w:val="0"/>
            <w:vAlign w:val="top"/>
          </w:tcPr>
          <w:p>
            <w:pPr>
              <w:spacing w:before="120"/>
              <w:rPr>
                <w:rFonts w:hint="eastAsia" w:ascii="楷体_GB2312" w:eastAsia="楷体_GB2312"/>
                <w:sz w:val="24"/>
              </w:rPr>
            </w:pPr>
            <w:r>
              <w:rPr>
                <w:rFonts w:hint="eastAsia" w:ascii="楷体_GB2312" w:eastAsia="楷体_GB2312"/>
                <w:sz w:val="24"/>
              </w:rPr>
              <w:t>项目名称：</w:t>
            </w:r>
          </w:p>
        </w:tc>
        <w:tc>
          <w:tcPr>
            <w:tcW w:w="2187" w:type="dxa"/>
            <w:noWrap w:val="0"/>
            <w:vAlign w:val="top"/>
          </w:tcPr>
          <w:p>
            <w:pPr>
              <w:spacing w:before="120"/>
              <w:ind w:left="-120" w:leftChars="-57"/>
              <w:jc w:val="right"/>
              <w:rPr>
                <w:rFonts w:hint="eastAsia" w:ascii="楷体_GB2312" w:eastAsia="楷体_GB2312"/>
                <w:sz w:val="24"/>
              </w:rPr>
            </w:pPr>
            <w:r>
              <w:rPr>
                <w:rFonts w:hint="eastAsia" w:ascii="楷体_GB2312" w:eastAsia="楷体_GB2312"/>
                <w:sz w:val="24"/>
                <w:lang w:val="en-US" w:eastAsia="zh-CN"/>
              </w:rPr>
              <w:t>WoniuBoss2.5</w:t>
            </w:r>
            <w:r>
              <w:rPr>
                <w:rFonts w:hint="eastAsia" w:ascii="楷体_GB2312" w:eastAsia="楷体_GB2312"/>
                <w:sz w:val="24"/>
              </w:rPr>
              <w:t>系统</w:t>
            </w:r>
          </w:p>
        </w:tc>
      </w:tr>
      <w:tr>
        <w:tblPrEx>
          <w:tblCellMar>
            <w:top w:w="0" w:type="dxa"/>
            <w:left w:w="108" w:type="dxa"/>
            <w:bottom w:w="0" w:type="dxa"/>
            <w:right w:w="108" w:type="dxa"/>
          </w:tblCellMar>
        </w:tblPrEx>
        <w:trPr>
          <w:jc w:val="center"/>
        </w:trPr>
        <w:tc>
          <w:tcPr>
            <w:tcW w:w="1355" w:type="dxa"/>
            <w:noWrap w:val="0"/>
            <w:vAlign w:val="top"/>
          </w:tcPr>
          <w:p>
            <w:pPr>
              <w:spacing w:before="120"/>
              <w:rPr>
                <w:rFonts w:hint="eastAsia" w:ascii="楷体_GB2312" w:eastAsia="楷体_GB2312"/>
                <w:sz w:val="24"/>
              </w:rPr>
            </w:pPr>
            <w:r>
              <w:rPr>
                <w:rFonts w:hint="eastAsia" w:ascii="楷体_GB2312" w:eastAsia="楷体_GB2312"/>
                <w:sz w:val="24"/>
              </w:rPr>
              <w:t>编    写：</w:t>
            </w:r>
          </w:p>
        </w:tc>
        <w:tc>
          <w:tcPr>
            <w:tcW w:w="2809" w:type="dxa"/>
            <w:noWrap w:val="0"/>
            <w:vAlign w:val="top"/>
          </w:tcPr>
          <w:p>
            <w:pPr>
              <w:spacing w:before="120"/>
              <w:jc w:val="center"/>
              <w:rPr>
                <w:rFonts w:hint="eastAsia" w:ascii="楷体_GB2312" w:eastAsia="楷体_GB2312"/>
                <w:sz w:val="24"/>
                <w:lang w:eastAsia="zh-CN"/>
              </w:rPr>
            </w:pPr>
            <w:r>
              <w:rPr>
                <w:rFonts w:hint="eastAsia" w:ascii="楷体_GB2312" w:eastAsia="楷体_GB2312"/>
                <w:sz w:val="24"/>
                <w:lang w:eastAsia="zh-CN"/>
              </w:rPr>
              <w:t>殷千君</w:t>
            </w:r>
          </w:p>
        </w:tc>
        <w:tc>
          <w:tcPr>
            <w:tcW w:w="1376" w:type="dxa"/>
            <w:noWrap w:val="0"/>
            <w:vAlign w:val="top"/>
          </w:tcPr>
          <w:p>
            <w:pPr>
              <w:spacing w:before="120"/>
              <w:rPr>
                <w:rFonts w:hint="eastAsia" w:ascii="楷体_GB2312" w:eastAsia="楷体_GB2312"/>
                <w:sz w:val="24"/>
              </w:rPr>
            </w:pPr>
            <w:r>
              <w:rPr>
                <w:rFonts w:hint="eastAsia" w:ascii="楷体_GB2312" w:eastAsia="楷体_GB2312"/>
                <w:sz w:val="24"/>
              </w:rPr>
              <w:t>编写日期：</w:t>
            </w:r>
          </w:p>
        </w:tc>
        <w:tc>
          <w:tcPr>
            <w:tcW w:w="2187" w:type="dxa"/>
            <w:noWrap w:val="0"/>
            <w:vAlign w:val="top"/>
          </w:tcPr>
          <w:p>
            <w:pPr>
              <w:spacing w:before="120"/>
              <w:rPr>
                <w:rFonts w:hint="eastAsia" w:ascii="楷体_GB2312" w:eastAsia="楷体_GB2312"/>
                <w:sz w:val="24"/>
              </w:rPr>
            </w:pPr>
            <w:r>
              <w:rPr>
                <w:rFonts w:hint="eastAsia" w:ascii="楷体_GB2312" w:eastAsia="楷体_GB2312"/>
                <w:sz w:val="24"/>
              </w:rPr>
              <w:t>20</w:t>
            </w:r>
            <w:r>
              <w:rPr>
                <w:rFonts w:hint="eastAsia" w:ascii="楷体_GB2312" w:eastAsia="楷体_GB2312"/>
                <w:sz w:val="24"/>
                <w:lang w:val="en-US" w:eastAsia="zh-CN"/>
              </w:rPr>
              <w:t>20</w:t>
            </w:r>
            <w:r>
              <w:rPr>
                <w:rFonts w:hint="eastAsia" w:ascii="楷体_GB2312" w:eastAsia="楷体_GB2312"/>
                <w:sz w:val="24"/>
              </w:rPr>
              <w:t>年</w:t>
            </w:r>
            <w:r>
              <w:rPr>
                <w:rFonts w:hint="eastAsia" w:ascii="楷体_GB2312" w:eastAsia="楷体_GB2312"/>
                <w:sz w:val="24"/>
                <w:lang w:val="en-US" w:eastAsia="zh-CN"/>
              </w:rPr>
              <w:t>5</w:t>
            </w:r>
            <w:r>
              <w:rPr>
                <w:rFonts w:hint="eastAsia" w:ascii="楷体_GB2312" w:eastAsia="楷体_GB2312"/>
                <w:sz w:val="24"/>
              </w:rPr>
              <w:t>月</w:t>
            </w:r>
            <w:r>
              <w:rPr>
                <w:rFonts w:hint="eastAsia" w:ascii="楷体_GB2312" w:eastAsia="楷体_GB2312"/>
                <w:sz w:val="24"/>
                <w:lang w:val="en-US" w:eastAsia="zh-CN"/>
              </w:rPr>
              <w:t>3</w:t>
            </w:r>
            <w:r>
              <w:rPr>
                <w:rFonts w:hint="eastAsia" w:ascii="楷体_GB2312" w:eastAsia="楷体_GB2312"/>
                <w:sz w:val="24"/>
              </w:rPr>
              <w:t>日</w:t>
            </w:r>
          </w:p>
        </w:tc>
      </w:tr>
      <w:tr>
        <w:tblPrEx>
          <w:tblCellMar>
            <w:top w:w="0" w:type="dxa"/>
            <w:left w:w="108" w:type="dxa"/>
            <w:bottom w:w="0" w:type="dxa"/>
            <w:right w:w="108" w:type="dxa"/>
          </w:tblCellMar>
        </w:tblPrEx>
        <w:trPr>
          <w:jc w:val="center"/>
        </w:trPr>
        <w:tc>
          <w:tcPr>
            <w:tcW w:w="1355" w:type="dxa"/>
            <w:noWrap w:val="0"/>
            <w:vAlign w:val="top"/>
          </w:tcPr>
          <w:p>
            <w:pPr>
              <w:spacing w:before="120"/>
              <w:rPr>
                <w:rFonts w:hint="eastAsia" w:ascii="楷体_GB2312" w:eastAsia="楷体_GB2312"/>
                <w:sz w:val="24"/>
              </w:rPr>
            </w:pPr>
            <w:r>
              <w:rPr>
                <w:rFonts w:hint="eastAsia" w:ascii="楷体_GB2312" w:eastAsia="楷体_GB2312"/>
                <w:sz w:val="24"/>
              </w:rPr>
              <w:t>审    核：</w:t>
            </w:r>
          </w:p>
        </w:tc>
        <w:tc>
          <w:tcPr>
            <w:tcW w:w="2809" w:type="dxa"/>
            <w:noWrap w:val="0"/>
            <w:vAlign w:val="top"/>
          </w:tcPr>
          <w:p>
            <w:pPr>
              <w:spacing w:before="120"/>
              <w:rPr>
                <w:rFonts w:hint="eastAsia" w:ascii="楷体_GB2312" w:eastAsia="楷体_GB2312"/>
                <w:sz w:val="24"/>
                <w:lang w:eastAsia="zh-CN"/>
              </w:rPr>
            </w:pPr>
            <w:r>
              <w:rPr>
                <w:rFonts w:hint="eastAsia" w:ascii="楷体_GB2312" w:eastAsia="楷体_GB2312"/>
                <w:sz w:val="24"/>
                <w:lang w:eastAsia="zh-CN"/>
              </w:rPr>
              <w:t>王伟豪、高悦菊、詹正</w:t>
            </w:r>
          </w:p>
        </w:tc>
        <w:tc>
          <w:tcPr>
            <w:tcW w:w="1376" w:type="dxa"/>
            <w:noWrap w:val="0"/>
            <w:vAlign w:val="top"/>
          </w:tcPr>
          <w:p>
            <w:pPr>
              <w:spacing w:before="120"/>
              <w:rPr>
                <w:rFonts w:hint="eastAsia" w:ascii="楷体_GB2312" w:eastAsia="楷体_GB2312"/>
                <w:sz w:val="24"/>
              </w:rPr>
            </w:pPr>
            <w:r>
              <w:rPr>
                <w:rFonts w:hint="eastAsia" w:ascii="楷体_GB2312" w:eastAsia="楷体_GB2312"/>
                <w:sz w:val="24"/>
              </w:rPr>
              <w:t>审核日期：</w:t>
            </w:r>
          </w:p>
        </w:tc>
        <w:tc>
          <w:tcPr>
            <w:tcW w:w="2187" w:type="dxa"/>
            <w:noWrap w:val="0"/>
            <w:vAlign w:val="top"/>
          </w:tcPr>
          <w:p>
            <w:pPr>
              <w:spacing w:before="120"/>
              <w:rPr>
                <w:rFonts w:hint="eastAsia" w:ascii="楷体_GB2312" w:eastAsia="楷体_GB2312"/>
                <w:sz w:val="24"/>
              </w:rPr>
            </w:pPr>
            <w:r>
              <w:rPr>
                <w:rFonts w:hint="eastAsia" w:ascii="楷体_GB2312" w:eastAsia="楷体_GB2312"/>
                <w:sz w:val="24"/>
              </w:rPr>
              <w:t>20</w:t>
            </w:r>
            <w:r>
              <w:rPr>
                <w:rFonts w:hint="eastAsia" w:ascii="楷体_GB2312" w:eastAsia="楷体_GB2312"/>
                <w:sz w:val="24"/>
                <w:lang w:val="en-US" w:eastAsia="zh-CN"/>
              </w:rPr>
              <w:t>20</w:t>
            </w:r>
            <w:r>
              <w:rPr>
                <w:rFonts w:hint="eastAsia" w:ascii="楷体_GB2312" w:eastAsia="楷体_GB2312"/>
                <w:sz w:val="24"/>
              </w:rPr>
              <w:t>年</w:t>
            </w:r>
            <w:r>
              <w:rPr>
                <w:rFonts w:hint="eastAsia" w:ascii="楷体_GB2312" w:eastAsia="楷体_GB2312"/>
                <w:sz w:val="24"/>
                <w:lang w:val="en-US" w:eastAsia="zh-CN"/>
              </w:rPr>
              <w:t>5</w:t>
            </w:r>
            <w:r>
              <w:rPr>
                <w:rFonts w:hint="eastAsia" w:ascii="楷体_GB2312" w:eastAsia="楷体_GB2312"/>
                <w:sz w:val="24"/>
              </w:rPr>
              <w:t>月</w:t>
            </w:r>
            <w:r>
              <w:rPr>
                <w:rFonts w:hint="eastAsia" w:ascii="楷体_GB2312" w:eastAsia="楷体_GB2312"/>
                <w:sz w:val="24"/>
                <w:lang w:val="en-US" w:eastAsia="zh-CN"/>
              </w:rPr>
              <w:t>3</w:t>
            </w:r>
            <w:r>
              <w:rPr>
                <w:rFonts w:hint="eastAsia" w:ascii="楷体_GB2312" w:eastAsia="楷体_GB2312"/>
                <w:sz w:val="24"/>
              </w:rPr>
              <w:t>日</w:t>
            </w:r>
          </w:p>
        </w:tc>
      </w:tr>
      <w:tr>
        <w:tblPrEx>
          <w:tblCellMar>
            <w:top w:w="0" w:type="dxa"/>
            <w:left w:w="108" w:type="dxa"/>
            <w:bottom w:w="0" w:type="dxa"/>
            <w:right w:w="108" w:type="dxa"/>
          </w:tblCellMar>
        </w:tblPrEx>
        <w:trPr>
          <w:jc w:val="center"/>
        </w:trPr>
        <w:tc>
          <w:tcPr>
            <w:tcW w:w="1355" w:type="dxa"/>
            <w:noWrap w:val="0"/>
            <w:vAlign w:val="top"/>
          </w:tcPr>
          <w:p>
            <w:pPr>
              <w:spacing w:before="120"/>
              <w:rPr>
                <w:rFonts w:hint="eastAsia" w:ascii="楷体_GB2312" w:eastAsia="楷体_GB2312"/>
                <w:sz w:val="24"/>
              </w:rPr>
            </w:pPr>
            <w:r>
              <w:rPr>
                <w:rFonts w:hint="eastAsia" w:ascii="楷体_GB2312" w:eastAsia="楷体_GB2312"/>
                <w:sz w:val="24"/>
              </w:rPr>
              <w:t>批    准：</w:t>
            </w:r>
          </w:p>
        </w:tc>
        <w:tc>
          <w:tcPr>
            <w:tcW w:w="2809" w:type="dxa"/>
            <w:noWrap w:val="0"/>
            <w:vAlign w:val="top"/>
          </w:tcPr>
          <w:p>
            <w:pPr>
              <w:spacing w:before="120"/>
              <w:jc w:val="center"/>
              <w:rPr>
                <w:rFonts w:hint="eastAsia" w:ascii="楷体_GB2312" w:eastAsia="楷体_GB2312"/>
                <w:sz w:val="24"/>
                <w:lang w:eastAsia="zh-CN"/>
              </w:rPr>
            </w:pPr>
            <w:bookmarkStart w:id="26" w:name="_GoBack"/>
            <w:r>
              <w:rPr>
                <w:rFonts w:hint="eastAsia" w:ascii="楷体_GB2312" w:eastAsia="楷体_GB2312"/>
                <w:sz w:val="24"/>
                <w:lang w:eastAsia="zh-CN"/>
              </w:rPr>
              <w:t>王伟豪</w:t>
            </w:r>
            <w:bookmarkEnd w:id="26"/>
          </w:p>
        </w:tc>
        <w:tc>
          <w:tcPr>
            <w:tcW w:w="1376" w:type="dxa"/>
            <w:noWrap w:val="0"/>
            <w:vAlign w:val="top"/>
          </w:tcPr>
          <w:p>
            <w:pPr>
              <w:spacing w:before="120"/>
              <w:rPr>
                <w:rFonts w:hint="eastAsia" w:ascii="楷体_GB2312" w:eastAsia="楷体_GB2312"/>
                <w:sz w:val="24"/>
              </w:rPr>
            </w:pPr>
            <w:r>
              <w:rPr>
                <w:rFonts w:hint="eastAsia" w:ascii="楷体_GB2312" w:eastAsia="楷体_GB2312"/>
                <w:sz w:val="24"/>
              </w:rPr>
              <w:t>批准日期：</w:t>
            </w:r>
          </w:p>
        </w:tc>
        <w:tc>
          <w:tcPr>
            <w:tcW w:w="2187" w:type="dxa"/>
            <w:noWrap w:val="0"/>
            <w:vAlign w:val="top"/>
          </w:tcPr>
          <w:p>
            <w:pPr>
              <w:spacing w:before="120"/>
              <w:rPr>
                <w:rFonts w:hint="eastAsia" w:ascii="楷体_GB2312" w:eastAsia="楷体_GB2312"/>
                <w:sz w:val="24"/>
              </w:rPr>
            </w:pPr>
            <w:r>
              <w:rPr>
                <w:rFonts w:hint="eastAsia" w:ascii="楷体_GB2312" w:eastAsia="楷体_GB2312"/>
                <w:sz w:val="24"/>
              </w:rPr>
              <w:t>20</w:t>
            </w:r>
            <w:r>
              <w:rPr>
                <w:rFonts w:hint="eastAsia" w:ascii="楷体_GB2312" w:eastAsia="楷体_GB2312"/>
                <w:sz w:val="24"/>
                <w:lang w:val="en-US" w:eastAsia="zh-CN"/>
              </w:rPr>
              <w:t>20</w:t>
            </w:r>
            <w:r>
              <w:rPr>
                <w:rFonts w:hint="eastAsia" w:ascii="楷体_GB2312" w:eastAsia="楷体_GB2312"/>
                <w:sz w:val="24"/>
              </w:rPr>
              <w:t>年</w:t>
            </w:r>
            <w:r>
              <w:rPr>
                <w:rFonts w:hint="eastAsia" w:ascii="楷体_GB2312" w:eastAsia="楷体_GB2312"/>
                <w:sz w:val="24"/>
                <w:lang w:val="en-US" w:eastAsia="zh-CN"/>
              </w:rPr>
              <w:t>5</w:t>
            </w:r>
            <w:r>
              <w:rPr>
                <w:rFonts w:hint="eastAsia" w:ascii="楷体_GB2312" w:eastAsia="楷体_GB2312"/>
                <w:sz w:val="24"/>
              </w:rPr>
              <w:t>月</w:t>
            </w:r>
            <w:r>
              <w:rPr>
                <w:rFonts w:hint="eastAsia" w:ascii="楷体_GB2312" w:eastAsia="楷体_GB2312"/>
                <w:sz w:val="24"/>
                <w:lang w:val="en-US" w:eastAsia="zh-CN"/>
              </w:rPr>
              <w:t>3</w:t>
            </w:r>
            <w:r>
              <w:rPr>
                <w:rFonts w:hint="eastAsia" w:ascii="楷体_GB2312" w:eastAsia="楷体_GB2312"/>
                <w:sz w:val="24"/>
              </w:rPr>
              <w:t>日</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lang w:val="zh-CN"/>
        </w:rPr>
        <w:id w:val="110525134"/>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23"/>
            <w:jc w:val="center"/>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_Toc19797 </w:instrText>
          </w:r>
          <w:r>
            <w:fldChar w:fldCharType="separate"/>
          </w:r>
          <w:r>
            <w:rPr>
              <w:rFonts w:hint="eastAsia"/>
            </w:rPr>
            <w:t>1测试需求及范围</w:t>
          </w:r>
          <w:r>
            <w:tab/>
          </w:r>
          <w:r>
            <w:fldChar w:fldCharType="begin"/>
          </w:r>
          <w:r>
            <w:instrText xml:space="preserve"> PAGEREF _Toc19797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_Toc9652 </w:instrText>
          </w:r>
          <w:r>
            <w:fldChar w:fldCharType="separate"/>
          </w:r>
          <w:r>
            <w:rPr>
              <w:rFonts w:hint="eastAsia"/>
            </w:rPr>
            <w:t>1.1测试目的</w:t>
          </w:r>
          <w:r>
            <w:tab/>
          </w:r>
          <w:r>
            <w:fldChar w:fldCharType="begin"/>
          </w:r>
          <w:r>
            <w:instrText xml:space="preserve"> PAGEREF _Toc9652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_Toc22918 </w:instrText>
          </w:r>
          <w:r>
            <w:fldChar w:fldCharType="separate"/>
          </w:r>
          <w:r>
            <w:rPr>
              <w:rFonts w:hint="eastAsia"/>
            </w:rPr>
            <w:t>1.2测试需求</w:t>
          </w:r>
          <w:r>
            <w:tab/>
          </w:r>
          <w:r>
            <w:fldChar w:fldCharType="begin"/>
          </w:r>
          <w:r>
            <w:instrText xml:space="preserve"> PAGEREF _Toc22918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_Toc24241 </w:instrText>
          </w:r>
          <w:r>
            <w:fldChar w:fldCharType="separate"/>
          </w:r>
          <w:r>
            <w:rPr>
              <w:rFonts w:hint="eastAsia"/>
              <w:lang w:val="en-US" w:eastAsia="zh-CN"/>
            </w:rPr>
            <w:t>1.3测试范围</w:t>
          </w:r>
          <w:r>
            <w:tab/>
          </w:r>
          <w:r>
            <w:fldChar w:fldCharType="begin"/>
          </w:r>
          <w:r>
            <w:instrText xml:space="preserve"> PAGEREF _Toc24241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_Toc9976 </w:instrText>
          </w:r>
          <w:r>
            <w:fldChar w:fldCharType="separate"/>
          </w:r>
          <w:r>
            <w:rPr>
              <w:rFonts w:hint="eastAsia"/>
              <w:lang w:val="en-US" w:eastAsia="zh-CN"/>
            </w:rPr>
            <w:t>1.4测试重点</w:t>
          </w:r>
          <w:r>
            <w:tab/>
          </w:r>
          <w:r>
            <w:fldChar w:fldCharType="begin"/>
          </w:r>
          <w:r>
            <w:instrText xml:space="preserve"> PAGEREF _Toc9976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_Toc22971 </w:instrText>
          </w:r>
          <w:r>
            <w:fldChar w:fldCharType="separate"/>
          </w:r>
          <w:r>
            <w:rPr>
              <w:rFonts w:hint="eastAsia"/>
            </w:rPr>
            <w:t>2测试方法</w:t>
          </w:r>
          <w:r>
            <w:tab/>
          </w:r>
          <w:r>
            <w:fldChar w:fldCharType="begin"/>
          </w:r>
          <w:r>
            <w:instrText xml:space="preserve"> PAGEREF _Toc22971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_Toc9690 </w:instrText>
          </w:r>
          <w:r>
            <w:fldChar w:fldCharType="separate"/>
          </w:r>
          <w:r>
            <w:rPr>
              <w:rFonts w:hint="eastAsia"/>
            </w:rPr>
            <w:t>3测试工具及框架拓扑图</w:t>
          </w:r>
          <w:r>
            <w:tab/>
          </w:r>
          <w:r>
            <w:fldChar w:fldCharType="begin"/>
          </w:r>
          <w:r>
            <w:instrText xml:space="preserve"> PAGEREF _Toc9690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_Toc16053 </w:instrText>
          </w:r>
          <w:r>
            <w:fldChar w:fldCharType="separate"/>
          </w:r>
          <w:r>
            <w:rPr>
              <w:rFonts w:hint="eastAsia"/>
            </w:rPr>
            <w:t>3.1测试工具</w:t>
          </w:r>
          <w:r>
            <w:tab/>
          </w:r>
          <w:r>
            <w:fldChar w:fldCharType="begin"/>
          </w:r>
          <w:r>
            <w:instrText xml:space="preserve"> PAGEREF _Toc16053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_Toc15660 </w:instrText>
          </w:r>
          <w:r>
            <w:fldChar w:fldCharType="separate"/>
          </w:r>
          <w:r>
            <w:rPr>
              <w:rFonts w:hint="eastAsia"/>
            </w:rPr>
            <w:t>3.2自动化测试拓扑图</w:t>
          </w:r>
          <w:r>
            <w:tab/>
          </w:r>
          <w:r>
            <w:fldChar w:fldCharType="begin"/>
          </w:r>
          <w:r>
            <w:instrText xml:space="preserve"> PAGEREF _Toc15660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_Toc25764 </w:instrText>
          </w:r>
          <w:r>
            <w:fldChar w:fldCharType="separate"/>
          </w:r>
          <w:r>
            <w:rPr>
              <w:rFonts w:hint="eastAsia"/>
            </w:rPr>
            <w:t>4流程示例</w:t>
          </w:r>
          <w:r>
            <w:tab/>
          </w:r>
          <w:r>
            <w:fldChar w:fldCharType="begin"/>
          </w:r>
          <w:r>
            <w:instrText xml:space="preserve"> PAGEREF _Toc25764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_Toc19416 </w:instrText>
          </w:r>
          <w:r>
            <w:fldChar w:fldCharType="separate"/>
          </w:r>
          <w:r>
            <w:rPr>
              <w:rFonts w:hint="eastAsia"/>
            </w:rPr>
            <w:t>5测试环境</w:t>
          </w:r>
          <w:r>
            <w:tab/>
          </w:r>
          <w:r>
            <w:fldChar w:fldCharType="begin"/>
          </w:r>
          <w:r>
            <w:instrText xml:space="preserve"> PAGEREF _Toc19416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_Toc27350 </w:instrText>
          </w:r>
          <w:r>
            <w:fldChar w:fldCharType="separate"/>
          </w:r>
          <w:r>
            <w:rPr>
              <w:rFonts w:hint="eastAsia"/>
              <w:lang w:val="en-US" w:eastAsia="zh-CN"/>
            </w:rPr>
            <w:t>5</w:t>
          </w:r>
          <w:r>
            <w:rPr>
              <w:rFonts w:hint="eastAsia"/>
            </w:rPr>
            <w:t>.1硬件配置</w:t>
          </w:r>
          <w:r>
            <w:tab/>
          </w:r>
          <w:r>
            <w:fldChar w:fldCharType="begin"/>
          </w:r>
          <w:r>
            <w:instrText xml:space="preserve"> PAGEREF _Toc27350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_Toc1982 </w:instrText>
          </w:r>
          <w:r>
            <w:fldChar w:fldCharType="separate"/>
          </w:r>
          <w:r>
            <w:rPr>
              <w:rFonts w:hint="eastAsia"/>
              <w:lang w:val="en-US" w:eastAsia="zh-CN"/>
            </w:rPr>
            <w:t>5</w:t>
          </w:r>
          <w:r>
            <w:rPr>
              <w:rFonts w:hint="eastAsia"/>
            </w:rPr>
            <w:t>.2软件配置</w:t>
          </w:r>
          <w:r>
            <w:tab/>
          </w:r>
          <w:r>
            <w:fldChar w:fldCharType="begin"/>
          </w:r>
          <w:r>
            <w:instrText xml:space="preserve"> PAGEREF _Toc1982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_Toc7248 </w:instrText>
          </w:r>
          <w:r>
            <w:fldChar w:fldCharType="separate"/>
          </w:r>
          <w:r>
            <w:rPr>
              <w:rFonts w:hint="eastAsia"/>
            </w:rPr>
            <w:t>6测试思路</w:t>
          </w:r>
          <w:r>
            <w:tab/>
          </w:r>
          <w:r>
            <w:fldChar w:fldCharType="begin"/>
          </w:r>
          <w:r>
            <w:instrText xml:space="preserve"> PAGEREF _Toc7248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_Toc20967 </w:instrText>
          </w:r>
          <w:r>
            <w:fldChar w:fldCharType="separate"/>
          </w:r>
          <w:r>
            <w:rPr>
              <w:rFonts w:hint="eastAsia"/>
            </w:rPr>
            <w:t>6.1通用测试场景</w:t>
          </w:r>
          <w:r>
            <w:tab/>
          </w:r>
          <w:r>
            <w:fldChar w:fldCharType="begin"/>
          </w:r>
          <w:r>
            <w:instrText xml:space="preserve"> PAGEREF _Toc20967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_Toc30636 </w:instrText>
          </w:r>
          <w:r>
            <w:fldChar w:fldCharType="separate"/>
          </w:r>
          <w:r>
            <w:rPr>
              <w:rFonts w:hint="eastAsia"/>
              <w:lang w:val="en-US" w:eastAsia="zh-CN"/>
            </w:rPr>
            <w:t>6.1.</w:t>
          </w:r>
          <w:r>
            <w:rPr>
              <w:rFonts w:hint="eastAsia"/>
            </w:rPr>
            <w:t>1、测试参数名称的正确性</w:t>
          </w:r>
          <w:r>
            <w:tab/>
          </w:r>
          <w:r>
            <w:fldChar w:fldCharType="begin"/>
          </w:r>
          <w:r>
            <w:instrText xml:space="preserve"> PAGEREF _Toc30636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_Toc4469 </w:instrText>
          </w:r>
          <w:r>
            <w:fldChar w:fldCharType="separate"/>
          </w:r>
          <w:r>
            <w:rPr>
              <w:rFonts w:hint="eastAsia"/>
              <w:lang w:val="en-US" w:eastAsia="zh-CN"/>
            </w:rPr>
            <w:t>6.1.2</w:t>
          </w:r>
          <w:r>
            <w:rPr>
              <w:rFonts w:hint="eastAsia"/>
            </w:rPr>
            <w:t>、测试参数值的正确性</w:t>
          </w:r>
          <w:r>
            <w:tab/>
          </w:r>
          <w:r>
            <w:fldChar w:fldCharType="begin"/>
          </w:r>
          <w:r>
            <w:instrText xml:space="preserve"> PAGEREF _Toc4469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_Toc18113 </w:instrText>
          </w:r>
          <w:r>
            <w:fldChar w:fldCharType="separate"/>
          </w:r>
          <w:r>
            <w:rPr>
              <w:rFonts w:hint="eastAsia"/>
            </w:rPr>
            <w:t>6.2逻辑场景</w:t>
          </w:r>
          <w:r>
            <w:tab/>
          </w:r>
          <w:r>
            <w:fldChar w:fldCharType="begin"/>
          </w:r>
          <w:r>
            <w:instrText xml:space="preserve"> PAGEREF _Toc18113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_Toc29463 </w:instrText>
          </w:r>
          <w:r>
            <w:fldChar w:fldCharType="separate"/>
          </w:r>
          <w:r>
            <w:rPr>
              <w:rFonts w:hint="eastAsia"/>
            </w:rPr>
            <w:t>6.3断言检查</w:t>
          </w:r>
          <w:r>
            <w:tab/>
          </w:r>
          <w:r>
            <w:fldChar w:fldCharType="begin"/>
          </w:r>
          <w:r>
            <w:instrText xml:space="preserve"> PAGEREF _Toc29463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_Toc19672 </w:instrText>
          </w:r>
          <w:r>
            <w:fldChar w:fldCharType="separate"/>
          </w:r>
          <w:r>
            <w:rPr>
              <w:rFonts w:hint="eastAsia"/>
              <w:lang w:val="en-US" w:eastAsia="zh-CN"/>
            </w:rPr>
            <w:t>7用例设计</w:t>
          </w:r>
          <w:r>
            <w:tab/>
          </w:r>
          <w:r>
            <w:fldChar w:fldCharType="begin"/>
          </w:r>
          <w:r>
            <w:instrText xml:space="preserve"> PAGEREF _Toc19672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_Toc6399 </w:instrText>
          </w:r>
          <w:r>
            <w:fldChar w:fldCharType="separate"/>
          </w:r>
          <w:r>
            <w:rPr>
              <w:rFonts w:hint="eastAsia"/>
              <w:lang w:val="en-US" w:eastAsia="zh-CN"/>
            </w:rPr>
            <w:t>7.1接口测试用例设计优先级</w:t>
          </w:r>
          <w:r>
            <w:tab/>
          </w:r>
          <w:r>
            <w:fldChar w:fldCharType="begin"/>
          </w:r>
          <w:r>
            <w:instrText xml:space="preserve"> PAGEREF _Toc6399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_Toc1847 </w:instrText>
          </w:r>
          <w:r>
            <w:fldChar w:fldCharType="separate"/>
          </w:r>
          <w:r>
            <w:rPr>
              <w:rFonts w:hint="eastAsia"/>
              <w:lang w:val="en-US" w:eastAsia="zh-CN"/>
            </w:rPr>
            <w:t>8模块主要接口</w:t>
          </w:r>
          <w:r>
            <w:tab/>
          </w:r>
          <w:r>
            <w:fldChar w:fldCharType="begin"/>
          </w:r>
          <w:r>
            <w:instrText xml:space="preserve"> PAGEREF _Toc1847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_Toc26548 </w:instrText>
          </w:r>
          <w:r>
            <w:fldChar w:fldCharType="separate"/>
          </w:r>
          <w:r>
            <w:rPr>
              <w:rFonts w:hint="eastAsia" w:ascii="宋体" w:hAnsi="宋体" w:eastAsia="宋体" w:cs="宋体"/>
              <w:bCs/>
              <w:szCs w:val="44"/>
              <w:lang w:val="en-US" w:eastAsia="zh-CN"/>
            </w:rPr>
            <w:t>9</w:t>
          </w:r>
          <w:r>
            <w:rPr>
              <w:rFonts w:hint="eastAsia" w:ascii="宋体" w:hAnsi="宋体" w:eastAsia="宋体" w:cs="宋体"/>
              <w:bCs/>
              <w:szCs w:val="44"/>
            </w:rPr>
            <w:t>编制历史</w:t>
          </w:r>
          <w:r>
            <w:tab/>
          </w:r>
          <w:r>
            <w:fldChar w:fldCharType="begin"/>
          </w:r>
          <w:r>
            <w:instrText xml:space="preserve"> PAGEREF _Toc26548 </w:instrText>
          </w:r>
          <w:r>
            <w:fldChar w:fldCharType="separate"/>
          </w:r>
          <w:r>
            <w:t>9</w:t>
          </w:r>
          <w:r>
            <w:fldChar w:fldCharType="end"/>
          </w:r>
          <w:r>
            <w:fldChar w:fldCharType="end"/>
          </w:r>
        </w:p>
        <w:p>
          <w:r>
            <w:fldChar w:fldCharType="end"/>
          </w:r>
        </w:p>
      </w:sdtContent>
    </w:sdt>
    <w:p>
      <w:pPr>
        <w:jc w:val="center"/>
        <w:rPr>
          <w:rFonts w:hint="eastAsia" w:ascii="微软雅黑" w:hAnsi="微软雅黑" w:eastAsia="微软雅黑"/>
          <w:b/>
          <w:sz w:val="48"/>
          <w:szCs w:val="48"/>
        </w:rPr>
      </w:pPr>
    </w:p>
    <w:p>
      <w:pPr>
        <w:jc w:val="center"/>
        <w:rPr>
          <w:rFonts w:hint="eastAsia" w:ascii="微软雅黑" w:hAnsi="微软雅黑" w:eastAsia="微软雅黑"/>
          <w:b/>
          <w:sz w:val="48"/>
          <w:szCs w:val="48"/>
        </w:rPr>
      </w:pPr>
    </w:p>
    <w:p>
      <w:pPr>
        <w:pStyle w:val="2"/>
        <w:rPr>
          <w:rFonts w:hint="eastAsia"/>
        </w:rPr>
      </w:pPr>
      <w:bookmarkStart w:id="0" w:name="_Toc19797"/>
      <w:r>
        <w:rPr>
          <w:rFonts w:hint="eastAsia"/>
        </w:rPr>
        <w:t>1测试需求及范围</w:t>
      </w:r>
      <w:bookmarkEnd w:id="0"/>
    </w:p>
    <w:p>
      <w:pPr>
        <w:pStyle w:val="3"/>
        <w:rPr>
          <w:rFonts w:hint="eastAsia"/>
        </w:rPr>
      </w:pPr>
      <w:bookmarkStart w:id="1" w:name="_Toc9652"/>
      <w:r>
        <w:rPr>
          <w:rFonts w:hint="eastAsia"/>
        </w:rPr>
        <w:t>1.1测试目的</w:t>
      </w:r>
      <w:bookmarkEnd w:id="1"/>
    </w:p>
    <w:p>
      <w:pPr>
        <w:rPr>
          <w:rFonts w:hint="eastAsia" w:ascii="微软雅黑" w:hAnsi="微软雅黑" w:eastAsia="微软雅黑"/>
        </w:rPr>
      </w:pPr>
      <w:r>
        <w:rPr>
          <w:rFonts w:hint="eastAsia" w:ascii="微软雅黑" w:hAnsi="微软雅黑" w:eastAsia="微软雅黑"/>
        </w:rPr>
        <w:tab/>
      </w:r>
      <w:r>
        <w:rPr>
          <w:rFonts w:hint="eastAsia" w:ascii="微软雅黑" w:hAnsi="微软雅黑" w:eastAsia="微软雅黑"/>
        </w:rPr>
        <w:t>随着公司项目的不断增大，接口的服务随之增多，回归的任务量越来越大，需要对接口进行定时回归测试来保证系统的稳定性。</w:t>
      </w:r>
    </w:p>
    <w:p>
      <w:pPr>
        <w:rPr>
          <w:rFonts w:hint="eastAsia" w:ascii="微软雅黑" w:hAnsi="微软雅黑" w:eastAsia="微软雅黑"/>
        </w:rPr>
      </w:pPr>
      <w:r>
        <w:rPr>
          <w:rFonts w:hint="eastAsia" w:ascii="微软雅黑" w:hAnsi="微软雅黑" w:eastAsia="微软雅黑"/>
        </w:rPr>
        <w:tab/>
      </w:r>
      <w:r>
        <w:rPr>
          <w:rFonts w:hint="eastAsia" w:ascii="微软雅黑" w:hAnsi="微软雅黑" w:eastAsia="微软雅黑"/>
        </w:rPr>
        <w:t>1.在开发提交新的接口前进行冒烟测试，以保证系统是能够正常开展测试的</w:t>
      </w:r>
    </w:p>
    <w:p>
      <w:pPr>
        <w:rPr>
          <w:rFonts w:hint="eastAsia" w:ascii="微软雅黑" w:hAnsi="微软雅黑" w:eastAsia="微软雅黑"/>
        </w:rPr>
      </w:pPr>
      <w:r>
        <w:rPr>
          <w:rFonts w:hint="eastAsia" w:ascii="微软雅黑" w:hAnsi="微软雅黑" w:eastAsia="微软雅黑"/>
        </w:rPr>
        <w:tab/>
      </w:r>
      <w:r>
        <w:rPr>
          <w:rFonts w:hint="eastAsia" w:ascii="微软雅黑" w:hAnsi="微软雅黑" w:eastAsia="微软雅黑"/>
        </w:rPr>
        <w:t>2.功能测试完成/bug回归完成后进行回归测试，保证bug修改完成后没有引入新的问题</w:t>
      </w:r>
    </w:p>
    <w:p>
      <w:pPr>
        <w:pStyle w:val="3"/>
        <w:rPr>
          <w:rFonts w:hint="eastAsia"/>
        </w:rPr>
      </w:pPr>
      <w:bookmarkStart w:id="2" w:name="_Toc22918"/>
      <w:r>
        <w:rPr>
          <w:rFonts w:hint="eastAsia"/>
        </w:rPr>
        <w:t>1.2测试需求</w:t>
      </w:r>
      <w:bookmarkEnd w:id="2"/>
    </w:p>
    <w:p>
      <w:pPr>
        <w:rPr>
          <w:rFonts w:hint="eastAsia" w:ascii="微软雅黑" w:hAnsi="微软雅黑" w:eastAsia="微软雅黑"/>
        </w:rPr>
      </w:pPr>
      <w:r>
        <w:rPr>
          <w:rFonts w:hint="eastAsia" w:ascii="微软雅黑" w:hAnsi="微软雅黑" w:eastAsia="微软雅黑"/>
        </w:rPr>
        <w:t>1、目前提供的接口多为</w:t>
      </w:r>
      <w:r>
        <w:rPr>
          <w:rFonts w:hint="eastAsia" w:ascii="微软雅黑" w:hAnsi="微软雅黑" w:eastAsia="微软雅黑"/>
          <w:lang w:val="en-US" w:eastAsia="zh-CN"/>
        </w:rPr>
        <w:t xml:space="preserve"> ***</w:t>
      </w:r>
      <w:r>
        <w:rPr>
          <w:rFonts w:hint="eastAsia" w:ascii="微软雅黑" w:hAnsi="微软雅黑" w:eastAsia="微软雅黑"/>
        </w:rPr>
        <w:t>规范的接口，需要使用JMeter进行自动化接口测试，核对接口入参及返回报文格式、内容的正确性，最终通过Jenkins持续集成生成测试报告。</w:t>
      </w:r>
    </w:p>
    <w:p>
      <w:pPr>
        <w:rPr>
          <w:rFonts w:hint="eastAsia" w:ascii="微软雅黑" w:hAnsi="微软雅黑" w:eastAsia="微软雅黑"/>
        </w:rPr>
      </w:pPr>
      <w:r>
        <w:rPr>
          <w:rFonts w:hint="eastAsia" w:ascii="微软雅黑" w:hAnsi="微软雅黑" w:eastAsia="微软雅黑"/>
        </w:rPr>
        <w:t>2、对开发人员的需求</w:t>
      </w:r>
    </w:p>
    <w:p>
      <w:pPr>
        <w:rPr>
          <w:rFonts w:hint="eastAsia" w:ascii="微软雅黑" w:hAnsi="微软雅黑" w:eastAsia="微软雅黑"/>
          <w:b/>
        </w:rPr>
      </w:pPr>
      <w:r>
        <w:rPr>
          <w:rFonts w:hint="eastAsia" w:ascii="微软雅黑" w:hAnsi="微软雅黑" w:eastAsia="微软雅黑"/>
        </w:rPr>
        <w:t>接口文档的规范，如：输入输出模板，</w:t>
      </w:r>
      <w:r>
        <w:rPr>
          <w:rFonts w:hint="eastAsia" w:ascii="微软雅黑" w:hAnsi="微软雅黑" w:eastAsia="微软雅黑"/>
          <w:b w:val="0"/>
          <w:bCs/>
        </w:rPr>
        <w:t>输出类型是否全面</w:t>
      </w:r>
    </w:p>
    <w:p>
      <w:pPr>
        <w:pStyle w:val="3"/>
        <w:rPr>
          <w:rFonts w:hint="eastAsia"/>
          <w:lang w:val="en-US" w:eastAsia="zh-CN"/>
        </w:rPr>
      </w:pPr>
      <w:bookmarkStart w:id="3" w:name="_Toc24241"/>
      <w:r>
        <w:rPr>
          <w:rFonts w:hint="eastAsia"/>
          <w:lang w:val="en-US" w:eastAsia="zh-CN"/>
        </w:rPr>
        <w:t>1.3测试范围</w:t>
      </w:r>
      <w:bookmarkEnd w:id="3"/>
    </w:p>
    <w:p>
      <w:pPr>
        <w:rPr>
          <w:rFonts w:hint="default" w:ascii="微软雅黑" w:hAnsi="微软雅黑" w:eastAsia="微软雅黑"/>
          <w:lang w:val="en-US" w:eastAsia="zh-CN"/>
        </w:rPr>
      </w:pPr>
      <w:r>
        <w:rPr>
          <w:rFonts w:hint="default" w:ascii="微软雅黑" w:hAnsi="微软雅黑" w:eastAsia="微软雅黑"/>
          <w:lang w:val="en-US" w:eastAsia="zh-CN"/>
        </w:rPr>
        <w:t>1)     业务功能（包括正常、异常场景是否实现）</w:t>
      </w:r>
    </w:p>
    <w:p>
      <w:pPr>
        <w:rPr>
          <w:rFonts w:hint="default" w:ascii="微软雅黑" w:hAnsi="微软雅黑" w:eastAsia="微软雅黑"/>
          <w:lang w:val="en-US" w:eastAsia="zh-CN"/>
        </w:rPr>
      </w:pPr>
      <w:r>
        <w:rPr>
          <w:rFonts w:hint="default" w:ascii="微软雅黑" w:hAnsi="微软雅黑" w:eastAsia="微软雅黑"/>
          <w:lang w:val="en-US" w:eastAsia="zh-CN"/>
        </w:rPr>
        <w:t>2)     业务规则（覆盖度是否全面）</w:t>
      </w:r>
    </w:p>
    <w:p>
      <w:pPr>
        <w:rPr>
          <w:rFonts w:hint="default" w:ascii="微软雅黑" w:hAnsi="微软雅黑" w:eastAsia="微软雅黑"/>
          <w:lang w:val="en-US" w:eastAsia="zh-CN"/>
        </w:rPr>
      </w:pPr>
      <w:r>
        <w:rPr>
          <w:rFonts w:hint="default" w:ascii="微软雅黑" w:hAnsi="微软雅黑" w:eastAsia="微软雅黑"/>
          <w:lang w:val="en-US" w:eastAsia="zh-CN"/>
        </w:rPr>
        <w:t>3)     参数验证（边界、业务规则是否达到要求）</w:t>
      </w:r>
    </w:p>
    <w:p>
      <w:pPr>
        <w:rPr>
          <w:rFonts w:hint="default" w:ascii="微软雅黑" w:hAnsi="微软雅黑" w:eastAsia="微软雅黑"/>
          <w:lang w:val="en-US" w:eastAsia="zh-CN"/>
        </w:rPr>
      </w:pPr>
      <w:r>
        <w:rPr>
          <w:rFonts w:hint="default" w:ascii="微软雅黑" w:hAnsi="微软雅黑" w:eastAsia="微软雅黑"/>
          <w:lang w:val="en-US" w:eastAsia="zh-CN"/>
        </w:rPr>
        <w:t>4)     异常场景（重复提交、并发提交、事务中断、多机环境、大数据量测试）</w:t>
      </w:r>
    </w:p>
    <w:p>
      <w:pPr>
        <w:rPr>
          <w:rFonts w:hint="default" w:ascii="微软雅黑" w:hAnsi="微软雅黑" w:eastAsia="微软雅黑"/>
          <w:lang w:val="en-US" w:eastAsia="zh-CN"/>
        </w:rPr>
      </w:pPr>
      <w:r>
        <w:rPr>
          <w:rFonts w:hint="default" w:ascii="微软雅黑" w:hAnsi="微软雅黑" w:eastAsia="微软雅黑"/>
          <w:lang w:val="en-US" w:eastAsia="zh-CN"/>
        </w:rPr>
        <w:t>5)     性能测试（响应时间、吞吐量、并发数、资源要求）</w:t>
      </w:r>
    </w:p>
    <w:p>
      <w:pPr>
        <w:rPr>
          <w:rFonts w:hint="default" w:ascii="微软雅黑" w:hAnsi="微软雅黑" w:eastAsia="微软雅黑"/>
          <w:lang w:val="en-US" w:eastAsia="zh-CN"/>
        </w:rPr>
      </w:pPr>
    </w:p>
    <w:p>
      <w:pPr>
        <w:numPr>
          <w:ilvl w:val="0"/>
          <w:numId w:val="1"/>
        </w:numPr>
        <w:rPr>
          <w:rFonts w:hint="default" w:ascii="微软雅黑" w:hAnsi="微软雅黑" w:eastAsia="微软雅黑"/>
          <w:lang w:val="en-US" w:eastAsia="zh-CN"/>
        </w:rPr>
      </w:pPr>
      <w:r>
        <w:rPr>
          <w:rFonts w:hint="default" w:ascii="微软雅黑" w:hAnsi="微软雅黑" w:eastAsia="微软雅黑"/>
          <w:lang w:val="en-US" w:eastAsia="zh-CN"/>
        </w:rPr>
        <w:t>     安全测试（权限验证、SQL注入等）</w:t>
      </w:r>
    </w:p>
    <w:p>
      <w:pPr>
        <w:pStyle w:val="3"/>
        <w:bidi w:val="0"/>
        <w:rPr>
          <w:rFonts w:hint="default"/>
          <w:lang w:val="en-US" w:eastAsia="zh-CN"/>
        </w:rPr>
      </w:pPr>
      <w:bookmarkStart w:id="4" w:name="_Toc9976"/>
      <w:r>
        <w:rPr>
          <w:rFonts w:hint="eastAsia"/>
          <w:lang w:val="en-US" w:eastAsia="zh-CN"/>
        </w:rPr>
        <w:t>1.4测试重点</w:t>
      </w:r>
      <w:bookmarkEnd w:id="4"/>
    </w:p>
    <w:p>
      <w:pPr>
        <w:numPr>
          <w:ilvl w:val="0"/>
          <w:numId w:val="0"/>
        </w:numPr>
        <w:rPr>
          <w:rFonts w:hint="default" w:ascii="微软雅黑" w:hAnsi="微软雅黑" w:eastAsia="微软雅黑"/>
          <w:lang w:val="en-US" w:eastAsia="zh-CN"/>
        </w:rPr>
      </w:pPr>
      <w:r>
        <w:rPr>
          <w:rFonts w:hint="default" w:ascii="微软雅黑" w:hAnsi="微软雅黑" w:eastAsia="微软雅黑"/>
          <w:lang w:val="en-US" w:eastAsia="zh-CN"/>
        </w:rPr>
        <w:t>（1）    检查接口的功能：检查接口的功能有没有实现，也就是请求会不会成功，如果不成功会不会返回错误代号（或错误信息）</w:t>
      </w:r>
    </w:p>
    <w:p>
      <w:pPr>
        <w:numPr>
          <w:ilvl w:val="0"/>
          <w:numId w:val="0"/>
        </w:numPr>
        <w:rPr>
          <w:rFonts w:hint="default" w:ascii="微软雅黑" w:hAnsi="微软雅黑" w:eastAsia="微软雅黑"/>
          <w:lang w:val="en-US" w:eastAsia="zh-CN"/>
        </w:rPr>
      </w:pPr>
      <w:r>
        <w:rPr>
          <w:rFonts w:hint="default" w:ascii="微软雅黑" w:hAnsi="微软雅黑" w:eastAsia="微软雅黑"/>
          <w:lang w:val="en-US" w:eastAsia="zh-CN"/>
        </w:rPr>
        <w:t>（2）    检查接口返回的数据：检查接口返回的数据、数据格式、数据类型是否与预期一致（正向且传递的参数正常）；</w:t>
      </w:r>
    </w:p>
    <w:p>
      <w:pPr>
        <w:numPr>
          <w:ilvl w:val="0"/>
          <w:numId w:val="0"/>
        </w:numPr>
        <w:rPr>
          <w:rFonts w:hint="default" w:ascii="微软雅黑" w:hAnsi="微软雅黑" w:eastAsia="微软雅黑"/>
          <w:lang w:val="en-US" w:eastAsia="zh-CN"/>
        </w:rPr>
      </w:pPr>
      <w:r>
        <w:rPr>
          <w:rFonts w:hint="default" w:ascii="微软雅黑" w:hAnsi="微软雅黑" w:eastAsia="微软雅黑"/>
          <w:lang w:val="en-US" w:eastAsia="zh-CN"/>
        </w:rPr>
        <w:t>（3）    检查接口的容错性：接口是否可以正常处理（假如传递的参数足够大或者为负、空值时）</w:t>
      </w:r>
    </w:p>
    <w:p>
      <w:pPr>
        <w:numPr>
          <w:ilvl w:val="0"/>
          <w:numId w:val="0"/>
        </w:numPr>
        <w:rPr>
          <w:rFonts w:hint="default" w:ascii="微软雅黑" w:hAnsi="微软雅黑" w:eastAsia="微软雅黑"/>
          <w:lang w:val="en-US" w:eastAsia="zh-CN"/>
        </w:rPr>
      </w:pPr>
      <w:r>
        <w:rPr>
          <w:rFonts w:hint="default" w:ascii="微软雅黑" w:hAnsi="微软雅黑" w:eastAsia="微软雅黑"/>
          <w:lang w:val="en-US" w:eastAsia="zh-CN"/>
        </w:rPr>
        <w:t>（4）    检查接口的性能：http请求接口大多与后端执行的SQL语句性能、算法等比较相关。</w:t>
      </w:r>
    </w:p>
    <w:p>
      <w:pPr>
        <w:numPr>
          <w:ilvl w:val="0"/>
          <w:numId w:val="0"/>
        </w:numPr>
        <w:rPr>
          <w:rFonts w:hint="default" w:ascii="微软雅黑" w:hAnsi="微软雅黑" w:eastAsia="微软雅黑"/>
          <w:lang w:val="en-US" w:eastAsia="zh-CN"/>
        </w:rPr>
      </w:pPr>
      <w:r>
        <w:rPr>
          <w:rFonts w:hint="default" w:ascii="微软雅黑" w:hAnsi="微软雅黑" w:eastAsia="微软雅黑"/>
          <w:lang w:val="en-US" w:eastAsia="zh-CN"/>
        </w:rPr>
        <w:t>（5）    检查接口的安全性：外部调用的接口尤为重要。</w:t>
      </w:r>
    </w:p>
    <w:p>
      <w:pPr>
        <w:pStyle w:val="2"/>
        <w:rPr>
          <w:rFonts w:hint="eastAsia"/>
        </w:rPr>
      </w:pPr>
      <w:bookmarkStart w:id="5" w:name="_Toc22971"/>
      <w:r>
        <w:rPr>
          <w:rFonts w:hint="eastAsia"/>
        </w:rPr>
        <w:t>2测试方法</w:t>
      </w:r>
      <w:bookmarkEnd w:id="5"/>
    </w:p>
    <w:p>
      <w:pPr>
        <w:rPr>
          <w:rFonts w:hint="eastAsia" w:ascii="微软雅黑" w:hAnsi="微软雅黑" w:eastAsia="微软雅黑"/>
        </w:rPr>
      </w:pPr>
      <w:r>
        <w:rPr>
          <w:rFonts w:hint="eastAsia" w:ascii="微软雅黑" w:hAnsi="微软雅黑" w:eastAsia="微软雅黑"/>
        </w:rPr>
        <w:t>根据开发人员提供的接口访问地址、入参格式、请求格式，进行接口请求数据拼接，并查看返回结果及返回报文、响应时间，检查返回Json内容是否符合接口定义规范，是否符合预期的返回结果。</w:t>
      </w:r>
    </w:p>
    <w:p>
      <w:pPr>
        <w:pStyle w:val="2"/>
        <w:rPr>
          <w:rFonts w:hint="eastAsia"/>
        </w:rPr>
      </w:pPr>
      <w:bookmarkStart w:id="6" w:name="_Toc9690"/>
      <w:r>
        <w:rPr>
          <w:rFonts w:hint="eastAsia"/>
        </w:rPr>
        <w:t>3测试工具及框架拓扑图</w:t>
      </w:r>
      <w:bookmarkEnd w:id="6"/>
    </w:p>
    <w:p>
      <w:pPr>
        <w:pStyle w:val="3"/>
        <w:rPr>
          <w:rFonts w:hint="eastAsia"/>
        </w:rPr>
      </w:pPr>
      <w:bookmarkStart w:id="7" w:name="_Toc16053"/>
      <w:r>
        <w:rPr>
          <w:rFonts w:hint="eastAsia"/>
        </w:rPr>
        <w:t>3.1测试工具</w:t>
      </w:r>
      <w:bookmarkEnd w:id="7"/>
    </w:p>
    <w:p>
      <w:pPr>
        <w:rPr>
          <w:rFonts w:hint="eastAsia" w:ascii="微软雅黑" w:hAnsi="微软雅黑" w:eastAsia="微软雅黑"/>
          <w:lang w:eastAsia="zh-CN"/>
        </w:rPr>
      </w:pPr>
      <w:r>
        <w:rPr>
          <w:rFonts w:ascii="微软雅黑" w:hAnsi="微软雅黑" w:eastAsia="微软雅黑"/>
        </w:rPr>
        <w:t>Jemeter</w:t>
      </w:r>
    </w:p>
    <w:p>
      <w:pPr>
        <w:pStyle w:val="3"/>
        <w:rPr>
          <w:rFonts w:hint="eastAsia"/>
        </w:rPr>
      </w:pPr>
      <w:bookmarkStart w:id="8" w:name="_Toc15660"/>
      <w:r>
        <w:rPr>
          <w:rFonts w:hint="eastAsia"/>
        </w:rPr>
        <w:t>3.2自动化测试拓扑图</w:t>
      </w:r>
      <w:bookmarkEnd w:id="8"/>
    </w:p>
    <w:p>
      <w:pPr>
        <w:rPr>
          <w:rFonts w:ascii="微软雅黑" w:hAnsi="微软雅黑" w:eastAsia="微软雅黑"/>
        </w:rPr>
      </w:pPr>
      <w:r>
        <w:rPr>
          <w:rFonts w:ascii="微软雅黑" w:hAnsi="微软雅黑" w:eastAsia="微软雅黑"/>
        </w:rPr>
        <w:drawing>
          <wp:inline distT="0" distB="0" distL="0" distR="0">
            <wp:extent cx="5274310" cy="2146935"/>
            <wp:effectExtent l="0" t="0" r="889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6"/>
                    <a:srcRect/>
                    <a:stretch>
                      <a:fillRect/>
                    </a:stretch>
                  </pic:blipFill>
                  <pic:spPr>
                    <a:xfrm>
                      <a:off x="0" y="0"/>
                      <a:ext cx="5274310" cy="2147281"/>
                    </a:xfrm>
                    <a:prstGeom prst="rect">
                      <a:avLst/>
                    </a:prstGeom>
                    <a:noFill/>
                    <a:ln w="9525">
                      <a:noFill/>
                      <a:miter lim="800000"/>
                      <a:headEnd/>
                      <a:tailEnd/>
                    </a:ln>
                  </pic:spPr>
                </pic:pic>
              </a:graphicData>
            </a:graphic>
          </wp:inline>
        </w:drawing>
      </w:r>
    </w:p>
    <w:p>
      <w:pPr>
        <w:rPr>
          <w:rFonts w:ascii="微软雅黑" w:hAnsi="微软雅黑" w:eastAsia="微软雅黑"/>
        </w:rPr>
      </w:pPr>
      <w:r>
        <w:rPr>
          <w:rFonts w:ascii="微软雅黑" w:hAnsi="微软雅黑" w:eastAsia="微软雅黑"/>
        </w:rPr>
        <w:t xml:space="preserve"> </w:t>
      </w:r>
    </w:p>
    <w:p>
      <w:pPr>
        <w:pStyle w:val="2"/>
        <w:rPr>
          <w:rFonts w:hint="eastAsia"/>
        </w:rPr>
      </w:pPr>
      <w:bookmarkStart w:id="9" w:name="_Toc25764"/>
      <w:r>
        <w:rPr>
          <w:rFonts w:hint="eastAsia"/>
        </w:rPr>
        <w:t>4流程示例</w:t>
      </w:r>
      <w:bookmarkEnd w:id="9"/>
    </w:p>
    <w:p>
      <w:pPr>
        <w:rPr>
          <w:rFonts w:hint="eastAsia" w:ascii="微软雅黑" w:hAnsi="微软雅黑" w:eastAsia="微软雅黑"/>
        </w:rPr>
      </w:pPr>
      <w:r>
        <w:rPr>
          <w:rFonts w:hint="eastAsia" w:ascii="微软雅黑" w:hAnsi="微软雅黑" w:eastAsia="微软雅黑"/>
        </w:rPr>
        <w:t>测试数据从csv或者txt文件里读取，包含入参、出参、预期结果/断言</w:t>
      </w:r>
    </w:p>
    <w:p>
      <w:pPr>
        <w:rPr>
          <w:rFonts w:hint="eastAsia" w:ascii="微软雅黑" w:hAnsi="微软雅黑" w:eastAsia="微软雅黑"/>
        </w:rPr>
      </w:pPr>
      <w:r>
        <w:drawing>
          <wp:inline distT="0" distB="0" distL="114300" distR="114300">
            <wp:extent cx="3168650" cy="15430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68650" cy="1543050"/>
                    </a:xfrm>
                    <a:prstGeom prst="rect">
                      <a:avLst/>
                    </a:prstGeom>
                    <a:noFill/>
                    <a:ln>
                      <a:noFill/>
                    </a:ln>
                  </pic:spPr>
                </pic:pic>
              </a:graphicData>
            </a:graphic>
          </wp:inline>
        </w:drawing>
      </w:r>
    </w:p>
    <w:p>
      <w:pPr>
        <w:rPr>
          <w:rFonts w:hint="eastAsia" w:ascii="微软雅黑" w:hAnsi="微软雅黑" w:eastAsia="微软雅黑"/>
        </w:rPr>
      </w:pPr>
      <w:r>
        <w:rPr>
          <w:rFonts w:hint="eastAsia" w:ascii="微软雅黑" w:hAnsi="微软雅黑" w:eastAsia="微软雅黑"/>
        </w:rPr>
        <w:t>用例通过jemter维护</w:t>
      </w:r>
    </w:p>
    <w:p>
      <w:pPr>
        <w:widowControl/>
        <w:jc w:val="left"/>
        <w:rPr>
          <w:rFonts w:ascii="微软雅黑" w:hAnsi="微软雅黑" w:eastAsia="微软雅黑"/>
        </w:rPr>
      </w:pPr>
      <w:r>
        <w:rPr>
          <w:rFonts w:ascii="宋体" w:hAnsi="宋体" w:eastAsia="宋体" w:cs="宋体"/>
          <w:kern w:val="0"/>
          <w:sz w:val="24"/>
          <w:szCs w:val="24"/>
        </w:rPr>
        <w:drawing>
          <wp:inline distT="0" distB="0" distL="0" distR="0">
            <wp:extent cx="5314950" cy="1885950"/>
            <wp:effectExtent l="19050" t="0" r="0" b="0"/>
            <wp:docPr id="5" name="图片 4" descr="C:\Users\DIY\AppData\Local\YNote\data\qq23790B4AD90FD56D04CF8C1E511DB692\b5b9bf282bf64efd81a1e5b824112ee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C:\Users\DIY\AppData\Local\YNote\data\qq23790B4AD90FD56D04CF8C1E511DB692\b5b9bf282bf64efd81a1e5b824112eeb\clipboard.png"/>
                    <pic:cNvPicPr>
                      <a:picLocks noChangeAspect="1" noChangeArrowheads="1"/>
                    </pic:cNvPicPr>
                  </pic:nvPicPr>
                  <pic:blipFill>
                    <a:blip r:embed="rId8"/>
                    <a:srcRect/>
                    <a:stretch>
                      <a:fillRect/>
                    </a:stretch>
                  </pic:blipFill>
                  <pic:spPr>
                    <a:xfrm>
                      <a:off x="0" y="0"/>
                      <a:ext cx="5314950" cy="1885950"/>
                    </a:xfrm>
                    <a:prstGeom prst="rect">
                      <a:avLst/>
                    </a:prstGeom>
                    <a:noFill/>
                    <a:ln w="9525">
                      <a:noFill/>
                      <a:miter lim="800000"/>
                      <a:headEnd/>
                      <a:tailEnd/>
                    </a:ln>
                  </pic:spPr>
                </pic:pic>
              </a:graphicData>
            </a:graphic>
          </wp:inline>
        </w:drawing>
      </w:r>
    </w:p>
    <w:p>
      <w:pPr>
        <w:pStyle w:val="2"/>
        <w:rPr>
          <w:rFonts w:hint="eastAsia"/>
        </w:rPr>
      </w:pPr>
      <w:bookmarkStart w:id="10" w:name="_Toc19416"/>
      <w:r>
        <w:rPr>
          <w:rFonts w:hint="eastAsia"/>
        </w:rPr>
        <w:t>5测试环境</w:t>
      </w:r>
      <w:bookmarkEnd w:id="10"/>
    </w:p>
    <w:p>
      <w:pPr>
        <w:pStyle w:val="3"/>
        <w:rPr>
          <w:rFonts w:hint="eastAsia"/>
        </w:rPr>
      </w:pPr>
      <w:bookmarkStart w:id="11" w:name="_Toc27350"/>
      <w:r>
        <w:rPr>
          <w:rFonts w:hint="eastAsia"/>
          <w:lang w:val="en-US" w:eastAsia="zh-CN"/>
        </w:rPr>
        <w:t>5</w:t>
      </w:r>
      <w:r>
        <w:rPr>
          <w:rFonts w:hint="eastAsia"/>
        </w:rPr>
        <w:t>.1硬件配置</w:t>
      </w:r>
      <w:bookmarkEnd w:id="11"/>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0" w:type="dxa"/>
          </w:tcPr>
          <w:p>
            <w:r>
              <w:rPr>
                <w:rFonts w:hint="eastAsia"/>
              </w:rPr>
              <w:t>关键项</w:t>
            </w:r>
          </w:p>
        </w:tc>
        <w:tc>
          <w:tcPr>
            <w:tcW w:w="2130" w:type="dxa"/>
          </w:tcPr>
          <w:p>
            <w:r>
              <w:rPr>
                <w:rFonts w:hint="eastAsia"/>
              </w:rPr>
              <w:t>数量</w:t>
            </w:r>
          </w:p>
        </w:tc>
        <w:tc>
          <w:tcPr>
            <w:tcW w:w="2131" w:type="dxa"/>
          </w:tcPr>
          <w:p>
            <w:r>
              <w:rPr>
                <w:rFonts w:hint="eastAsia"/>
              </w:rPr>
              <w:t>性能要求：</w:t>
            </w:r>
          </w:p>
        </w:tc>
        <w:tc>
          <w:tcPr>
            <w:tcW w:w="2131" w:type="dxa"/>
          </w:tcPr>
          <w:p>
            <w:r>
              <w:rPr>
                <w:rFonts w:hint="eastAsia"/>
              </w:rPr>
              <w:t>期望到位阶段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0" w:type="dxa"/>
          </w:tcPr>
          <w:p>
            <w:pPr>
              <w:rPr>
                <w:rFonts w:ascii="微软雅黑" w:hAnsi="微软雅黑" w:eastAsia="微软雅黑"/>
                <w:b/>
              </w:rPr>
            </w:pPr>
            <w:r>
              <w:rPr>
                <w:rFonts w:hint="eastAsia" w:ascii="微软雅黑" w:hAnsi="微软雅黑" w:eastAsia="微软雅黑"/>
                <w:b/>
              </w:rPr>
              <w:t>自动化测试服务器</w:t>
            </w:r>
          </w:p>
        </w:tc>
        <w:tc>
          <w:tcPr>
            <w:tcW w:w="2130" w:type="dxa"/>
          </w:tcPr>
          <w:p>
            <w:pPr>
              <w:rPr>
                <w:rFonts w:ascii="微软雅黑" w:hAnsi="微软雅黑" w:eastAsia="微软雅黑"/>
              </w:rPr>
            </w:pPr>
            <w:r>
              <w:rPr>
                <w:rFonts w:hint="eastAsia" w:ascii="微软雅黑" w:hAnsi="微软雅黑" w:eastAsia="微软雅黑"/>
              </w:rPr>
              <w:t>1台以上</w:t>
            </w:r>
          </w:p>
        </w:tc>
        <w:tc>
          <w:tcPr>
            <w:tcW w:w="2131" w:type="dxa"/>
          </w:tcPr>
          <w:p>
            <w:pPr>
              <w:rPr>
                <w:rFonts w:ascii="微软雅黑" w:hAnsi="微软雅黑" w:eastAsia="微软雅黑"/>
              </w:rPr>
            </w:pPr>
            <w:r>
              <w:rPr>
                <w:rFonts w:hint="eastAsia" w:ascii="微软雅黑" w:hAnsi="微软雅黑" w:eastAsia="微软雅黑" w:cs="宋体"/>
                <w:color w:val="000000"/>
              </w:rPr>
              <w:t>4核4G 硬盘</w:t>
            </w:r>
            <w:r>
              <w:rPr>
                <w:rFonts w:hint="eastAsia" w:ascii="微软雅黑" w:hAnsi="微软雅黑" w:eastAsia="微软雅黑" w:cs="宋体"/>
                <w:color w:val="000000"/>
                <w:lang w:val="en-US" w:eastAsia="zh-CN"/>
              </w:rPr>
              <w:t>240</w:t>
            </w:r>
            <w:r>
              <w:rPr>
                <w:rFonts w:hint="eastAsia" w:ascii="微软雅黑" w:hAnsi="微软雅黑" w:eastAsia="微软雅黑" w:cs="宋体"/>
                <w:color w:val="000000"/>
              </w:rPr>
              <w:t>G</w:t>
            </w:r>
          </w:p>
        </w:tc>
        <w:tc>
          <w:tcPr>
            <w:tcW w:w="2131" w:type="dxa"/>
          </w:tcPr>
          <w:p>
            <w:pPr>
              <w:rPr>
                <w:rFonts w:ascii="微软雅黑" w:hAnsi="微软雅黑" w:eastAsia="微软雅黑"/>
              </w:rPr>
            </w:pPr>
            <w:r>
              <w:rPr>
                <w:rFonts w:hint="eastAsia" w:ascii="微软雅黑" w:hAnsi="微软雅黑" w:eastAsia="微软雅黑"/>
              </w:rPr>
              <w:t>需求分析</w:t>
            </w:r>
          </w:p>
        </w:tc>
      </w:tr>
    </w:tbl>
    <w:p>
      <w:pPr>
        <w:pStyle w:val="3"/>
        <w:rPr>
          <w:rFonts w:hint="eastAsia"/>
        </w:rPr>
      </w:pPr>
      <w:bookmarkStart w:id="12" w:name="_Toc1982"/>
      <w:r>
        <w:rPr>
          <w:rFonts w:hint="eastAsia"/>
          <w:lang w:val="en-US" w:eastAsia="zh-CN"/>
        </w:rPr>
        <w:t>5</w:t>
      </w:r>
      <w:r>
        <w:rPr>
          <w:rFonts w:hint="eastAsia"/>
        </w:rPr>
        <w:t>.2软件配置</w:t>
      </w:r>
      <w:bookmarkEnd w:id="12"/>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7" w:hRule="atLeast"/>
        </w:trPr>
        <w:tc>
          <w:tcPr>
            <w:tcW w:w="4261" w:type="dxa"/>
          </w:tcPr>
          <w:p>
            <w:pPr>
              <w:rPr>
                <w:rFonts w:hint="eastAsia"/>
              </w:rPr>
            </w:pPr>
            <w:r>
              <w:rPr>
                <w:rFonts w:hint="eastAsia"/>
              </w:rPr>
              <w:t>资源名称/类型</w:t>
            </w:r>
          </w:p>
        </w:tc>
        <w:tc>
          <w:tcPr>
            <w:tcW w:w="4261" w:type="dxa"/>
          </w:tcPr>
          <w:p>
            <w:pPr>
              <w:rPr>
                <w:rFonts w:hint="eastAsia"/>
              </w:rPr>
            </w:pPr>
            <w:r>
              <w:rPr>
                <w:rFonts w:hint="eastAsia"/>
              </w:rPr>
              <w:t>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rFonts w:hint="eastAsia"/>
              </w:rPr>
            </w:pPr>
            <w:r>
              <w:rPr>
                <w:rFonts w:hint="eastAsia"/>
              </w:rPr>
              <w:t>操作系统环境</w:t>
            </w:r>
          </w:p>
        </w:tc>
        <w:tc>
          <w:tcPr>
            <w:tcW w:w="4261" w:type="dxa"/>
          </w:tcPr>
          <w:p>
            <w:pPr>
              <w:rPr>
                <w:rFonts w:hint="eastAsia" w:ascii="微软雅黑" w:hAnsi="微软雅黑" w:eastAsia="微软雅黑"/>
              </w:rPr>
            </w:pPr>
            <w:r>
              <w:rPr>
                <w:rFonts w:ascii="微软雅黑" w:hAnsi="微软雅黑" w:eastAsia="微软雅黑"/>
              </w:rPr>
              <w:t>W</w:t>
            </w:r>
            <w:r>
              <w:rPr>
                <w:rFonts w:hint="eastAsia" w:ascii="微软雅黑" w:hAnsi="微软雅黑" w:eastAsia="微软雅黑"/>
              </w:rPr>
              <w:t>indow</w:t>
            </w:r>
            <w:r>
              <w:rPr>
                <w:rFonts w:hint="eastAsia" w:ascii="微软雅黑" w:hAnsi="微软雅黑" w:eastAsia="微软雅黑"/>
                <w:lang w:val="en-US" w:eastAsia="zh-CN"/>
              </w:rPr>
              <w:t>10</w:t>
            </w:r>
            <w:r>
              <w:rPr>
                <w:rFonts w:hint="eastAsia" w:ascii="微软雅黑" w:hAnsi="微软雅黑" w:eastAsia="微软雅黑"/>
              </w:rPr>
              <w:t>系统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rFonts w:hint="eastAsia" w:ascii="微软雅黑" w:hAnsi="微软雅黑" w:eastAsia="微软雅黑"/>
              </w:rPr>
            </w:pPr>
            <w:r>
              <w:rPr>
                <w:rFonts w:hint="eastAsia" w:ascii="微软雅黑" w:hAnsi="微软雅黑" w:eastAsia="微软雅黑"/>
              </w:rPr>
              <w:t>测试工具</w:t>
            </w:r>
          </w:p>
        </w:tc>
        <w:tc>
          <w:tcPr>
            <w:tcW w:w="4261" w:type="dxa"/>
          </w:tcPr>
          <w:p>
            <w:pPr>
              <w:rPr>
                <w:rFonts w:hint="eastAsia" w:ascii="微软雅黑" w:hAnsi="微软雅黑" w:eastAsia="微软雅黑"/>
              </w:rPr>
            </w:pPr>
            <w:r>
              <w:rPr>
                <w:rFonts w:hint="eastAsia" w:ascii="微软雅黑" w:hAnsi="微软雅黑" w:eastAsia="微软雅黑"/>
              </w:rPr>
              <w:t>jemter</w:t>
            </w:r>
          </w:p>
        </w:tc>
      </w:tr>
    </w:tbl>
    <w:p>
      <w:pPr>
        <w:pStyle w:val="2"/>
        <w:rPr>
          <w:rFonts w:ascii="微软雅黑" w:hAnsi="微软雅黑" w:eastAsia="微软雅黑"/>
        </w:rPr>
      </w:pPr>
      <w:bookmarkStart w:id="13" w:name="_Toc7248"/>
      <w:r>
        <w:rPr>
          <w:rFonts w:hint="eastAsia"/>
        </w:rPr>
        <w:t>6测试思路</w:t>
      </w:r>
      <w:bookmarkEnd w:id="13"/>
    </w:p>
    <w:p>
      <w:pPr>
        <w:rPr>
          <w:rFonts w:hint="eastAsia" w:ascii="微软雅黑" w:hAnsi="微软雅黑" w:eastAsia="微软雅黑"/>
        </w:rPr>
      </w:pPr>
      <w:r>
        <w:rPr>
          <w:rFonts w:hint="eastAsia" w:ascii="微软雅黑" w:hAnsi="微软雅黑" w:eastAsia="微软雅黑"/>
        </w:rPr>
        <w:t>首先根据接口设计的技术架构方案，了解清楚被测接口对应的公共入参、入参、出参及返回数据的Json 结构规范，根据测试场景进行测试。</w:t>
      </w:r>
    </w:p>
    <w:p>
      <w:pPr>
        <w:rPr>
          <w:rFonts w:hint="eastAsia" w:ascii="微软雅黑" w:hAnsi="微软雅黑" w:eastAsia="微软雅黑"/>
        </w:rPr>
      </w:pPr>
      <w:r>
        <w:rPr>
          <w:rFonts w:hint="eastAsia" w:ascii="微软雅黑" w:hAnsi="微软雅黑" w:eastAsia="微软雅黑"/>
        </w:rPr>
        <w:t>1、理解接口参数，熟悉接口参数的输入要求、输入值范围、必填项等；</w:t>
      </w:r>
    </w:p>
    <w:p>
      <w:pPr>
        <w:rPr>
          <w:rFonts w:hint="eastAsia" w:ascii="微软雅黑" w:hAnsi="微软雅黑" w:eastAsia="微软雅黑"/>
        </w:rPr>
      </w:pPr>
      <w:r>
        <w:rPr>
          <w:rFonts w:hint="eastAsia" w:ascii="微软雅黑" w:hAnsi="微软雅黑" w:eastAsia="微软雅黑"/>
        </w:rPr>
        <w:t>2、理解接口输出，熟悉返回json的结构构成、返回值类别、返回值范围、返回data的不同类型等。</w:t>
      </w:r>
    </w:p>
    <w:p>
      <w:pPr>
        <w:rPr>
          <w:rFonts w:hint="eastAsia" w:ascii="微软雅黑" w:hAnsi="微软雅黑" w:eastAsia="微软雅黑"/>
        </w:rPr>
      </w:pPr>
      <w:r>
        <w:rPr>
          <w:rFonts w:hint="eastAsia" w:ascii="微软雅黑" w:hAnsi="微软雅黑" w:eastAsia="微软雅黑"/>
        </w:rPr>
        <w:t>3、理解接口的逻辑、接口的业务关联，熟悉技术方案中的接口相互关联、依赖的关系，接口与接口之间的数据传递等。</w:t>
      </w:r>
    </w:p>
    <w:p>
      <w:pPr>
        <w:rPr>
          <w:rFonts w:hint="eastAsia" w:ascii="微软雅黑" w:hAnsi="微软雅黑" w:eastAsia="微软雅黑"/>
        </w:rPr>
      </w:pPr>
      <w:r>
        <w:rPr>
          <w:rFonts w:hint="eastAsia" w:ascii="微软雅黑" w:hAnsi="微软雅黑" w:eastAsia="微软雅黑"/>
        </w:rPr>
        <w:t>4、寻找测试点，根据输入(参数名、取值范围)、输出(参数名、返回值范围)、关联关系，进行测试点分析，具体分析方法可参考6.1 通用测试场景、6.2 逻辑测试场景。</w:t>
      </w:r>
    </w:p>
    <w:p>
      <w:pPr>
        <w:rPr>
          <w:rFonts w:hint="default" w:ascii="微软雅黑" w:hAnsi="微软雅黑" w:eastAsia="微软雅黑"/>
          <w:lang w:val="en-US" w:eastAsia="zh-CN"/>
        </w:rPr>
      </w:pPr>
      <w:r>
        <w:rPr>
          <w:rFonts w:hint="eastAsia" w:ascii="微软雅黑" w:hAnsi="微软雅黑" w:eastAsia="微软雅黑"/>
          <w:lang w:val="en-US" w:eastAsia="zh-CN"/>
        </w:rPr>
        <w:t>5.围绕各个模块的增删改查进行用例设计</w:t>
      </w:r>
    </w:p>
    <w:p>
      <w:pPr>
        <w:pStyle w:val="3"/>
        <w:rPr>
          <w:rFonts w:hint="eastAsia"/>
        </w:rPr>
      </w:pPr>
      <w:bookmarkStart w:id="14" w:name="_Toc20967"/>
      <w:r>
        <w:rPr>
          <w:rFonts w:hint="eastAsia"/>
        </w:rPr>
        <w:t>6.1通用测试场景</w:t>
      </w:r>
      <w:bookmarkEnd w:id="14"/>
    </w:p>
    <w:p>
      <w:pPr>
        <w:rPr>
          <w:rFonts w:hint="eastAsia" w:ascii="微软雅黑" w:hAnsi="微软雅黑" w:eastAsia="微软雅黑"/>
        </w:rPr>
      </w:pPr>
      <w:r>
        <w:rPr>
          <w:rFonts w:hint="eastAsia" w:ascii="微软雅黑" w:hAnsi="微软雅黑" w:eastAsia="微软雅黑"/>
        </w:rPr>
        <w:t>对于接口测试的入参需考虑以下几个方面，设计测试用例时需要考虑交叉的情况：</w:t>
      </w:r>
    </w:p>
    <w:p>
      <w:pPr>
        <w:pStyle w:val="4"/>
        <w:bidi w:val="0"/>
        <w:rPr>
          <w:rFonts w:hint="eastAsia"/>
        </w:rPr>
      </w:pPr>
      <w:bookmarkStart w:id="15" w:name="_Toc30636"/>
      <w:r>
        <w:rPr>
          <w:rFonts w:hint="eastAsia"/>
          <w:lang w:val="en-US" w:eastAsia="zh-CN"/>
        </w:rPr>
        <w:t>6.1.</w:t>
      </w:r>
      <w:r>
        <w:rPr>
          <w:rFonts w:hint="eastAsia"/>
        </w:rPr>
        <w:t>1、测试参数名称的正确性</w:t>
      </w:r>
      <w:bookmarkEnd w:id="15"/>
    </w:p>
    <w:p>
      <w:pPr>
        <w:rPr>
          <w:rFonts w:ascii="微软雅黑" w:hAnsi="微软雅黑" w:eastAsia="微软雅黑"/>
        </w:rPr>
      </w:pPr>
      <w:r>
        <w:rPr>
          <w:rFonts w:hint="eastAsia" w:ascii="微软雅黑" w:hAnsi="微软雅黑" w:eastAsia="微软雅黑"/>
        </w:rPr>
        <w:t>1.</w:t>
      </w:r>
      <w:r>
        <w:rPr>
          <w:rFonts w:hint="eastAsia" w:ascii="微软雅黑" w:hAnsi="微软雅黑" w:eastAsia="微软雅黑"/>
        </w:rPr>
        <w:tab/>
      </w:r>
      <w:r>
        <w:rPr>
          <w:rFonts w:hint="eastAsia" w:ascii="微软雅黑" w:hAnsi="微软雅黑" w:eastAsia="微软雅黑"/>
        </w:rPr>
        <w:t>参数名缺失，比如参数名错误，导致参数不存在；必填参数缺失，选填参数缺失；参数名必须匹配大小写时，考虑英文大小写的传参测试；分别考虑参数名称错误的情况，参数名包括特殊字符：如中文，空格，数字，特殊符等；</w:t>
      </w:r>
    </w:p>
    <w:p>
      <w:pPr>
        <w:pStyle w:val="4"/>
        <w:bidi w:val="0"/>
        <w:rPr>
          <w:rFonts w:hint="eastAsia"/>
        </w:rPr>
      </w:pPr>
      <w:bookmarkStart w:id="16" w:name="_Toc4469"/>
      <w:r>
        <w:rPr>
          <w:rFonts w:hint="eastAsia"/>
          <w:lang w:val="en-US" w:eastAsia="zh-CN"/>
        </w:rPr>
        <w:t>6.1.2</w:t>
      </w:r>
      <w:r>
        <w:rPr>
          <w:rFonts w:hint="eastAsia"/>
        </w:rPr>
        <w:t>、测试参数值的正确性</w:t>
      </w:r>
      <w:bookmarkEnd w:id="16"/>
    </w:p>
    <w:p>
      <w:pPr>
        <w:rPr>
          <w:rFonts w:ascii="微软雅黑" w:hAnsi="微软雅黑" w:eastAsia="微软雅黑"/>
        </w:rPr>
      </w:pPr>
      <w:r>
        <w:rPr>
          <w:rFonts w:hint="eastAsia" w:ascii="微软雅黑" w:hAnsi="微软雅黑" w:eastAsia="微软雅黑"/>
        </w:rPr>
        <w:t>1.</w:t>
      </w:r>
      <w:r>
        <w:rPr>
          <w:rFonts w:hint="eastAsia" w:ascii="微软雅黑" w:hAnsi="微软雅黑" w:eastAsia="微软雅黑"/>
        </w:rPr>
        <w:tab/>
      </w:r>
      <w:r>
        <w:rPr>
          <w:rFonts w:hint="eastAsia" w:ascii="微软雅黑" w:hAnsi="微软雅黑" w:eastAsia="微软雅黑"/>
        </w:rPr>
        <w:t>长度限制，考虑输入参数值是否字数限制；非空判断，是否可为空（不输入，即””），是否为null,是否为空格；输入值是否在正常范围内（如int 类型参数 是-32768~32767，输入区域外的数值）；参数传入的类型错误，如要求传入int类型，结果传入String类型；输入参数值个数不正确；必填项参数值，传入为空；参数值传入特殊字符等；参数值模糊匹配查询；</w:t>
      </w:r>
    </w:p>
    <w:p>
      <w:pPr>
        <w:pStyle w:val="3"/>
        <w:rPr>
          <w:rFonts w:hint="eastAsia"/>
        </w:rPr>
      </w:pPr>
      <w:bookmarkStart w:id="17" w:name="_Toc18113"/>
      <w:r>
        <w:rPr>
          <w:rFonts w:hint="eastAsia"/>
        </w:rPr>
        <w:t>6.2逻辑场景</w:t>
      </w:r>
      <w:bookmarkEnd w:id="17"/>
    </w:p>
    <w:p>
      <w:pPr>
        <w:rPr>
          <w:rFonts w:hint="eastAsia" w:ascii="微软雅黑" w:hAnsi="微软雅黑" w:eastAsia="微软雅黑"/>
        </w:rPr>
      </w:pPr>
      <w:r>
        <w:rPr>
          <w:rFonts w:hint="eastAsia" w:ascii="微软雅黑" w:hAnsi="微软雅黑" w:eastAsia="微软雅黑"/>
        </w:rPr>
        <w:t>逻辑场景考虑是对功能测试的补充，对于接口的业务逻辑场景，需要根据需求方案、技术架构中的设计的接口业务逻辑进行用例设计，例如：分页查询接口（分页查询接口涉及数据分页共5页，传入-1 表示查询全部数据），设计场景如下：</w:t>
      </w:r>
    </w:p>
    <w:p>
      <w:pPr>
        <w:rPr>
          <w:rFonts w:ascii="微软雅黑" w:hAnsi="微软雅黑" w:eastAsia="微软雅黑"/>
        </w:rPr>
      </w:pPr>
      <w:r>
        <w:rPr>
          <w:rFonts w:hint="eastAsia" w:ascii="微软雅黑" w:hAnsi="微软雅黑" w:eastAsia="微软雅黑"/>
        </w:rPr>
        <w:t>1.</w:t>
      </w:r>
      <w:r>
        <w:rPr>
          <w:rFonts w:hint="eastAsia" w:ascii="微软雅黑" w:hAnsi="微软雅黑" w:eastAsia="微软雅黑"/>
        </w:rPr>
        <w:tab/>
      </w:r>
      <w:r>
        <w:rPr>
          <w:rFonts w:hint="eastAsia" w:ascii="微软雅黑" w:hAnsi="微软雅黑" w:eastAsia="微软雅黑"/>
        </w:rPr>
        <w:t>传入查询页码为空，提示缺少查询页码参数；传入页码为-1，查询返回全部数据；传入页码为1，查询返回第一页数据；传入页码3，查询返回第三页数据；传入页码为5，查询返回第5页数据；传入页码为6，提示查询无数据；传入页码为0，提示查询页码参数值不正确；传入页码为01,03,05 ，可查询出1、3、5页数据；传入页码为all ，提示查询页码数据不正确；</w:t>
      </w:r>
    </w:p>
    <w:p>
      <w:pPr>
        <w:pStyle w:val="3"/>
        <w:rPr>
          <w:rFonts w:hint="eastAsia"/>
        </w:rPr>
      </w:pPr>
      <w:bookmarkStart w:id="18" w:name="_Toc29463"/>
      <w:r>
        <w:rPr>
          <w:rFonts w:hint="eastAsia"/>
        </w:rPr>
        <w:t>6.3断言检查</w:t>
      </w:r>
      <w:bookmarkEnd w:id="18"/>
    </w:p>
    <w:p>
      <w:pPr>
        <w:rPr>
          <w:rFonts w:hint="eastAsia"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对接口测试返回的结果进行核对，验证返回数据的结构是否正确、返回数据值是否正确，比如</w:t>
      </w:r>
      <w:r>
        <w:rPr>
          <w:rFonts w:hint="eastAsia" w:ascii="微软雅黑" w:hAnsi="微软雅黑" w:eastAsia="微软雅黑"/>
          <w:lang w:eastAsia="zh-CN"/>
        </w:rPr>
        <w:t>：</w:t>
      </w:r>
      <w:r>
        <w:rPr>
          <w:rFonts w:hint="eastAsia" w:ascii="微软雅黑" w:hAnsi="微软雅黑" w:eastAsia="微软雅黑"/>
        </w:rPr>
        <w:t>用户</w:t>
      </w:r>
      <w:r>
        <w:rPr>
          <w:rFonts w:hint="eastAsia" w:ascii="微软雅黑" w:hAnsi="微软雅黑" w:eastAsia="微软雅黑"/>
          <w:lang w:val="en-US" w:eastAsia="zh-CN"/>
        </w:rPr>
        <w:t>登录</w:t>
      </w:r>
      <w:r>
        <w:rPr>
          <w:rFonts w:hint="eastAsia" w:ascii="微软雅黑" w:hAnsi="微软雅黑" w:eastAsia="微软雅黑"/>
        </w:rPr>
        <w:t>接口的接口返回值：</w:t>
      </w:r>
    </w:p>
    <w:p>
      <w:pPr>
        <w:rPr>
          <w:rFonts w:hint="eastAsia" w:ascii="微软雅黑" w:hAnsi="微软雅黑" w:eastAsia="微软雅黑"/>
          <w:lang w:val="en-US" w:eastAsia="zh-CN"/>
        </w:rPr>
      </w:pPr>
      <w:r>
        <w:rPr>
          <w:rFonts w:hint="eastAsia" w:ascii="微软雅黑" w:hAnsi="微软雅黑" w:eastAsia="微软雅黑"/>
        </w:rPr>
        <w:t>接口返回结果</w:t>
      </w:r>
      <w:r>
        <w:rPr>
          <w:rFonts w:hint="eastAsia" w:ascii="微软雅黑" w:hAnsi="微软雅黑" w:eastAsia="微软雅黑"/>
          <w:lang w:eastAsia="zh-CN"/>
        </w:rPr>
        <w:t>：</w:t>
      </w:r>
      <w:r>
        <w:rPr>
          <w:rFonts w:hint="eastAsia" w:ascii="微软雅黑" w:hAnsi="微软雅黑" w:eastAsia="微软雅黑"/>
          <w:lang w:val="en-US" w:eastAsia="zh-CN"/>
        </w:rPr>
        <w:t>error或success</w:t>
      </w:r>
    </w:p>
    <w:p>
      <w:pPr>
        <w:rPr>
          <w:rFonts w:hint="default" w:ascii="微软雅黑" w:hAnsi="微软雅黑" w:eastAsia="微软雅黑"/>
          <w:lang w:val="en-US" w:eastAsia="zh-CN"/>
        </w:rPr>
      </w:pPr>
      <w:r>
        <w:rPr>
          <w:rFonts w:hint="eastAsia" w:ascii="微软雅黑" w:hAnsi="微软雅黑" w:eastAsia="微软雅黑"/>
          <w:lang w:val="en-US" w:eastAsia="zh-CN"/>
        </w:rPr>
        <w:t>2.对于增删改查接口测试，可以通过数据库比对来进行二次验证</w:t>
      </w:r>
    </w:p>
    <w:p>
      <w:pPr>
        <w:pStyle w:val="2"/>
        <w:bidi w:val="0"/>
        <w:rPr>
          <w:rFonts w:hint="default"/>
          <w:lang w:val="en-US" w:eastAsia="zh-CN"/>
        </w:rPr>
      </w:pPr>
      <w:bookmarkStart w:id="19" w:name="_Toc19672"/>
      <w:r>
        <w:rPr>
          <w:rFonts w:hint="eastAsia"/>
          <w:lang w:val="en-US" w:eastAsia="zh-CN"/>
        </w:rPr>
        <w:t>7用例设计</w:t>
      </w:r>
      <w:bookmarkEnd w:id="19"/>
    </w:p>
    <w:p>
      <w:pPr>
        <w:rPr>
          <w:rFonts w:hint="eastAsia"/>
          <w:lang w:val="en-US" w:eastAsia="zh-CN"/>
        </w:rPr>
      </w:pPr>
      <w:r>
        <w:rPr>
          <w:rFonts w:hint="eastAsia"/>
          <w:lang w:val="en-US" w:eastAsia="zh-CN"/>
        </w:rPr>
        <w:t>接口测试的主要测试对象是接口，但是随着系统复杂度越来越高，接口越来越多，完全覆盖所有接口是很难的一件事情，并且实际过程中任意内部接口的变动都可能导致我们的测试用例的不可用。</w:t>
      </w:r>
    </w:p>
    <w:p>
      <w:pPr>
        <w:pStyle w:val="3"/>
        <w:bidi w:val="0"/>
        <w:rPr>
          <w:rFonts w:hint="eastAsia"/>
          <w:lang w:val="en-US" w:eastAsia="zh-CN"/>
        </w:rPr>
      </w:pPr>
      <w:bookmarkStart w:id="20" w:name="_Toc6399"/>
      <w:r>
        <w:rPr>
          <w:rFonts w:hint="eastAsia"/>
          <w:lang w:val="en-US" w:eastAsia="zh-CN"/>
        </w:rPr>
        <w:t>7.1接口测试用例设计优先级</w:t>
      </w:r>
      <w:bookmarkEnd w:id="20"/>
    </w:p>
    <w:p>
      <w:pPr>
        <w:rPr>
          <w:rFonts w:hint="eastAsia"/>
          <w:lang w:val="en-US" w:eastAsia="zh-CN"/>
        </w:rPr>
      </w:pPr>
      <w:r>
        <w:rPr>
          <w:rFonts w:hint="eastAsia"/>
          <w:lang w:val="en-US" w:eastAsia="zh-CN"/>
        </w:rPr>
        <w:t>1）   接口用例设计优先级</w:t>
      </w:r>
    </w:p>
    <w:p>
      <w:pPr>
        <w:rPr>
          <w:rFonts w:hint="eastAsia"/>
          <w:lang w:val="en-US" w:eastAsia="zh-CN"/>
        </w:rPr>
      </w:pPr>
      <w:r>
        <w:rPr>
          <w:rFonts w:hint="eastAsia"/>
          <w:b/>
          <w:bCs/>
          <w:lang w:val="en-US" w:eastAsia="zh-CN"/>
        </w:rPr>
        <w:t>n  优先级--&gt;针对所有接口</w:t>
      </w:r>
    </w:p>
    <w:p>
      <w:pPr>
        <w:rPr>
          <w:rFonts w:hint="eastAsia"/>
          <w:lang w:val="en-US" w:eastAsia="zh-CN"/>
        </w:rPr>
      </w:pPr>
      <w:r>
        <w:rPr>
          <w:rFonts w:hint="eastAsia"/>
          <w:lang w:val="en-US" w:eastAsia="zh-CN"/>
        </w:rPr>
        <w:t>a)     暴露在外面的接口，因为通常该接口会给第三方调用；</w:t>
      </w:r>
    </w:p>
    <w:p>
      <w:pPr>
        <w:rPr>
          <w:rFonts w:hint="eastAsia"/>
          <w:lang w:val="en-US" w:eastAsia="zh-CN"/>
        </w:rPr>
      </w:pPr>
      <w:r>
        <w:rPr>
          <w:rFonts w:hint="eastAsia"/>
          <w:lang w:val="en-US" w:eastAsia="zh-CN"/>
        </w:rPr>
        <w:t>b)     供系统内部调用的核心功能接口；</w:t>
      </w:r>
    </w:p>
    <w:p>
      <w:pPr>
        <w:rPr>
          <w:rFonts w:hint="eastAsia"/>
          <w:lang w:val="en-US" w:eastAsia="zh-CN"/>
        </w:rPr>
      </w:pPr>
      <w:r>
        <w:rPr>
          <w:rFonts w:hint="eastAsia"/>
          <w:lang w:val="en-US" w:eastAsia="zh-CN"/>
        </w:rPr>
        <w:t>c)     供系统内部调用非核心功能接口；</w:t>
      </w:r>
    </w:p>
    <w:p>
      <w:pPr>
        <w:rPr>
          <w:rFonts w:hint="eastAsia"/>
          <w:lang w:val="en-US" w:eastAsia="zh-CN"/>
        </w:rPr>
      </w:pPr>
      <w:r>
        <w:rPr>
          <w:rFonts w:hint="eastAsia"/>
          <w:b/>
          <w:bCs/>
          <w:lang w:val="en-US" w:eastAsia="zh-CN"/>
        </w:rPr>
        <w:t>n  优先级--&gt;针对单个接口</w:t>
      </w:r>
    </w:p>
    <w:p>
      <w:pPr>
        <w:rPr>
          <w:rFonts w:hint="eastAsia"/>
          <w:lang w:val="en-US" w:eastAsia="zh-CN"/>
        </w:rPr>
      </w:pPr>
      <w:r>
        <w:rPr>
          <w:rFonts w:hint="eastAsia"/>
          <w:lang w:val="en-US" w:eastAsia="zh-CN"/>
        </w:rPr>
        <w:t>a)     正向用例优先测试，逆向（异常）用例次之(通常情况，非绝对)；</w:t>
      </w:r>
    </w:p>
    <w:p>
      <w:pPr>
        <w:rPr>
          <w:rFonts w:hint="eastAsia"/>
          <w:lang w:val="en-US" w:eastAsia="zh-CN"/>
        </w:rPr>
      </w:pPr>
      <w:r>
        <w:rPr>
          <w:rFonts w:hint="eastAsia"/>
          <w:lang w:val="en-US" w:eastAsia="zh-CN"/>
        </w:rPr>
        <w:t>b)     是否满足前提条件 &gt; 是否携带默认参值参数 &gt; 参数是否必填 &gt; 参数之间是否存在关联 &gt; 参数数据类型限制 &gt; 参数数据类型自身的数据范围值限制</w:t>
      </w:r>
    </w:p>
    <w:p>
      <w:pPr>
        <w:rPr>
          <w:rFonts w:hint="default"/>
          <w:lang w:val="en-US" w:eastAsia="zh-CN"/>
        </w:rPr>
      </w:pPr>
      <w:r>
        <w:rPr>
          <w:rFonts w:hint="eastAsia"/>
          <w:b/>
          <w:bCs/>
          <w:lang w:val="en-US" w:eastAsia="zh-CN"/>
        </w:rPr>
        <w:t>n  优先级--&gt;针对主要业务流程</w:t>
      </w:r>
    </w:p>
    <w:p>
      <w:pPr>
        <w:numPr>
          <w:ilvl w:val="0"/>
          <w:numId w:val="2"/>
        </w:numPr>
        <w:rPr>
          <w:rFonts w:hint="eastAsia"/>
          <w:lang w:val="en-US" w:eastAsia="zh-CN"/>
        </w:rPr>
      </w:pPr>
      <w:r>
        <w:rPr>
          <w:rFonts w:hint="eastAsia"/>
          <w:lang w:val="en-US" w:eastAsia="zh-CN"/>
        </w:rPr>
        <w:t>     主流程 (围绕学员) &gt; 附加流程(财务，行政等)</w:t>
      </w:r>
    </w:p>
    <w:p>
      <w:pPr>
        <w:pStyle w:val="2"/>
        <w:bidi w:val="0"/>
        <w:rPr>
          <w:rFonts w:hint="eastAsia"/>
          <w:lang w:val="en-US" w:eastAsia="zh-CN"/>
        </w:rPr>
      </w:pPr>
      <w:bookmarkStart w:id="21" w:name="_Toc1847"/>
      <w:r>
        <w:rPr>
          <w:rFonts w:hint="eastAsia"/>
          <w:lang w:val="en-US" w:eastAsia="zh-CN"/>
        </w:rPr>
        <w:t>8模块主要接口</w:t>
      </w:r>
      <w:bookmarkEnd w:id="21"/>
    </w:p>
    <w:p>
      <w:pPr>
        <w:rPr>
          <w:rFonts w:hint="default"/>
          <w:lang w:val="en-US" w:eastAsia="zh-CN"/>
        </w:rPr>
      </w:pPr>
      <w:r>
        <w:rPr>
          <w:rFonts w:hint="eastAsia"/>
          <w:lang w:val="en-US" w:eastAsia="zh-CN"/>
        </w:rPr>
        <w:t>针对以下接口需要优先重点测试</w:t>
      </w:r>
    </w:p>
    <w:p>
      <w:pPr>
        <w:rPr>
          <w:rFonts w:hint="eastAsia"/>
          <w:lang w:val="en-US" w:eastAsia="zh-CN"/>
        </w:rPr>
      </w:pPr>
      <w:r>
        <w:rPr>
          <w:rFonts w:hint="eastAsia"/>
          <w:lang w:val="en-US" w:eastAsia="zh-CN"/>
        </w:rPr>
        <w:t>培训资源：查询资源接口，新增资源接口，修改资源接口，废弃资源接口，跟踪资源接口，短信发送接口，资源认领接口，资源转交接口，资源分配接口</w:t>
      </w:r>
    </w:p>
    <w:p>
      <w:pPr>
        <w:rPr>
          <w:rFonts w:hint="default"/>
          <w:lang w:val="en-US" w:eastAsia="zh-CN"/>
        </w:rPr>
      </w:pPr>
    </w:p>
    <w:p>
      <w:pPr>
        <w:rPr>
          <w:rFonts w:hint="eastAsia"/>
          <w:lang w:val="en-US" w:eastAsia="zh-CN"/>
        </w:rPr>
      </w:pPr>
      <w:r>
        <w:rPr>
          <w:rFonts w:hint="eastAsia"/>
          <w:lang w:val="en-US" w:eastAsia="zh-CN"/>
        </w:rPr>
        <w:t>学员管理：基本信息的查看和修改接口，考勤接口，班级管理中的分班接口，课程安排中的新增排课接口</w:t>
      </w:r>
    </w:p>
    <w:p>
      <w:pPr>
        <w:rPr>
          <w:rFonts w:hint="eastAsia"/>
          <w:lang w:val="en-US" w:eastAsia="zh-CN"/>
        </w:rPr>
      </w:pPr>
    </w:p>
    <w:p>
      <w:pPr>
        <w:rPr>
          <w:rFonts w:hint="eastAsia"/>
          <w:lang w:val="en-US" w:eastAsia="zh-CN"/>
        </w:rPr>
      </w:pPr>
      <w:r>
        <w:rPr>
          <w:rFonts w:hint="eastAsia"/>
          <w:lang w:val="en-US" w:eastAsia="zh-CN"/>
        </w:rPr>
        <w:t>就业管理：模拟面试和面试提交接口</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0"/>
        </w:numPr>
        <w:ind w:leftChars="0"/>
        <w:jc w:val="both"/>
        <w:rPr>
          <w:rFonts w:hint="eastAsia" w:ascii="宋体" w:hAnsi="宋体" w:eastAsia="宋体" w:cs="宋体"/>
          <w:b/>
          <w:bCs/>
          <w:sz w:val="44"/>
          <w:szCs w:val="44"/>
        </w:rPr>
      </w:pPr>
      <w:bookmarkStart w:id="22" w:name="_Toc252550328"/>
      <w:bookmarkStart w:id="23" w:name="_Toc26939"/>
      <w:bookmarkStart w:id="24" w:name="_Toc26548"/>
      <w:r>
        <w:rPr>
          <w:rFonts w:hint="eastAsia" w:ascii="宋体" w:hAnsi="宋体" w:eastAsia="宋体" w:cs="宋体"/>
          <w:b/>
          <w:bCs/>
          <w:sz w:val="44"/>
          <w:szCs w:val="44"/>
          <w:lang w:val="en-US" w:eastAsia="zh-CN"/>
        </w:rPr>
        <w:t>9</w:t>
      </w:r>
      <w:r>
        <w:rPr>
          <w:rFonts w:hint="eastAsia" w:ascii="宋体" w:hAnsi="宋体" w:eastAsia="宋体" w:cs="宋体"/>
          <w:b/>
          <w:bCs/>
          <w:sz w:val="44"/>
          <w:szCs w:val="44"/>
        </w:rPr>
        <w:t>编制历史</w:t>
      </w:r>
      <w:bookmarkEnd w:id="22"/>
      <w:bookmarkEnd w:id="23"/>
      <w:bookmarkEnd w:id="24"/>
    </w:p>
    <w:p>
      <w:pPr>
        <w:rPr>
          <w:rFonts w:hint="eastAsi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7"/>
        <w:gridCol w:w="2024"/>
        <w:gridCol w:w="3960"/>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noWrap w:val="0"/>
            <w:vAlign w:val="top"/>
          </w:tcPr>
          <w:p>
            <w:pPr>
              <w:jc w:val="center"/>
              <w:rPr>
                <w:b/>
                <w:bCs/>
              </w:rPr>
            </w:pPr>
            <w:bookmarkStart w:id="25" w:name="_Toc132686617"/>
            <w:r>
              <w:rPr>
                <w:b/>
                <w:bCs/>
              </w:rPr>
              <w:t>版本号</w:t>
            </w:r>
          </w:p>
        </w:tc>
        <w:tc>
          <w:tcPr>
            <w:tcW w:w="2024" w:type="dxa"/>
            <w:noWrap w:val="0"/>
            <w:vAlign w:val="top"/>
          </w:tcPr>
          <w:p>
            <w:pPr>
              <w:jc w:val="center"/>
              <w:rPr>
                <w:b/>
              </w:rPr>
            </w:pPr>
            <w:r>
              <w:rPr>
                <w:b/>
                <w:bCs/>
              </w:rPr>
              <w:t>更新时间</w:t>
            </w:r>
          </w:p>
        </w:tc>
        <w:tc>
          <w:tcPr>
            <w:tcW w:w="3960" w:type="dxa"/>
            <w:noWrap w:val="0"/>
            <w:vAlign w:val="top"/>
          </w:tcPr>
          <w:p>
            <w:pPr>
              <w:jc w:val="center"/>
              <w:rPr>
                <w:b/>
              </w:rPr>
            </w:pPr>
            <w:r>
              <w:rPr>
                <w:b/>
                <w:bCs/>
              </w:rPr>
              <w:t>主要内容或重大修改</w:t>
            </w:r>
          </w:p>
        </w:tc>
        <w:tc>
          <w:tcPr>
            <w:tcW w:w="1417" w:type="dxa"/>
            <w:noWrap w:val="0"/>
            <w:vAlign w:val="top"/>
          </w:tcPr>
          <w:p>
            <w:pPr>
              <w:jc w:val="center"/>
              <w:rPr>
                <w:rFonts w:hint="eastAsia"/>
                <w:b/>
              </w:rPr>
            </w:pPr>
            <w:r>
              <w:rPr>
                <w:rFonts w:hint="eastAsia"/>
                <w:b/>
              </w:rPr>
              <w:t>执行人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noWrap w:val="0"/>
            <w:vAlign w:val="top"/>
          </w:tcPr>
          <w:p>
            <w:pPr>
              <w:jc w:val="center"/>
              <w:rPr>
                <w:rFonts w:hint="eastAsia"/>
              </w:rPr>
            </w:pPr>
            <w:r>
              <w:rPr>
                <w:rFonts w:hint="eastAsia"/>
              </w:rPr>
              <w:t>1.0</w:t>
            </w:r>
          </w:p>
        </w:tc>
        <w:tc>
          <w:tcPr>
            <w:tcW w:w="2024" w:type="dxa"/>
            <w:noWrap w:val="0"/>
            <w:vAlign w:val="top"/>
          </w:tcPr>
          <w:p>
            <w:pPr>
              <w:jc w:val="center"/>
              <w:rPr>
                <w:rFonts w:hint="eastAsia"/>
              </w:rPr>
            </w:pPr>
            <w:r>
              <w:rPr>
                <w:rFonts w:hint="eastAsia"/>
              </w:rPr>
              <w:t>20</w:t>
            </w:r>
            <w:r>
              <w:rPr>
                <w:rFonts w:hint="eastAsia"/>
                <w:lang w:val="en-US" w:eastAsia="zh-CN"/>
              </w:rPr>
              <w:t>2</w:t>
            </w:r>
            <w:r>
              <w:rPr>
                <w:rFonts w:hint="eastAsia"/>
              </w:rPr>
              <w:t>0年</w:t>
            </w:r>
            <w:r>
              <w:rPr>
                <w:rFonts w:hint="eastAsia"/>
                <w:lang w:val="en-US" w:eastAsia="zh-CN"/>
              </w:rPr>
              <w:t>5</w:t>
            </w:r>
            <w:r>
              <w:rPr>
                <w:rFonts w:hint="eastAsia"/>
              </w:rPr>
              <w:t>月</w:t>
            </w:r>
            <w:r>
              <w:rPr>
                <w:rFonts w:hint="eastAsia"/>
                <w:lang w:val="en-US" w:eastAsia="zh-CN"/>
              </w:rPr>
              <w:t>3</w:t>
            </w:r>
            <w:r>
              <w:rPr>
                <w:rFonts w:hint="eastAsia"/>
              </w:rPr>
              <w:t>日</w:t>
            </w:r>
          </w:p>
        </w:tc>
        <w:tc>
          <w:tcPr>
            <w:tcW w:w="3960" w:type="dxa"/>
            <w:noWrap w:val="0"/>
            <w:vAlign w:val="top"/>
          </w:tcPr>
          <w:p>
            <w:pPr>
              <w:jc w:val="center"/>
              <w:rPr>
                <w:rFonts w:hint="eastAsia"/>
              </w:rPr>
            </w:pPr>
            <w:r>
              <w:rPr>
                <w:rFonts w:hint="eastAsia"/>
              </w:rPr>
              <w:t>完成测试</w:t>
            </w:r>
            <w:r>
              <w:rPr>
                <w:rFonts w:hint="eastAsia"/>
                <w:lang w:eastAsia="zh-CN"/>
              </w:rPr>
              <w:t>方案</w:t>
            </w:r>
            <w:r>
              <w:rPr>
                <w:rFonts w:hint="eastAsia"/>
              </w:rPr>
              <w:t>初稿</w:t>
            </w:r>
          </w:p>
        </w:tc>
        <w:tc>
          <w:tcPr>
            <w:tcW w:w="1417" w:type="dxa"/>
            <w:noWrap w:val="0"/>
            <w:vAlign w:val="top"/>
          </w:tcPr>
          <w:p>
            <w:pPr>
              <w:jc w:val="center"/>
              <w:rPr>
                <w:rFonts w:hint="eastAsia" w:eastAsia="宋体"/>
                <w:lang w:eastAsia="zh-CN"/>
              </w:rPr>
            </w:pPr>
            <w:r>
              <w:rPr>
                <w:rFonts w:hint="eastAsia"/>
                <w:lang w:eastAsia="zh-CN"/>
              </w:rPr>
              <w:t>殷千君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noWrap w:val="0"/>
            <w:vAlign w:val="top"/>
          </w:tcPr>
          <w:p>
            <w:pPr>
              <w:jc w:val="center"/>
              <w:rPr>
                <w:rFonts w:hint="default" w:eastAsia="宋体"/>
                <w:lang w:val="en-US" w:eastAsia="zh-CN"/>
              </w:rPr>
            </w:pPr>
            <w:r>
              <w:rPr>
                <w:rFonts w:hint="eastAsia"/>
                <w:lang w:val="en-US" w:eastAsia="zh-CN"/>
              </w:rPr>
              <w:t>2.0</w:t>
            </w:r>
          </w:p>
        </w:tc>
        <w:tc>
          <w:tcPr>
            <w:tcW w:w="2024" w:type="dxa"/>
            <w:noWrap w:val="0"/>
            <w:vAlign w:val="top"/>
          </w:tcPr>
          <w:p>
            <w:pPr>
              <w:jc w:val="center"/>
              <w:rPr>
                <w:rFonts w:hint="default" w:eastAsia="宋体"/>
                <w:lang w:val="en-US" w:eastAsia="zh-CN"/>
              </w:rPr>
            </w:pPr>
            <w:r>
              <w:rPr>
                <w:rFonts w:hint="eastAsia"/>
                <w:lang w:val="en-US" w:eastAsia="zh-CN"/>
              </w:rPr>
              <w:t>2020年5月3日</w:t>
            </w:r>
          </w:p>
        </w:tc>
        <w:tc>
          <w:tcPr>
            <w:tcW w:w="3960" w:type="dxa"/>
            <w:noWrap w:val="0"/>
            <w:vAlign w:val="top"/>
          </w:tcPr>
          <w:p>
            <w:pPr>
              <w:jc w:val="center"/>
              <w:rPr>
                <w:rFonts w:hint="default" w:eastAsia="宋体"/>
                <w:lang w:val="en-US" w:eastAsia="zh-CN"/>
              </w:rPr>
            </w:pPr>
            <w:r>
              <w:rPr>
                <w:rFonts w:hint="eastAsia"/>
                <w:lang w:eastAsia="zh-CN"/>
              </w:rPr>
              <w:t>组内评审通过</w:t>
            </w:r>
            <w:r>
              <w:rPr>
                <w:rFonts w:hint="eastAsia"/>
                <w:lang w:val="en-US" w:eastAsia="zh-CN"/>
              </w:rPr>
              <w:t>v2.0版本</w:t>
            </w:r>
          </w:p>
        </w:tc>
        <w:tc>
          <w:tcPr>
            <w:tcW w:w="1417" w:type="dxa"/>
            <w:noWrap w:val="0"/>
            <w:vAlign w:val="top"/>
          </w:tcPr>
          <w:p>
            <w:pPr>
              <w:jc w:val="center"/>
              <w:rPr>
                <w:rFonts w:hint="eastAsia" w:eastAsia="宋体"/>
                <w:lang w:eastAsia="zh-CN"/>
              </w:rPr>
            </w:pPr>
            <w:r>
              <w:rPr>
                <w:rFonts w:hint="eastAsia"/>
                <w:lang w:eastAsia="zh-CN"/>
              </w:rPr>
              <w:t>殷千君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noWrap w:val="0"/>
            <w:vAlign w:val="top"/>
          </w:tcPr>
          <w:p>
            <w:pPr>
              <w:jc w:val="center"/>
              <w:rPr>
                <w:rFonts w:hint="eastAsia"/>
              </w:rPr>
            </w:pPr>
          </w:p>
        </w:tc>
        <w:tc>
          <w:tcPr>
            <w:tcW w:w="2024" w:type="dxa"/>
            <w:noWrap w:val="0"/>
            <w:vAlign w:val="top"/>
          </w:tcPr>
          <w:p>
            <w:pPr>
              <w:jc w:val="center"/>
              <w:rPr>
                <w:rFonts w:hint="eastAsia"/>
              </w:rPr>
            </w:pPr>
          </w:p>
        </w:tc>
        <w:tc>
          <w:tcPr>
            <w:tcW w:w="3960" w:type="dxa"/>
            <w:noWrap w:val="0"/>
            <w:vAlign w:val="top"/>
          </w:tcPr>
          <w:p>
            <w:pPr>
              <w:jc w:val="center"/>
              <w:rPr>
                <w:rFonts w:hint="eastAsia"/>
              </w:rPr>
            </w:pPr>
          </w:p>
        </w:tc>
        <w:tc>
          <w:tcPr>
            <w:tcW w:w="1417" w:type="dxa"/>
            <w:noWrap w:val="0"/>
            <w:vAlign w:val="top"/>
          </w:tcPr>
          <w:p>
            <w:pPr>
              <w:jc w:val="center"/>
              <w:rPr>
                <w:rFonts w:hint="eastAsia"/>
              </w:rPr>
            </w:pPr>
          </w:p>
        </w:tc>
      </w:tr>
      <w:bookmarkEnd w:id="25"/>
    </w:tbl>
    <w:p>
      <w:pPr>
        <w:rPr>
          <w:rFonts w:hint="default"/>
          <w:lang w:val="en-US" w:eastAsia="zh-CN"/>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Theme="minorEastAsia"/>
        <w:lang w:val="en-US" w:eastAsia="zh-CN"/>
      </w:rPr>
    </w:pPr>
    <w:r>
      <w:rPr>
        <w:rFonts w:hint="eastAsia"/>
      </w:rPr>
      <w:t>WoniuBoss2.5</w:t>
    </w:r>
    <w:r>
      <w:rPr>
        <w:rFonts w:hint="eastAsia"/>
        <w:lang w:val="en-US" w:eastAsia="zh-CN"/>
      </w:rPr>
      <w:t>接口测试方案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680469"/>
    <w:multiLevelType w:val="singleLevel"/>
    <w:tmpl w:val="9E680469"/>
    <w:lvl w:ilvl="0" w:tentative="0">
      <w:start w:val="6"/>
      <w:numFmt w:val="decimal"/>
      <w:lvlText w:val="%1)"/>
      <w:lvlJc w:val="left"/>
      <w:pPr>
        <w:tabs>
          <w:tab w:val="left" w:pos="312"/>
        </w:tabs>
      </w:pPr>
    </w:lvl>
  </w:abstractNum>
  <w:abstractNum w:abstractNumId="1">
    <w:nsid w:val="16245A4B"/>
    <w:multiLevelType w:val="singleLevel"/>
    <w:tmpl w:val="16245A4B"/>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3B2301"/>
    <w:rsid w:val="000406AA"/>
    <w:rsid w:val="000D7698"/>
    <w:rsid w:val="0011533C"/>
    <w:rsid w:val="00135A23"/>
    <w:rsid w:val="002118AE"/>
    <w:rsid w:val="002433A1"/>
    <w:rsid w:val="00297E74"/>
    <w:rsid w:val="003418FD"/>
    <w:rsid w:val="003944B1"/>
    <w:rsid w:val="003B2301"/>
    <w:rsid w:val="003B75B2"/>
    <w:rsid w:val="00497C07"/>
    <w:rsid w:val="00560743"/>
    <w:rsid w:val="005D1C4D"/>
    <w:rsid w:val="00640E35"/>
    <w:rsid w:val="00644F16"/>
    <w:rsid w:val="00646620"/>
    <w:rsid w:val="0064772E"/>
    <w:rsid w:val="00680BF3"/>
    <w:rsid w:val="006931F1"/>
    <w:rsid w:val="00735F48"/>
    <w:rsid w:val="00741060"/>
    <w:rsid w:val="0079240B"/>
    <w:rsid w:val="007E2572"/>
    <w:rsid w:val="00885C7B"/>
    <w:rsid w:val="00885E8B"/>
    <w:rsid w:val="008A1C18"/>
    <w:rsid w:val="009165F4"/>
    <w:rsid w:val="00A600E9"/>
    <w:rsid w:val="00B216B7"/>
    <w:rsid w:val="00BA5B41"/>
    <w:rsid w:val="00BE5A4D"/>
    <w:rsid w:val="00C93077"/>
    <w:rsid w:val="00E5687B"/>
    <w:rsid w:val="00EC763D"/>
    <w:rsid w:val="00EE6051"/>
    <w:rsid w:val="00EE64D4"/>
    <w:rsid w:val="00F04313"/>
    <w:rsid w:val="00F218CE"/>
    <w:rsid w:val="00FB69C1"/>
    <w:rsid w:val="02375B67"/>
    <w:rsid w:val="02454C47"/>
    <w:rsid w:val="040407FC"/>
    <w:rsid w:val="04BD5B0F"/>
    <w:rsid w:val="053B3CE9"/>
    <w:rsid w:val="06096982"/>
    <w:rsid w:val="06F740CE"/>
    <w:rsid w:val="075C55BC"/>
    <w:rsid w:val="07E4522D"/>
    <w:rsid w:val="07F0231A"/>
    <w:rsid w:val="08651EFC"/>
    <w:rsid w:val="089B5193"/>
    <w:rsid w:val="08A86D63"/>
    <w:rsid w:val="090F092F"/>
    <w:rsid w:val="0AD952EB"/>
    <w:rsid w:val="0B9B22E5"/>
    <w:rsid w:val="0C5306A6"/>
    <w:rsid w:val="0CFF4446"/>
    <w:rsid w:val="0D04278A"/>
    <w:rsid w:val="0D04577F"/>
    <w:rsid w:val="0D0549CB"/>
    <w:rsid w:val="0D371B1F"/>
    <w:rsid w:val="0DE27D72"/>
    <w:rsid w:val="0DFC0893"/>
    <w:rsid w:val="0E1B66F0"/>
    <w:rsid w:val="106D074C"/>
    <w:rsid w:val="10D571BA"/>
    <w:rsid w:val="11D7438E"/>
    <w:rsid w:val="11FC6816"/>
    <w:rsid w:val="12D80A54"/>
    <w:rsid w:val="12E729F4"/>
    <w:rsid w:val="134B1948"/>
    <w:rsid w:val="14615870"/>
    <w:rsid w:val="156047B8"/>
    <w:rsid w:val="16152055"/>
    <w:rsid w:val="16FB4437"/>
    <w:rsid w:val="17034F97"/>
    <w:rsid w:val="18A6087E"/>
    <w:rsid w:val="1AB732F7"/>
    <w:rsid w:val="1AB87434"/>
    <w:rsid w:val="1CE84580"/>
    <w:rsid w:val="1DB711AE"/>
    <w:rsid w:val="1E492645"/>
    <w:rsid w:val="1F8D621E"/>
    <w:rsid w:val="1F8F73D6"/>
    <w:rsid w:val="1FE70D31"/>
    <w:rsid w:val="20EB7262"/>
    <w:rsid w:val="21704639"/>
    <w:rsid w:val="21C1748E"/>
    <w:rsid w:val="21CE46F5"/>
    <w:rsid w:val="22987BE0"/>
    <w:rsid w:val="22BD0EBA"/>
    <w:rsid w:val="23FF25DC"/>
    <w:rsid w:val="243C78DC"/>
    <w:rsid w:val="24F96772"/>
    <w:rsid w:val="25164D03"/>
    <w:rsid w:val="251977A5"/>
    <w:rsid w:val="25BE121A"/>
    <w:rsid w:val="2602687C"/>
    <w:rsid w:val="28737B4A"/>
    <w:rsid w:val="28CD062E"/>
    <w:rsid w:val="295A4316"/>
    <w:rsid w:val="29A9514B"/>
    <w:rsid w:val="29BC5F41"/>
    <w:rsid w:val="29D37222"/>
    <w:rsid w:val="29F07A40"/>
    <w:rsid w:val="2A9302DE"/>
    <w:rsid w:val="2ABC0BA7"/>
    <w:rsid w:val="2B477AAE"/>
    <w:rsid w:val="2B6C09D2"/>
    <w:rsid w:val="2B702781"/>
    <w:rsid w:val="2BB744FA"/>
    <w:rsid w:val="2C4C2EBD"/>
    <w:rsid w:val="2D7602D3"/>
    <w:rsid w:val="2D9952A9"/>
    <w:rsid w:val="2DBC2D4E"/>
    <w:rsid w:val="2E3C5126"/>
    <w:rsid w:val="2E520B07"/>
    <w:rsid w:val="2F1A22C8"/>
    <w:rsid w:val="30583C5F"/>
    <w:rsid w:val="328B23B1"/>
    <w:rsid w:val="32C55D48"/>
    <w:rsid w:val="33711F17"/>
    <w:rsid w:val="34867B13"/>
    <w:rsid w:val="36427F5F"/>
    <w:rsid w:val="3677690A"/>
    <w:rsid w:val="36993090"/>
    <w:rsid w:val="37040A73"/>
    <w:rsid w:val="381B64F9"/>
    <w:rsid w:val="38294E6C"/>
    <w:rsid w:val="39062CF9"/>
    <w:rsid w:val="396B61EE"/>
    <w:rsid w:val="39AE242A"/>
    <w:rsid w:val="3BF256A4"/>
    <w:rsid w:val="3D7B082F"/>
    <w:rsid w:val="3DDE6CE7"/>
    <w:rsid w:val="3F047849"/>
    <w:rsid w:val="3F07307F"/>
    <w:rsid w:val="42232F03"/>
    <w:rsid w:val="4284356D"/>
    <w:rsid w:val="43201A45"/>
    <w:rsid w:val="4380055B"/>
    <w:rsid w:val="43FF1588"/>
    <w:rsid w:val="440D4436"/>
    <w:rsid w:val="448656C6"/>
    <w:rsid w:val="44DE22AC"/>
    <w:rsid w:val="455D0343"/>
    <w:rsid w:val="45B435F7"/>
    <w:rsid w:val="46CF3723"/>
    <w:rsid w:val="46DF0FF2"/>
    <w:rsid w:val="48AD5BD7"/>
    <w:rsid w:val="48C81C56"/>
    <w:rsid w:val="48F92BC2"/>
    <w:rsid w:val="495D349E"/>
    <w:rsid w:val="4ACB05DC"/>
    <w:rsid w:val="4BB53602"/>
    <w:rsid w:val="4C973820"/>
    <w:rsid w:val="4CAF3AA9"/>
    <w:rsid w:val="4E3A0B55"/>
    <w:rsid w:val="4F2F151E"/>
    <w:rsid w:val="4FD25F90"/>
    <w:rsid w:val="51223097"/>
    <w:rsid w:val="51B432C2"/>
    <w:rsid w:val="51FD4550"/>
    <w:rsid w:val="52023FB9"/>
    <w:rsid w:val="52861F77"/>
    <w:rsid w:val="53172670"/>
    <w:rsid w:val="53C041BB"/>
    <w:rsid w:val="55DA397B"/>
    <w:rsid w:val="56A938A7"/>
    <w:rsid w:val="573D60EA"/>
    <w:rsid w:val="576557AA"/>
    <w:rsid w:val="5952028C"/>
    <w:rsid w:val="59D5344B"/>
    <w:rsid w:val="5A5271FB"/>
    <w:rsid w:val="5B300FC3"/>
    <w:rsid w:val="5B6424FB"/>
    <w:rsid w:val="5C5B7A0A"/>
    <w:rsid w:val="5D53611A"/>
    <w:rsid w:val="5DB72D40"/>
    <w:rsid w:val="5DC17DE4"/>
    <w:rsid w:val="5E375FEA"/>
    <w:rsid w:val="5E8A6B0C"/>
    <w:rsid w:val="60303B71"/>
    <w:rsid w:val="60770225"/>
    <w:rsid w:val="60786352"/>
    <w:rsid w:val="61200785"/>
    <w:rsid w:val="62014C9C"/>
    <w:rsid w:val="62716240"/>
    <w:rsid w:val="65AA1A6D"/>
    <w:rsid w:val="66D0520F"/>
    <w:rsid w:val="66EF73B2"/>
    <w:rsid w:val="67043E15"/>
    <w:rsid w:val="67F12E56"/>
    <w:rsid w:val="68175BE5"/>
    <w:rsid w:val="684C55F8"/>
    <w:rsid w:val="6C4F6FFA"/>
    <w:rsid w:val="6C6A1C20"/>
    <w:rsid w:val="6C9B7518"/>
    <w:rsid w:val="6CE24120"/>
    <w:rsid w:val="6EE249E4"/>
    <w:rsid w:val="713F25A0"/>
    <w:rsid w:val="715D2DCE"/>
    <w:rsid w:val="71887660"/>
    <w:rsid w:val="719B2DED"/>
    <w:rsid w:val="72C1550E"/>
    <w:rsid w:val="72E06E4A"/>
    <w:rsid w:val="73367614"/>
    <w:rsid w:val="744331C7"/>
    <w:rsid w:val="75F1683B"/>
    <w:rsid w:val="76C0472C"/>
    <w:rsid w:val="76F2549C"/>
    <w:rsid w:val="77091BAD"/>
    <w:rsid w:val="77970579"/>
    <w:rsid w:val="77B90272"/>
    <w:rsid w:val="794F02B0"/>
    <w:rsid w:val="79B40BA3"/>
    <w:rsid w:val="7AC33A31"/>
    <w:rsid w:val="7B865EF1"/>
    <w:rsid w:val="7C3C0308"/>
    <w:rsid w:val="7C701F25"/>
    <w:rsid w:val="7E2D7E74"/>
    <w:rsid w:val="7F907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20"/>
    <w:semiHidden/>
    <w:unhideWhenUsed/>
    <w:qFormat/>
    <w:uiPriority w:val="99"/>
    <w:rPr>
      <w:sz w:val="18"/>
      <w:szCs w:val="18"/>
    </w:rPr>
  </w:style>
  <w:style w:type="paragraph" w:styleId="7">
    <w:name w:val="footer"/>
    <w:basedOn w:val="1"/>
    <w:link w:val="18"/>
    <w:semiHidden/>
    <w:unhideWhenUsed/>
    <w:uiPriority w:val="99"/>
    <w:pPr>
      <w:tabs>
        <w:tab w:val="center" w:pos="4153"/>
        <w:tab w:val="right" w:pos="8306"/>
      </w:tabs>
      <w:snapToGrid w:val="0"/>
      <w:jc w:val="left"/>
    </w:pPr>
    <w:rPr>
      <w:sz w:val="18"/>
      <w:szCs w:val="18"/>
    </w:rPr>
  </w:style>
  <w:style w:type="paragraph" w:styleId="8">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Strong"/>
    <w:basedOn w:val="14"/>
    <w:qFormat/>
    <w:uiPriority w:val="22"/>
    <w:rPr>
      <w:b/>
      <w:bCs/>
    </w:rPr>
  </w:style>
  <w:style w:type="character" w:styleId="16">
    <w:name w:val="Hyperlink"/>
    <w:basedOn w:val="14"/>
    <w:unhideWhenUsed/>
    <w:qFormat/>
    <w:uiPriority w:val="99"/>
    <w:rPr>
      <w:color w:val="0000FF" w:themeColor="hyperlink"/>
      <w:u w:val="single"/>
    </w:rPr>
  </w:style>
  <w:style w:type="character" w:customStyle="1" w:styleId="17">
    <w:name w:val="页眉 Char"/>
    <w:basedOn w:val="14"/>
    <w:link w:val="8"/>
    <w:semiHidden/>
    <w:qFormat/>
    <w:uiPriority w:val="99"/>
    <w:rPr>
      <w:sz w:val="18"/>
      <w:szCs w:val="18"/>
    </w:rPr>
  </w:style>
  <w:style w:type="character" w:customStyle="1" w:styleId="18">
    <w:name w:val="页脚 Char"/>
    <w:basedOn w:val="14"/>
    <w:link w:val="7"/>
    <w:semiHidden/>
    <w:qFormat/>
    <w:uiPriority w:val="99"/>
    <w:rPr>
      <w:sz w:val="18"/>
      <w:szCs w:val="18"/>
    </w:rPr>
  </w:style>
  <w:style w:type="character" w:customStyle="1" w:styleId="19">
    <w:name w:val="标题 2 Char"/>
    <w:basedOn w:val="14"/>
    <w:link w:val="3"/>
    <w:qFormat/>
    <w:uiPriority w:val="9"/>
    <w:rPr>
      <w:rFonts w:ascii="宋体" w:hAnsi="宋体" w:eastAsia="宋体" w:cs="宋体"/>
      <w:b/>
      <w:bCs/>
      <w:kern w:val="0"/>
      <w:sz w:val="36"/>
      <w:szCs w:val="36"/>
    </w:rPr>
  </w:style>
  <w:style w:type="character" w:customStyle="1" w:styleId="20">
    <w:name w:val="批注框文本 Char"/>
    <w:basedOn w:val="14"/>
    <w:link w:val="6"/>
    <w:semiHidden/>
    <w:qFormat/>
    <w:uiPriority w:val="99"/>
    <w:rPr>
      <w:sz w:val="18"/>
      <w:szCs w:val="18"/>
    </w:rPr>
  </w:style>
  <w:style w:type="character" w:customStyle="1" w:styleId="21">
    <w:name w:val="标题 1 Char"/>
    <w:basedOn w:val="14"/>
    <w:link w:val="2"/>
    <w:qFormat/>
    <w:uiPriority w:val="9"/>
    <w:rPr>
      <w:b/>
      <w:bCs/>
      <w:kern w:val="44"/>
      <w:sz w:val="44"/>
      <w:szCs w:val="44"/>
    </w:rPr>
  </w:style>
  <w:style w:type="table" w:customStyle="1" w:styleId="22">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62E0F8-E729-4775-947F-58684B1FD96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487</Words>
  <Characters>2777</Characters>
  <Lines>23</Lines>
  <Paragraphs>6</Paragraphs>
  <TotalTime>0</TotalTime>
  <ScaleCrop>false</ScaleCrop>
  <LinksUpToDate>false</LinksUpToDate>
  <CharactersWithSpaces>3258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2018-04-08T09:18:00Z</dcterms:created>
  <dc:creator>DIY</dc:creator>
  <cp:lastModifiedBy>EDZ</cp:lastModifiedBy>
  <dcterms:modified xsi:type="dcterms:W3CDTF">2020-05-03T14:58:17Z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