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楷体_GB2312" w:eastAsia="楷体_GB2312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楷体_GB2312" w:eastAsia="楷体_GB2312"/>
          <w:b/>
          <w:bCs/>
          <w:sz w:val="48"/>
          <w:szCs w:val="48"/>
          <w:lang w:eastAsia="zh-CN"/>
        </w:rPr>
      </w:pPr>
      <w:r>
        <w:rPr>
          <w:rFonts w:hint="eastAsia" w:ascii="楷体_GB2312" w:eastAsia="楷体_GB2312"/>
          <w:b/>
          <w:bCs/>
          <w:sz w:val="48"/>
          <w:szCs w:val="48"/>
          <w:lang w:val="en-US" w:eastAsia="zh-CN"/>
        </w:rPr>
        <w:t>WoniuBoss2.5</w:t>
      </w:r>
      <w:r>
        <w:rPr>
          <w:rFonts w:hint="eastAsia" w:ascii="楷体_GB2312" w:eastAsia="楷体_GB2312"/>
          <w:b/>
          <w:bCs/>
          <w:sz w:val="48"/>
          <w:szCs w:val="48"/>
        </w:rPr>
        <w:t>测试</w:t>
      </w:r>
      <w:r>
        <w:rPr>
          <w:rFonts w:hint="eastAsia" w:ascii="楷体_GB2312" w:eastAsia="楷体_GB2312"/>
          <w:b/>
          <w:bCs/>
          <w:sz w:val="48"/>
          <w:szCs w:val="48"/>
          <w:lang w:eastAsia="zh-CN"/>
        </w:rPr>
        <w:t>计划</w:t>
      </w:r>
    </w:p>
    <w:p>
      <w:pPr>
        <w:jc w:val="center"/>
        <w:rPr>
          <w:rFonts w:hint="eastAsia" w:ascii="楷体_GB2312" w:eastAsia="楷体_GB2312"/>
          <w:b/>
          <w:bCs/>
          <w:sz w:val="48"/>
          <w:szCs w:val="48"/>
          <w:lang w:eastAsia="zh-CN"/>
        </w:rPr>
      </w:pPr>
    </w:p>
    <w:p>
      <w:pPr>
        <w:snapToGrid w:val="0"/>
        <w:spacing w:line="240" w:lineRule="atLeast"/>
        <w:ind w:firstLine="3614" w:firstLineChars="1200"/>
        <w:jc w:val="both"/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eastAsia="楷体_GB2312"/>
          <w:b/>
          <w:sz w:val="30"/>
        </w:rPr>
        <w:t>（V</w:t>
      </w:r>
      <w:r>
        <w:rPr>
          <w:rFonts w:hint="eastAsia" w:eastAsia="楷体_GB2312"/>
          <w:b/>
          <w:sz w:val="30"/>
          <w:lang w:val="en-US" w:eastAsia="zh-CN"/>
        </w:rPr>
        <w:t>2.0</w:t>
      </w:r>
      <w:r>
        <w:rPr>
          <w:rFonts w:hint="eastAsia" w:eastAsia="楷体_GB2312"/>
          <w:b/>
          <w:sz w:val="30"/>
        </w:rPr>
        <w:t>）</w:t>
      </w: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2809"/>
        <w:gridCol w:w="1376"/>
        <w:gridCol w:w="21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文档编号：</w:t>
            </w:r>
          </w:p>
        </w:tc>
        <w:tc>
          <w:tcPr>
            <w:tcW w:w="2809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1376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项目名称：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120"/>
              <w:ind w:left="-120" w:leftChars="-57"/>
              <w:jc w:val="right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WoniuBoss2.5</w:t>
            </w:r>
            <w:r>
              <w:rPr>
                <w:rFonts w:hint="eastAsia" w:ascii="楷体_GB2312" w:eastAsia="楷体_GB2312"/>
                <w:sz w:val="24"/>
              </w:rPr>
              <w:t>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编    写：</w:t>
            </w:r>
          </w:p>
        </w:tc>
        <w:tc>
          <w:tcPr>
            <w:tcW w:w="2809" w:type="dxa"/>
            <w:noWrap w:val="0"/>
            <w:vAlign w:val="top"/>
          </w:tcPr>
          <w:p>
            <w:pPr>
              <w:spacing w:before="120"/>
              <w:jc w:val="center"/>
              <w:rPr>
                <w:rFonts w:hint="eastAsia" w:ascii="楷体_GB2312" w:eastAsia="楷体_GB2312"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lang w:eastAsia="zh-CN"/>
              </w:rPr>
              <w:t>王伟豪</w:t>
            </w:r>
          </w:p>
        </w:tc>
        <w:tc>
          <w:tcPr>
            <w:tcW w:w="1376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编写日期：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20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20</w:t>
            </w:r>
            <w:r>
              <w:rPr>
                <w:rFonts w:hint="eastAsia" w:ascii="楷体_GB2312" w:eastAsia="楷体_GB2312"/>
                <w:sz w:val="24"/>
              </w:rPr>
              <w:t>年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5</w:t>
            </w:r>
            <w:r>
              <w:rPr>
                <w:rFonts w:hint="eastAsia" w:ascii="楷体_GB2312" w:eastAsia="楷体_GB2312"/>
                <w:sz w:val="24"/>
              </w:rPr>
              <w:t>月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3</w:t>
            </w:r>
            <w:r>
              <w:rPr>
                <w:rFonts w:hint="eastAsia" w:ascii="楷体_GB2312" w:eastAsia="楷体_GB2312"/>
                <w:sz w:val="24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审    核：</w:t>
            </w:r>
          </w:p>
        </w:tc>
        <w:tc>
          <w:tcPr>
            <w:tcW w:w="2809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lang w:eastAsia="zh-CN"/>
              </w:rPr>
              <w:t>王伟豪、高悦菊、殷千君</w:t>
            </w:r>
          </w:p>
        </w:tc>
        <w:tc>
          <w:tcPr>
            <w:tcW w:w="1376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审核日期：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20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20</w:t>
            </w:r>
            <w:r>
              <w:rPr>
                <w:rFonts w:hint="eastAsia" w:ascii="楷体_GB2312" w:eastAsia="楷体_GB2312"/>
                <w:sz w:val="24"/>
              </w:rPr>
              <w:t>年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5</w:t>
            </w:r>
            <w:r>
              <w:rPr>
                <w:rFonts w:hint="eastAsia" w:ascii="楷体_GB2312" w:eastAsia="楷体_GB2312"/>
                <w:sz w:val="24"/>
              </w:rPr>
              <w:t>月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3</w:t>
            </w:r>
            <w:r>
              <w:rPr>
                <w:rFonts w:hint="eastAsia" w:ascii="楷体_GB2312" w:eastAsia="楷体_GB2312"/>
                <w:sz w:val="24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批    准：</w:t>
            </w:r>
          </w:p>
        </w:tc>
        <w:tc>
          <w:tcPr>
            <w:tcW w:w="2809" w:type="dxa"/>
            <w:noWrap w:val="0"/>
            <w:vAlign w:val="top"/>
          </w:tcPr>
          <w:p>
            <w:pPr>
              <w:spacing w:before="120"/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  <w:lang w:eastAsia="zh-CN"/>
              </w:rPr>
              <w:t>殷千君</w:t>
            </w:r>
          </w:p>
        </w:tc>
        <w:tc>
          <w:tcPr>
            <w:tcW w:w="1376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批准日期：</w:t>
            </w:r>
          </w:p>
        </w:tc>
        <w:tc>
          <w:tcPr>
            <w:tcW w:w="2187" w:type="dxa"/>
            <w:noWrap w:val="0"/>
            <w:vAlign w:val="top"/>
          </w:tcPr>
          <w:p>
            <w:pPr>
              <w:spacing w:before="120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20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20</w:t>
            </w:r>
            <w:r>
              <w:rPr>
                <w:rFonts w:hint="eastAsia" w:ascii="楷体_GB2312" w:eastAsia="楷体_GB2312"/>
                <w:sz w:val="24"/>
              </w:rPr>
              <w:t>年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5</w:t>
            </w:r>
            <w:r>
              <w:rPr>
                <w:rFonts w:hint="eastAsia" w:ascii="楷体_GB2312" w:eastAsia="楷体_GB2312"/>
                <w:sz w:val="24"/>
              </w:rPr>
              <w:t>月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3</w:t>
            </w:r>
            <w:r>
              <w:rPr>
                <w:rFonts w:hint="eastAsia" w:ascii="楷体_GB2312" w:eastAsia="楷体_GB2312"/>
                <w:sz w:val="24"/>
              </w:rPr>
              <w:t>日</w:t>
            </w:r>
          </w:p>
        </w:tc>
      </w:tr>
    </w:tbl>
    <w:p>
      <w:pPr>
        <w:snapToGrid w:val="0"/>
        <w:spacing w:line="240" w:lineRule="atLeast"/>
        <w:ind w:firstLine="3202" w:firstLineChars="1000"/>
        <w:jc w:val="center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ind w:firstLine="3202" w:firstLineChars="100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spacing w:line="240" w:lineRule="atLeas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snapToGrid w:val="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  <w:bookmarkStart w:id="76" w:name="_GoBack"/>
      <w:bookmarkEnd w:id="76"/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snapToGrid w:val="0"/>
        <w:ind w:leftChars="0"/>
        <w:jc w:val="both"/>
        <w:rPr>
          <w:rFonts w:ascii="微软雅黑" w:hAnsi="微软雅黑" w:eastAsia="微软雅黑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146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"1-2" \h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_Toc1068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1 前言</w:t>
          </w:r>
          <w:r>
            <w:tab/>
          </w:r>
          <w:r>
            <w:fldChar w:fldCharType="begin"/>
          </w:r>
          <w:r>
            <w:instrText xml:space="preserve"> PAGEREF _Toc1068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_Toc30239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_Toc30239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_Toc28177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1.2 </w:t>
          </w:r>
          <w:r>
            <w:rPr>
              <w:rFonts w:hint="eastAsia" w:ascii="微软雅黑" w:hAnsi="微软雅黑" w:eastAsia="微软雅黑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_Toc28177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_Toc25031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1.3 </w:t>
          </w:r>
          <w:r>
            <w:rPr>
              <w:rFonts w:hint="eastAsia" w:ascii="微软雅黑" w:hAnsi="微软雅黑" w:eastAsia="微软雅黑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_Toc25031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_Toc25909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_Toc25909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_Toc11179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1.5 测试摘要</w:t>
          </w:r>
          <w:r>
            <w:tab/>
          </w:r>
          <w:r>
            <w:fldChar w:fldCharType="begin"/>
          </w:r>
          <w:r>
            <w:instrText xml:space="preserve"> PAGEREF _Toc11179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_Toc24762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2 资源需求</w:t>
          </w:r>
          <w:r>
            <w:tab/>
          </w:r>
          <w:r>
            <w:fldChar w:fldCharType="begin"/>
          </w:r>
          <w:r>
            <w:instrText xml:space="preserve"> PAGEREF _Toc24762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_Toc30755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2.1 硬件资源</w:t>
          </w:r>
          <w:r>
            <w:tab/>
          </w:r>
          <w:r>
            <w:fldChar w:fldCharType="begin"/>
          </w:r>
          <w:r>
            <w:instrText xml:space="preserve"> PAGEREF _Toc30755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_Toc24150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2.2 软件资源</w:t>
          </w:r>
          <w:r>
            <w:tab/>
          </w:r>
          <w:r>
            <w:fldChar w:fldCharType="begin"/>
          </w:r>
          <w:r>
            <w:instrText xml:space="preserve"> PAGEREF _Toc24150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_Toc30181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2.3 人力资源</w:t>
          </w:r>
          <w:r>
            <w:tab/>
          </w:r>
          <w:r>
            <w:fldChar w:fldCharType="begin"/>
          </w:r>
          <w:r>
            <w:instrText xml:space="preserve"> PAGEREF _Toc30181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_Toc8814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3 测试详述</w:t>
          </w:r>
          <w:r>
            <w:tab/>
          </w:r>
          <w:r>
            <w:fldChar w:fldCharType="begin"/>
          </w:r>
          <w:r>
            <w:instrText xml:space="preserve"> PAGEREF _Toc8814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_Toc3617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3.1 测试范围</w:t>
          </w:r>
          <w:r>
            <w:tab/>
          </w:r>
          <w:r>
            <w:fldChar w:fldCharType="begin"/>
          </w:r>
          <w:r>
            <w:instrText xml:space="preserve"> PAGEREF _Toc3617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_Toc22094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3.2 测试目标</w:t>
          </w:r>
          <w:r>
            <w:tab/>
          </w:r>
          <w:r>
            <w:fldChar w:fldCharType="begin"/>
          </w:r>
          <w:r>
            <w:instrText xml:space="preserve"> PAGEREF _Toc22094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_Toc32358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3.3 组织形式</w:t>
          </w:r>
          <w:r>
            <w:tab/>
          </w:r>
          <w:r>
            <w:fldChar w:fldCharType="begin"/>
          </w:r>
          <w:r>
            <w:instrText xml:space="preserve"> PAGEREF _Toc32358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_Toc23795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3.4 风险和约束</w:t>
          </w:r>
          <w:r>
            <w:tab/>
          </w:r>
          <w:r>
            <w:fldChar w:fldCharType="begin"/>
          </w:r>
          <w:r>
            <w:instrText xml:space="preserve"> PAGEREF _Toc23795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_Toc29373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3.5</w:t>
          </w:r>
          <w:r>
            <w:rPr>
              <w:rFonts w:hint="eastAsia" w:ascii="微软雅黑" w:hAnsi="微软雅黑" w:eastAsia="微软雅黑"/>
            </w:rPr>
            <w:t>测试通过/失败标准</w:t>
          </w:r>
          <w:r>
            <w:tab/>
          </w:r>
          <w:r>
            <w:fldChar w:fldCharType="begin"/>
          </w:r>
          <w:r>
            <w:instrText xml:space="preserve"> PAGEREF _Toc29373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_Toc15162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3.5 测试挂起/恢复条件</w:t>
          </w:r>
          <w:r>
            <w:tab/>
          </w:r>
          <w:r>
            <w:fldChar w:fldCharType="begin"/>
          </w:r>
          <w:r>
            <w:instrText xml:space="preserve"> PAGEREF _Toc15162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_Toc10661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3.6 测试进度</w:t>
          </w:r>
          <w:r>
            <w:tab/>
          </w:r>
          <w:r>
            <w:fldChar w:fldCharType="begin"/>
          </w:r>
          <w:r>
            <w:instrText xml:space="preserve"> PAGEREF _Toc10661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_Toc5746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4 测试策略</w:t>
          </w:r>
          <w:r>
            <w:tab/>
          </w:r>
          <w:r>
            <w:fldChar w:fldCharType="begin"/>
          </w:r>
          <w:r>
            <w:instrText xml:space="preserve"> PAGEREF _Toc5746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_Toc14540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4.1</w:t>
          </w:r>
          <w:r>
            <w:rPr>
              <w:rFonts w:hint="eastAsia" w:ascii="微软雅黑" w:hAnsi="微软雅黑" w:eastAsia="微软雅黑"/>
            </w:rPr>
            <w:t>整体策略</w:t>
          </w:r>
          <w:r>
            <w:rPr>
              <w:rFonts w:hint="eastAsia" w:ascii="微软雅黑" w:hAnsi="微软雅黑" w:eastAsia="微软雅黑"/>
              <w:szCs w:val="23"/>
            </w:rPr>
            <w:t>;</w:t>
          </w:r>
          <w:r>
            <w:tab/>
          </w:r>
          <w:r>
            <w:fldChar w:fldCharType="begin"/>
          </w:r>
          <w:r>
            <w:instrText xml:space="preserve"> PAGEREF _Toc14540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_Toc9386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4.2</w:t>
          </w:r>
          <w:r>
            <w:rPr>
              <w:rFonts w:hint="eastAsia" w:ascii="微软雅黑" w:hAnsi="微软雅黑" w:eastAsia="微软雅黑"/>
            </w:rPr>
            <w:t>测试类型</w:t>
          </w:r>
          <w:r>
            <w:tab/>
          </w:r>
          <w:r>
            <w:fldChar w:fldCharType="begin"/>
          </w:r>
          <w:r>
            <w:instrText xml:space="preserve"> PAGEREF _Toc9386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_Toc189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4.3</w:t>
          </w:r>
          <w:r>
            <w:rPr>
              <w:rFonts w:hint="eastAsia" w:ascii="微软雅黑" w:hAnsi="微软雅黑" w:eastAsia="微软雅黑"/>
            </w:rPr>
            <w:t>测试技术</w:t>
          </w:r>
          <w:r>
            <w:tab/>
          </w:r>
          <w:r>
            <w:fldChar w:fldCharType="begin"/>
          </w:r>
          <w:r>
            <w:instrText xml:space="preserve"> PAGEREF _Toc189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_Toc1067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5 测试提交文档</w:t>
          </w:r>
          <w:r>
            <w:tab/>
          </w:r>
          <w:r>
            <w:fldChar w:fldCharType="begin"/>
          </w:r>
          <w:r>
            <w:instrText xml:space="preserve"> PAGEREF _Toc1067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_Toc3807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6 质量目标</w:t>
          </w:r>
          <w:r>
            <w:tab/>
          </w:r>
          <w:r>
            <w:fldChar w:fldCharType="begin"/>
          </w:r>
          <w:r>
            <w:instrText xml:space="preserve"> PAGEREF _Toc3807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_Toc23546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  <w:szCs w:val="36"/>
            </w:rPr>
            <w:t>7 计划审核记录</w:t>
          </w:r>
          <w:r>
            <w:tab/>
          </w:r>
          <w:r>
            <w:fldChar w:fldCharType="begin"/>
          </w:r>
          <w:r>
            <w:instrText xml:space="preserve"> PAGEREF _Toc23546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_Toc26737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6"/>
              <w:lang w:val="en-US" w:eastAsia="zh-CN"/>
            </w:rPr>
            <w:t>8</w:t>
          </w:r>
          <w:r>
            <w:rPr>
              <w:rFonts w:hint="eastAsia" w:ascii="微软雅黑" w:hAnsi="微软雅黑" w:eastAsia="微软雅黑" w:cs="微软雅黑"/>
              <w:bCs/>
              <w:szCs w:val="36"/>
            </w:rPr>
            <w:t>编制历史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numPr>
              <w:ilvl w:val="0"/>
              <w:numId w:val="0"/>
            </w:numPr>
            <w:snapToGrid w:val="0"/>
            <w:ind w:leftChars="0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fldChar w:fldCharType="end"/>
          </w:r>
        </w:p>
      </w:sdtContent>
    </w:sdt>
    <w:p>
      <w:pPr>
        <w:snapToGrid w:val="0"/>
        <w:rPr>
          <w:rFonts w:hint="eastAsia" w:ascii="微软雅黑" w:hAnsi="微软雅黑" w:eastAsia="微软雅黑"/>
          <w:i/>
          <w:color w:val="0000CC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0" w:name="_Toc24008"/>
      <w:bookmarkStart w:id="1" w:name="_Toc446679725"/>
      <w:bookmarkStart w:id="2" w:name="_Toc1068"/>
      <w:r>
        <w:rPr>
          <w:rFonts w:hint="eastAsia" w:ascii="微软雅黑" w:hAnsi="微软雅黑" w:eastAsia="微软雅黑"/>
          <w:sz w:val="36"/>
          <w:szCs w:val="36"/>
        </w:rPr>
        <w:t>前言</w:t>
      </w:r>
      <w:bookmarkEnd w:id="0"/>
      <w:bookmarkEnd w:id="1"/>
      <w:bookmarkEnd w:id="2"/>
    </w:p>
    <w:p>
      <w:pPr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3" w:name="_Toc28204"/>
      <w:bookmarkStart w:id="4" w:name="_Toc446679726"/>
      <w:bookmarkStart w:id="5" w:name="_Toc30239"/>
      <w:r>
        <w:rPr>
          <w:rFonts w:hint="eastAsia" w:ascii="微软雅黑" w:hAnsi="微软雅黑" w:eastAsia="微软雅黑"/>
        </w:rPr>
        <w:t>编写目的</w:t>
      </w:r>
      <w:bookmarkEnd w:id="3"/>
      <w:bookmarkEnd w:id="4"/>
      <w:bookmarkEnd w:id="5"/>
    </w:p>
    <w:p>
      <w:pPr>
        <w:ind w:firstLine="470" w:firstLineChars="196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 xml:space="preserve">此测试计划目的是在系统完成编码前，让测试组相关人员对项目功能结构进行了解。对测试组成员人力配置、软硬件环境配置、测试质量、测试进度以及测试人员完成项目的方法和质量评估做出明确的指导！ </w:t>
      </w:r>
    </w:p>
    <w:p>
      <w:pPr>
        <w:ind w:firstLine="470" w:firstLineChars="196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预期读者：管理人员、开发和测试人员；</w:t>
      </w:r>
    </w:p>
    <w:p>
      <w:pPr>
        <w:rPr>
          <w:rFonts w:hint="eastAsia" w:ascii="宋体" w:hAnsi="宋体"/>
          <w:b w:val="0"/>
          <w:bCs/>
          <w:sz w:val="24"/>
          <w:szCs w:val="24"/>
        </w:rPr>
      </w:pPr>
    </w:p>
    <w:p>
      <w:pPr>
        <w:pStyle w:val="3"/>
        <w:spacing w:before="0" w:after="0" w:line="240" w:lineRule="atLeast"/>
        <w:ind w:left="578" w:hanging="578"/>
        <w:rPr>
          <w:rFonts w:ascii="微软雅黑" w:hAnsi="微软雅黑" w:eastAsia="微软雅黑"/>
        </w:rPr>
      </w:pPr>
      <w:bookmarkStart w:id="6" w:name="_Toc28177"/>
      <w:bookmarkStart w:id="7" w:name="_Toc5816"/>
      <w:bookmarkStart w:id="8" w:name="_Toc446679727"/>
      <w:r>
        <w:rPr>
          <w:rFonts w:hint="eastAsia" w:ascii="微软雅黑" w:hAnsi="微软雅黑" w:eastAsia="微软雅黑"/>
          <w:lang w:val="en-US" w:eastAsia="zh-CN"/>
        </w:rPr>
        <w:t>项目背景</w:t>
      </w:r>
      <w:bookmarkEnd w:id="6"/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随着社会的高速发展，社会对人才的需求量不断加大，为了更好，更高效的培养国家人才，培训机构应运而生。本软件致力于服务各大培训教育机构，最大化的优化培训机构从招生到就业的业务处理，做到实时跟进，生成直观图表数据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业务功能：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1.主要用于培训机构招收学员的情况统计，对学员进行实时跟踪处理。学员信息做到严格保密，无密匙则无法查看详细信息；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2.学员进行统一管理、分配教师、课程安排、考勤到就业一条龙的专业服务，课程、考勤实时跟进；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3.模拟真实场景面试，供机构对学生就业能力进行深一步加强，保证就业率；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4.对公司员工、部门进行简单分类管理，随时可查询，部门员工的业务情况，生成图表，实时跟进；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5.最后，对公司财务流水做记录，财务情况，全部为保密状态，可使用密匙开启。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</w:p>
    <w:p>
      <w:pPr>
        <w:pStyle w:val="3"/>
        <w:spacing w:before="0" w:after="0" w:line="240" w:lineRule="atLeast"/>
        <w:ind w:left="578" w:hanging="578"/>
        <w:rPr>
          <w:rFonts w:ascii="微软雅黑" w:hAnsi="微软雅黑" w:eastAsia="微软雅黑"/>
        </w:rPr>
      </w:pPr>
      <w:bookmarkStart w:id="9" w:name="_Toc25031"/>
      <w:r>
        <w:rPr>
          <w:rFonts w:hint="eastAsia" w:ascii="微软雅黑" w:hAnsi="微软雅黑" w:eastAsia="微软雅黑"/>
        </w:rPr>
        <w:t>名词解释</w:t>
      </w:r>
      <w:bookmarkEnd w:id="7"/>
      <w:bookmarkEnd w:id="8"/>
      <w:bookmarkEnd w:id="9"/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073"/>
        <w:gridCol w:w="3061"/>
        <w:gridCol w:w="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中文解释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" w:hRule="atLeast"/>
        </w:trPr>
        <w:tc>
          <w:tcPr>
            <w:tcW w:w="2376" w:type="dxa"/>
            <w:noWrap w:val="0"/>
            <w:vAlign w:val="center"/>
          </w:tcPr>
          <w:p>
            <w:pPr>
              <w:ind w:firstLine="630" w:firstLineChars="3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Defect level</w:t>
            </w:r>
          </w:p>
        </w:tc>
        <w:tc>
          <w:tcPr>
            <w:tcW w:w="3061" w:type="dxa"/>
            <w:noWrap w:val="0"/>
            <w:vAlign w:val="top"/>
          </w:tcPr>
          <w:p>
            <w:pPr>
              <w:pStyle w:val="8"/>
              <w:shd w:val="clear" w:color="auto" w:fill="FFFFFF"/>
              <w:spacing w:line="313" w:lineRule="atLeast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一级缺陷：遗漏系统需求，基本功能未完全实现；导致系统崩溃的。</w:t>
            </w:r>
          </w:p>
          <w:p>
            <w:pPr>
              <w:pStyle w:val="8"/>
              <w:shd w:val="clear" w:color="auto" w:fill="FFFFFF"/>
              <w:spacing w:line="313" w:lineRule="atLeast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二级缺陷：数据错误；或者严重地影响系统要求或基本功能的实现，且不能通过操作改善的（重新安装或重新启动该软件不属于改善办法）。</w:t>
            </w:r>
          </w:p>
          <w:p>
            <w:pPr>
              <w:pStyle w:val="8"/>
              <w:shd w:val="clear" w:color="auto" w:fill="FFFFFF"/>
              <w:spacing w:line="313" w:lineRule="atLeast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三级缺陷：一般影响系统要求或基本功能的实现，接口的不协调等。</w:t>
            </w:r>
          </w:p>
          <w:p>
            <w:pPr>
              <w:pStyle w:val="8"/>
              <w:shd w:val="clear" w:color="auto" w:fill="FFFFFF"/>
              <w:spacing w:line="313" w:lineRule="atLeast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四级缺陷：使操作者不方便或遇到麻烦，但它不影响执行工作功能或重要功能。</w:t>
            </w:r>
          </w:p>
          <w:p>
            <w:pPr>
              <w:pStyle w:val="8"/>
              <w:shd w:val="clear" w:color="auto" w:fill="FFFFFF"/>
              <w:spacing w:line="313" w:lineRule="atLeast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五级缺陷：其他微小错误。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测试软件是否和系统的其它与之交互的元素之间兼容，如：浏览器、操作系统、硬件等。验证测试对象在不同的软件和硬件配置中的运行情况。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性能测试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Performance 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评价一个产品或组件与性能需求是否符合的测试。包括负载测试、强度测试、数据库容量测试、基准测试等类型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安装测试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Installing 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检查系统部署是否出现BUG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安全性测试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security 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主要目的是查找软件自身程序设计中存在的安全隐患，并检查应用程序对非法侵入的防范能力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可靠性测试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reliability 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产品在规定的条件下、在规定的时间内完成规定的功能的能力。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noWrap w:val="0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检验其是否达到可用性标准。</w:t>
            </w:r>
          </w:p>
        </w:tc>
      </w:tr>
    </w:tbl>
    <w:p>
      <w:pPr>
        <w:pStyle w:val="3"/>
        <w:numPr>
          <w:ilvl w:val="1"/>
          <w:numId w:val="0"/>
        </w:numPr>
        <w:spacing w:before="0" w:after="0" w:line="240" w:lineRule="atLeast"/>
        <w:ind w:leftChars="0"/>
        <w:outlineLvl w:val="9"/>
        <w:rPr>
          <w:rFonts w:hint="eastAsia" w:ascii="微软雅黑" w:hAnsi="微软雅黑" w:eastAsia="微软雅黑"/>
        </w:rPr>
      </w:pPr>
      <w:bookmarkStart w:id="10" w:name="_Toc446679728"/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11" w:name="_Toc5916"/>
      <w:bookmarkStart w:id="12" w:name="_Toc25909"/>
      <w:r>
        <w:rPr>
          <w:rFonts w:hint="eastAsia" w:ascii="微软雅黑" w:hAnsi="微软雅黑" w:eastAsia="微软雅黑"/>
        </w:rPr>
        <w:t>参考资料</w:t>
      </w:r>
      <w:bookmarkEnd w:id="10"/>
      <w:bookmarkEnd w:id="11"/>
      <w:bookmarkEnd w:id="12"/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3326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资料名称</w:t>
            </w:r>
          </w:p>
        </w:tc>
        <w:tc>
          <w:tcPr>
            <w:tcW w:w="332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8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woniuboss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需求文档</w:t>
            </w:r>
          </w:p>
        </w:tc>
        <w:tc>
          <w:tcPr>
            <w:tcW w:w="332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王伟豪、殷千君、詹正、高悦菊</w:t>
            </w:r>
          </w:p>
        </w:tc>
        <w:tc>
          <w:tcPr>
            <w:tcW w:w="288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woniuboss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原型图</w:t>
            </w:r>
          </w:p>
        </w:tc>
        <w:tc>
          <w:tcPr>
            <w:tcW w:w="332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王伟豪、殷千君、詹正、高悦菊</w:t>
            </w:r>
          </w:p>
        </w:tc>
        <w:tc>
          <w:tcPr>
            <w:tcW w:w="288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1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woniuboss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测试需求矩阵</w:t>
            </w:r>
          </w:p>
        </w:tc>
        <w:tc>
          <w:tcPr>
            <w:tcW w:w="332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王伟豪、殷千君、詹正、高悦菊</w:t>
            </w:r>
          </w:p>
        </w:tc>
        <w:tc>
          <w:tcPr>
            <w:tcW w:w="288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0"/>
        </w:numPr>
        <w:spacing w:before="0" w:after="0" w:line="240" w:lineRule="atLeast"/>
        <w:ind w:leftChars="0"/>
        <w:outlineLvl w:val="9"/>
        <w:rPr>
          <w:rFonts w:hint="eastAsia" w:ascii="微软雅黑" w:hAnsi="微软雅黑" w:eastAsia="微软雅黑"/>
        </w:rPr>
      </w:pPr>
      <w:bookmarkStart w:id="13" w:name="_Toc446679729"/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14" w:name="_Toc21063"/>
      <w:bookmarkStart w:id="15" w:name="_Toc11179"/>
      <w:r>
        <w:rPr>
          <w:rFonts w:hint="eastAsia" w:ascii="微软雅黑" w:hAnsi="微软雅黑" w:eastAsia="微软雅黑"/>
        </w:rPr>
        <w:t>测试摘要</w:t>
      </w:r>
      <w:bookmarkEnd w:id="13"/>
      <w:bookmarkEnd w:id="14"/>
      <w:bookmarkEnd w:id="15"/>
    </w:p>
    <w:p>
      <w:pPr>
        <w:rPr>
          <w:rFonts w:hint="eastAsia"/>
        </w:rPr>
      </w:pPr>
    </w:p>
    <w:p>
      <w:pPr>
        <w:ind w:left="578"/>
        <w:rPr>
          <w:rFonts w:hint="eastAsia"/>
          <w:b/>
        </w:rPr>
      </w:pPr>
      <w:r>
        <w:rPr>
          <w:rFonts w:hint="eastAsia"/>
          <w:b/>
        </w:rPr>
        <w:t>重点事项：</w:t>
      </w:r>
    </w:p>
    <w:p>
      <w:pPr>
        <w:numPr>
          <w:ilvl w:val="0"/>
          <w:numId w:val="2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系统在不同的浏览器，不同环境是否会出现问题</w:t>
      </w:r>
      <w:r>
        <w:rPr>
          <w:rFonts w:hint="eastAsia"/>
          <w:b w:val="0"/>
          <w:bCs/>
        </w:rPr>
        <w:t>！</w:t>
      </w:r>
    </w:p>
    <w:p>
      <w:pPr>
        <w:numPr>
          <w:ilvl w:val="0"/>
          <w:numId w:val="2"/>
        </w:num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用户管理上是否会出现权限问题！</w:t>
      </w:r>
    </w:p>
    <w:p>
      <w:pPr>
        <w:numPr>
          <w:ilvl w:val="0"/>
          <w:numId w:val="2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各个功能是否能够正常运行，</w:t>
      </w:r>
      <w:r>
        <w:rPr>
          <w:rFonts w:hint="eastAsia"/>
          <w:b w:val="0"/>
          <w:bCs/>
          <w:lang w:val="en-US" w:eastAsia="zh-CN"/>
        </w:rPr>
        <w:t>交互</w:t>
      </w:r>
      <w:r>
        <w:rPr>
          <w:rFonts w:hint="eastAsia"/>
          <w:b w:val="0"/>
          <w:bCs/>
          <w:lang w:eastAsia="zh-CN"/>
        </w:rPr>
        <w:t>！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争议事项：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无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风险评估：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1、质量需求或产品的特性理解不准确，造成测试范围分析的误差，结果某些地方始终测试不到或验证的标准不对;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2、测试用例没有得到百分之百的执行，如有些测试用例被有意或无意的遗漏;</w:t>
      </w:r>
    </w:p>
    <w:p>
      <w:pPr>
        <w:ind w:firstLine="514" w:firstLineChars="245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3、需求的临时/突然变化，导致设计的修改和代码的重写，测试时间不够;</w:t>
      </w:r>
      <w:r>
        <w:rPr>
          <w:rFonts w:hint="eastAsia"/>
          <w:b w:val="0"/>
          <w:bCs/>
        </w:rPr>
        <w:tab/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4、质量标准不都是很清晰的，如适用性的测试，仁者见仁、智者见智;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5、测试用例设计不到位，忽视了一些边界条件、深层次的逻辑、用户场景等;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6、测试环境，一般不可能和实际运行环境完全一致，造成测试结果的误差;</w:t>
      </w:r>
    </w:p>
    <w:p>
      <w:pPr>
        <w:ind w:left="578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7、有些缺陷出现频率不是百分之百，不容易被发现;如果代码质量差，软件缺陷很多，被漏检的缺陷可能性就大;</w:t>
      </w:r>
    </w:p>
    <w:p>
      <w:pPr>
        <w:ind w:firstLine="617" w:firstLineChars="29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8、回归测试一般不运行全部测试用例，是有选择性的执行，必然带来风险。</w:t>
      </w:r>
    </w:p>
    <w:p>
      <w:pPr>
        <w:ind w:firstLine="617" w:firstLineChars="29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时间进度：</w:t>
      </w:r>
    </w:p>
    <w:p>
      <w:pPr>
        <w:ind w:firstLine="617" w:firstLineChars="294"/>
        <w:rPr>
          <w:rFonts w:hint="eastAsia"/>
          <w:b/>
        </w:rPr>
      </w:pPr>
      <w:r>
        <w:rPr>
          <w:rFonts w:hint="eastAsia"/>
          <w:b w:val="0"/>
          <w:bCs/>
        </w:rPr>
        <w:t>测试在（</w:t>
      </w:r>
      <w:r>
        <w:rPr>
          <w:rFonts w:hint="eastAsia"/>
          <w:b w:val="0"/>
          <w:bCs/>
          <w:lang w:val="en-US" w:eastAsia="zh-CN"/>
        </w:rPr>
        <w:t>2020-5-1</w:t>
      </w:r>
      <w:r>
        <w:rPr>
          <w:rFonts w:hint="eastAsia"/>
          <w:b w:val="0"/>
          <w:bCs/>
        </w:rPr>
        <w:t>）开始，在（</w:t>
      </w:r>
      <w:r>
        <w:rPr>
          <w:rFonts w:hint="eastAsia"/>
          <w:b w:val="0"/>
          <w:bCs/>
          <w:lang w:val="en-US" w:eastAsia="zh-CN"/>
        </w:rPr>
        <w:t>2020-5-10</w:t>
      </w:r>
      <w:r>
        <w:rPr>
          <w:rFonts w:hint="eastAsia"/>
          <w:b w:val="0"/>
          <w:bCs/>
        </w:rPr>
        <w:t>）结束。</w:t>
      </w:r>
    </w:p>
    <w:p>
      <w:pPr>
        <w:ind w:firstLine="620" w:firstLineChars="294"/>
        <w:rPr>
          <w:rFonts w:hint="eastAsia"/>
          <w:b/>
        </w:rPr>
      </w:pPr>
      <w:r>
        <w:rPr>
          <w:rFonts w:hint="eastAsia"/>
          <w:b/>
        </w:rPr>
        <w:t>测试目标：</w:t>
      </w:r>
    </w:p>
    <w:p>
      <w:pPr>
        <w:ind w:left="210" w:leftChars="100" w:firstLine="405" w:firstLineChars="192"/>
        <w:rPr>
          <w:rFonts w:hint="eastAsia"/>
          <w:b/>
        </w:rPr>
      </w:pPr>
      <w:r>
        <w:rPr>
          <w:rFonts w:hint="eastAsia"/>
          <w:b/>
        </w:rPr>
        <w:t>确保系统功能正常运行，</w:t>
      </w:r>
      <w:r>
        <w:rPr>
          <w:rFonts w:hint="eastAsia"/>
          <w:b/>
          <w:lang w:val="en-US" w:eastAsia="zh-CN"/>
        </w:rPr>
        <w:t>主流程不出现大型bug，</w:t>
      </w:r>
      <w:r>
        <w:rPr>
          <w:rFonts w:hint="eastAsia"/>
          <w:b/>
        </w:rPr>
        <w:t>确保备份恢复信息准确，确保系统安全性！支持各种软硬件对系统的支持！</w:t>
      </w: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ind w:left="210" w:leftChars="100" w:firstLine="405" w:firstLineChars="192"/>
        <w:rPr>
          <w:rFonts w:hint="eastAsia"/>
          <w:b/>
        </w:rPr>
      </w:pPr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16" w:name="_Toc446679730"/>
      <w:bookmarkStart w:id="17" w:name="_Toc11373"/>
      <w:bookmarkStart w:id="18" w:name="_Toc24762"/>
      <w:r>
        <w:rPr>
          <w:rFonts w:hint="eastAsia" w:ascii="微软雅黑" w:hAnsi="微软雅黑" w:eastAsia="微软雅黑"/>
          <w:sz w:val="36"/>
          <w:szCs w:val="36"/>
        </w:rPr>
        <w:t>资源需求</w:t>
      </w:r>
      <w:bookmarkEnd w:id="16"/>
      <w:bookmarkEnd w:id="17"/>
      <w:bookmarkEnd w:id="18"/>
    </w:p>
    <w:p>
      <w:pPr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19" w:name="_Toc446679731"/>
      <w:bookmarkStart w:id="20" w:name="_Toc30967"/>
      <w:bookmarkStart w:id="21" w:name="_Toc30755"/>
      <w:r>
        <w:rPr>
          <w:rFonts w:hint="eastAsia" w:ascii="微软雅黑" w:hAnsi="微软雅黑" w:eastAsia="微软雅黑"/>
        </w:rPr>
        <w:t>硬件资源</w:t>
      </w:r>
      <w:bookmarkEnd w:id="19"/>
      <w:bookmarkEnd w:id="20"/>
      <w:bookmarkEnd w:id="21"/>
    </w:p>
    <w:p>
      <w:pPr>
        <w:snapToGrid w:val="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说明：描述建立测试环境所需要的设备、用途及软件部署计划。</w:t>
      </w:r>
    </w:p>
    <w:p>
      <w:pPr>
        <w:snapToGrid w:val="0"/>
        <w:ind w:firstLine="42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机型（配置）：此处说明所需设备的机型要求以及内存、</w:t>
      </w:r>
      <w:r>
        <w:rPr>
          <w:rFonts w:ascii="微软雅黑" w:hAnsi="微软雅黑" w:eastAsia="微软雅黑"/>
          <w:i/>
          <w:color w:val="0000CC"/>
        </w:rPr>
        <w:t>CPU</w:t>
      </w:r>
      <w:r>
        <w:rPr>
          <w:rFonts w:hint="eastAsia" w:ascii="微软雅黑" w:hAnsi="微软雅黑" w:eastAsia="微软雅黑"/>
          <w:i/>
          <w:color w:val="0000CC"/>
        </w:rPr>
        <w:t>、硬盘大小的最低要求。</w:t>
      </w:r>
    </w:p>
    <w:p>
      <w:pPr>
        <w:snapToGrid w:val="0"/>
        <w:ind w:firstLine="42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用途及特殊说明：此设备的用途，如数据库服务器，</w:t>
      </w:r>
      <w:r>
        <w:rPr>
          <w:rFonts w:ascii="微软雅黑" w:hAnsi="微软雅黑" w:eastAsia="微软雅黑"/>
          <w:i/>
          <w:color w:val="0000CC"/>
        </w:rPr>
        <w:t>web</w:t>
      </w:r>
      <w:r>
        <w:rPr>
          <w:rFonts w:hint="eastAsia" w:ascii="微软雅黑" w:hAnsi="微软雅黑" w:eastAsia="微软雅黑"/>
          <w:i/>
          <w:color w:val="0000CC"/>
        </w:rPr>
        <w:t>服务器，后台开发等；如有特殊约束，如开放外部端口，封闭某端口，进行性能测试等，也写在此列；</w:t>
      </w:r>
    </w:p>
    <w:p>
      <w:pPr>
        <w:snapToGrid w:val="0"/>
        <w:ind w:firstLine="42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软件及版本：详细说明每台设备上部署的自开发和第三方软件的名称和版本号，以便系统管理员按照此计划分配测试资源；</w:t>
      </w:r>
    </w:p>
    <w:p>
      <w:pPr>
        <w:snapToGrid w:val="0"/>
        <w:ind w:firstLine="42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预计空间：说明第三方软件和应用程序的预计空间；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276"/>
        <w:gridCol w:w="2410"/>
        <w:gridCol w:w="1134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IP/机型</w:t>
            </w:r>
          </w:p>
        </w:tc>
        <w:tc>
          <w:tcPr>
            <w:tcW w:w="127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操作系统</w:t>
            </w:r>
          </w:p>
        </w:tc>
        <w:tc>
          <w:tcPr>
            <w:tcW w:w="241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  <w:tc>
          <w:tcPr>
            <w:tcW w:w="113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软件&amp;版本</w:t>
            </w:r>
          </w:p>
        </w:tc>
        <w:tc>
          <w:tcPr>
            <w:tcW w:w="11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预计空间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192.168.199.240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Centos7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服务器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192.168.199.123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客户机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Win10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客户机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0"/>
        </w:numPr>
        <w:spacing w:before="0" w:after="0" w:line="240" w:lineRule="atLeast"/>
        <w:ind w:leftChars="0"/>
        <w:outlineLvl w:val="9"/>
        <w:rPr>
          <w:rFonts w:hint="eastAsia" w:ascii="微软雅黑" w:hAnsi="微软雅黑" w:eastAsia="微软雅黑"/>
        </w:rPr>
      </w:pPr>
      <w:bookmarkStart w:id="22" w:name="_Toc446679732"/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23" w:name="_Toc18583"/>
      <w:bookmarkStart w:id="24" w:name="_Toc24150"/>
      <w:r>
        <w:rPr>
          <w:rFonts w:hint="eastAsia" w:ascii="微软雅黑" w:hAnsi="微软雅黑" w:eastAsia="微软雅黑"/>
        </w:rPr>
        <w:t>软件资源</w:t>
      </w:r>
      <w:bookmarkEnd w:id="22"/>
      <w:bookmarkEnd w:id="23"/>
      <w:bookmarkEnd w:id="24"/>
    </w:p>
    <w:p>
      <w:pPr>
        <w:snapToGrid w:val="0"/>
        <w:rPr>
          <w:rFonts w:hint="eastAsia"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 xml:space="preserve">说明：列出项目中使用所有软件以及测试工具。 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软件名称</w:t>
            </w:r>
          </w:p>
        </w:tc>
        <w:tc>
          <w:tcPr>
            <w:tcW w:w="671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22"/>
                <w:lang w:val="en-US" w:eastAsia="zh-CN"/>
              </w:rPr>
              <w:t>Jdk1.8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环境配置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sz w:val="22"/>
                <w:lang w:val="en-US" w:eastAsia="zh-CN"/>
              </w:rPr>
              <w:t>Mysql5.6.46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存储数据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Tomcat9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运行环境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谷歌浏览器79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火狐浏览器75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使用系统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jc w:val="left"/>
              <w:rPr>
                <w:sz w:val="22"/>
              </w:rPr>
            </w:pPr>
          </w:p>
        </w:tc>
        <w:tc>
          <w:tcPr>
            <w:tcW w:w="6713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/>
        </w:rPr>
      </w:pPr>
      <w:bookmarkStart w:id="25" w:name="_Toc446679733"/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26" w:name="_Toc10097"/>
      <w:bookmarkStart w:id="27" w:name="_Toc30181"/>
      <w:r>
        <w:rPr>
          <w:rFonts w:hint="eastAsia" w:ascii="微软雅黑" w:hAnsi="微软雅黑" w:eastAsia="微软雅黑"/>
        </w:rPr>
        <w:t>人力资源</w:t>
      </w:r>
      <w:bookmarkEnd w:id="25"/>
      <w:bookmarkEnd w:id="26"/>
      <w:bookmarkEnd w:id="27"/>
    </w:p>
    <w:p>
      <w:pPr>
        <w:snapToGrid w:val="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说明：列出项目参与人员的职务、姓名、职责。人员包括开发人员，Qa，配置，测试以及其它相关人员。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668"/>
        <w:gridCol w:w="5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角色</w:t>
            </w:r>
          </w:p>
        </w:tc>
        <w:tc>
          <w:tcPr>
            <w:tcW w:w="16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姓名</w:t>
            </w:r>
          </w:p>
        </w:tc>
        <w:tc>
          <w:tcPr>
            <w:tcW w:w="559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组长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王伟豪</w:t>
            </w:r>
          </w:p>
        </w:tc>
        <w:tc>
          <w:tcPr>
            <w:tcW w:w="5592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负责协调和分配并参与测试工作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殷千君</w:t>
            </w:r>
          </w:p>
        </w:tc>
        <w:tc>
          <w:tcPr>
            <w:tcW w:w="5592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编写需求分析文档、编写测试计划、编写测试用例、执行测试用例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高悦菊</w:t>
            </w:r>
          </w:p>
        </w:tc>
        <w:tc>
          <w:tcPr>
            <w:tcW w:w="5592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编写需求分析文档、编写测试计划、编写测试用例、执行测试用例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组员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詹正</w:t>
            </w:r>
          </w:p>
        </w:tc>
        <w:tc>
          <w:tcPr>
            <w:tcW w:w="5592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编写需求分析文档、编写测试计划、编写测试用例、执行测试用例</w:t>
            </w:r>
          </w:p>
        </w:tc>
      </w:tr>
    </w:tbl>
    <w:p>
      <w:pPr>
        <w:rPr>
          <w:rFonts w:hint="eastAsia" w:ascii="微软雅黑" w:hAnsi="微软雅黑" w:eastAsia="微软雅黑"/>
          <w:sz w:val="36"/>
          <w:szCs w:val="36"/>
        </w:rPr>
      </w:pPr>
      <w:bookmarkStart w:id="28" w:name="_Toc446679734"/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29" w:name="_Toc6500"/>
      <w:bookmarkStart w:id="30" w:name="_Toc8814"/>
      <w:r>
        <w:rPr>
          <w:rFonts w:hint="eastAsia" w:ascii="微软雅黑" w:hAnsi="微软雅黑" w:eastAsia="微软雅黑"/>
          <w:sz w:val="36"/>
          <w:szCs w:val="36"/>
        </w:rPr>
        <w:t>测试详述</w:t>
      </w:r>
      <w:bookmarkEnd w:id="28"/>
      <w:bookmarkEnd w:id="29"/>
      <w:bookmarkEnd w:id="30"/>
    </w:p>
    <w:p>
      <w:pPr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31" w:name="_Toc28920"/>
      <w:bookmarkStart w:id="32" w:name="_Toc446679735"/>
      <w:bookmarkStart w:id="33" w:name="_Toc3617"/>
      <w:r>
        <w:rPr>
          <w:rFonts w:hint="eastAsia" w:ascii="微软雅黑" w:hAnsi="微软雅黑" w:eastAsia="微软雅黑"/>
        </w:rPr>
        <w:t>测试范围</w:t>
      </w:r>
      <w:bookmarkEnd w:id="31"/>
      <w:bookmarkEnd w:id="32"/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在win7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win10</w:t>
      </w:r>
      <w:r>
        <w:rPr>
          <w:rFonts w:hint="eastAsia"/>
        </w:rPr>
        <w:t>系统下，测试</w:t>
      </w:r>
      <w:r>
        <w:rPr>
          <w:rFonts w:hint="eastAsia"/>
          <w:lang w:val="en-US" w:eastAsia="zh-CN"/>
        </w:rPr>
        <w:t>WoniuBoss系统能否正常运行，主流程（培训资源、学员管理、就业管理）正常运行；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其他业务模块无重大bug；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测试用户权限是否正常！</w:t>
      </w:r>
    </w:p>
    <w:p>
      <w:pPr>
        <w:ind w:firstLine="420"/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34" w:name="_Toc446679736"/>
      <w:bookmarkStart w:id="35" w:name="_Toc5928"/>
      <w:bookmarkStart w:id="36" w:name="_Toc22094"/>
      <w:r>
        <w:rPr>
          <w:rFonts w:hint="eastAsia" w:ascii="微软雅黑" w:hAnsi="微软雅黑" w:eastAsia="微软雅黑"/>
        </w:rPr>
        <w:t>测试目标</w:t>
      </w:r>
      <w:bookmarkEnd w:id="34"/>
      <w:bookmarkEnd w:id="35"/>
      <w:bookmarkEnd w:id="3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保证系统交付用户前无一、二、三级别BUG，保证尽可能少的</w:t>
      </w:r>
      <w:r>
        <w:rPr>
          <w:rFonts w:hint="eastAsia"/>
          <w:lang w:eastAsia="zh-CN"/>
        </w:rPr>
        <w:t>出现</w:t>
      </w:r>
      <w:r>
        <w:rPr>
          <w:rFonts w:hint="eastAsia"/>
        </w:rPr>
        <w:t>不符和用户使用的BUG。</w:t>
      </w:r>
    </w:p>
    <w:p>
      <w:pPr>
        <w:snapToGrid w:val="0"/>
        <w:rPr>
          <w:rFonts w:hint="eastAsia"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 xml:space="preserve"> </w:t>
      </w: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37" w:name="_Toc446679737"/>
      <w:bookmarkStart w:id="38" w:name="_Toc15935"/>
      <w:bookmarkStart w:id="39" w:name="_Toc32358"/>
      <w:r>
        <w:rPr>
          <w:rFonts w:hint="eastAsia" w:ascii="微软雅黑" w:hAnsi="微软雅黑" w:eastAsia="微软雅黑"/>
        </w:rPr>
        <w:t>组织形式</w:t>
      </w:r>
      <w:bookmarkEnd w:id="37"/>
      <w:bookmarkEnd w:id="38"/>
      <w:bookmarkEnd w:id="39"/>
    </w:p>
    <w:p>
      <w:pPr>
        <w:ind w:firstLine="420"/>
        <w:rPr>
          <w:rFonts w:hint="eastAsia"/>
        </w:rPr>
      </w:pPr>
      <w:r>
        <w:rPr>
          <w:rFonts w:hint="eastAsia"/>
        </w:rPr>
        <w:t>以小组的形式完成测试计划，由组长组织、协调、分配组员工作，在完成相应模块测试工作后，分配新的任务，加快小组整体进度！</w:t>
      </w:r>
    </w:p>
    <w:p>
      <w:pPr>
        <w:ind w:firstLine="420"/>
        <w:rPr>
          <w:rFonts w:hint="eastAsia"/>
        </w:rPr>
      </w:pPr>
      <w:r>
        <w:rPr>
          <w:rFonts w:hint="eastAsia"/>
        </w:rPr>
        <w:t>组织小组完成项目测试评定工作！</w:t>
      </w:r>
    </w:p>
    <w:p>
      <w:pPr>
        <w:ind w:firstLine="420"/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40" w:name="_Toc446679738"/>
      <w:bookmarkStart w:id="41" w:name="_Toc23220"/>
      <w:bookmarkStart w:id="42" w:name="_Toc23795"/>
      <w:r>
        <w:rPr>
          <w:rFonts w:hint="eastAsia" w:ascii="微软雅黑" w:hAnsi="微软雅黑" w:eastAsia="微软雅黑"/>
        </w:rPr>
        <w:t>风险和约束</w:t>
      </w:r>
      <w:bookmarkEnd w:id="40"/>
      <w:bookmarkEnd w:id="41"/>
      <w:bookmarkEnd w:id="42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在测试工作中，主要的风险表现有以下几点：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（1）需求风险。对软件需求理解不准确，导致测试范围存在误差，遗漏部分需求或者执行了错误的测试方式；另外需求变更导致测试用例变更，同步时存在误差。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（2）测试用例风险。测试用例设计不完整，忽视了边界条件、异常处理等情况，用例没有完全覆盖需求；测试用例没有得到全部执行，有些用例被有意或者无意的遗漏；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（3）缺陷风险。某些缺陷偶发，难以重现，容易被遗漏；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（4）代码质量风险。软件代码质量差，导致缺陷较多，容易出现测试的遗漏；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（5）测试环境风险。有些情况下测试环境与生产环境不能完全一致，导致测试结果存在误差；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（6）测试技术风险。某些项目存在技术难度，测试能力和水平导致测试进展缓慢，项目延期；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（7）回归测试风险。回归测试一般不运行全部测试用例，可能存在测试不完全；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（8）沟通协调风险。测试过程中涉及的角色较多，存在不同人员、角色之间的沟通、协作，难免存在误解、沟通不畅的情况，导致项目延期；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（9）其它不可预计风险。一些突发状况、不可抗力等也构成风险因素，且难以预估和避免。  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>
      <w:pPr>
        <w:pStyle w:val="3"/>
        <w:numPr>
          <w:ilvl w:val="1"/>
          <w:numId w:val="0"/>
        </w:numPr>
        <w:spacing w:before="0" w:after="0" w:line="240" w:lineRule="atLeast"/>
        <w:ind w:leftChars="0"/>
        <w:rPr>
          <w:rFonts w:hint="eastAsia" w:ascii="微软雅黑" w:hAnsi="微软雅黑" w:eastAsia="微软雅黑"/>
        </w:rPr>
      </w:pPr>
      <w:bookmarkStart w:id="43" w:name="_Toc446679739"/>
      <w:bookmarkStart w:id="44" w:name="_Toc29723"/>
      <w:bookmarkStart w:id="45" w:name="_Toc29373"/>
      <w:r>
        <w:rPr>
          <w:rFonts w:hint="eastAsia" w:ascii="微软雅黑" w:hAnsi="微软雅黑" w:eastAsia="微软雅黑"/>
          <w:lang w:val="en-US" w:eastAsia="zh-CN"/>
        </w:rPr>
        <w:t>3.5</w:t>
      </w:r>
      <w:r>
        <w:rPr>
          <w:rFonts w:hint="eastAsia" w:ascii="微软雅黑" w:hAnsi="微软雅黑" w:eastAsia="微软雅黑"/>
        </w:rPr>
        <w:t>测试通过/失败标准</w:t>
      </w:r>
      <w:bookmarkEnd w:id="43"/>
      <w:bookmarkEnd w:id="44"/>
      <w:bookmarkEnd w:id="45"/>
    </w:p>
    <w:p>
      <w:pPr>
        <w:rPr>
          <w:rFonts w:hint="eastAsia"/>
        </w:rPr>
      </w:pPr>
      <w:r>
        <w:rPr>
          <w:rFonts w:hint="eastAsia"/>
        </w:rPr>
        <w:t xml:space="preserve">     将测试过程中产生的问题按严重程度分成四级，①严重问题：在流程、数 据或安全方面存在重大问题，导致软件不具可用性，或核心功能项无法使用；②一般问题：由于设计的缺陷，导致软件使用中存在较明显的障碍，或者局部功能错误，但可以采取其他变通的操作实现；③轻度问题：由于编码不够完善，使某个小功能无法使用，或者对特殊的操作与要求不能支持；④细微问题：存在某些细微的缺陷，但不影响程序正常应用。</w:t>
      </w:r>
    </w:p>
    <w:p>
      <w:pPr>
        <w:rPr>
          <w:rFonts w:hint="eastAsia"/>
        </w:rPr>
      </w:pPr>
      <w:r>
        <w:rPr>
          <w:rFonts w:hint="eastAsia"/>
        </w:rPr>
        <w:t xml:space="preserve">     通过标准：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1、基本流程能够通畅的完成，核心功能可以体现；</w:t>
      </w:r>
    </w:p>
    <w:p>
      <w:pPr>
        <w:ind w:left="525" w:leftChars="250"/>
        <w:rPr>
          <w:rFonts w:hint="eastAsia"/>
        </w:rPr>
      </w:pPr>
      <w:r>
        <w:rPr>
          <w:rFonts w:hint="eastAsia"/>
        </w:rPr>
        <w:t>2、对具备分支的流程，确保有一种分支可以持续使用，另外几种要求可以体现设 置方法和直接效果，否则就应暂时屏蔽分支功能；</w:t>
      </w:r>
    </w:p>
    <w:p>
      <w:pPr>
        <w:ind w:left="525" w:leftChars="250"/>
        <w:rPr>
          <w:rFonts w:hint="eastAsia"/>
        </w:rPr>
      </w:pPr>
      <w:r>
        <w:rPr>
          <w:rFonts w:hint="eastAsia"/>
        </w:rPr>
        <w:t xml:space="preserve">3、基本界面符合术语规范，不存在错误或明显歧义；所有可使用的流程中的界面 设计工作必须完成；          </w:t>
      </w:r>
    </w:p>
    <w:p>
      <w:pPr>
        <w:ind w:firstLine="525" w:firstLineChars="250"/>
        <w:rPr>
          <w:rFonts w:hint="eastAsia" w:eastAsia="宋体"/>
          <w:lang w:eastAsia="zh-CN"/>
        </w:rPr>
      </w:pPr>
      <w:r>
        <w:rPr>
          <w:rFonts w:hint="eastAsia"/>
        </w:rPr>
        <w:t>4、按照标准流程没有出现各种非正常提示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46" w:name="_Toc446679740"/>
      <w:bookmarkStart w:id="47" w:name="_Toc12225"/>
      <w:bookmarkStart w:id="48" w:name="_Toc15162"/>
      <w:r>
        <w:rPr>
          <w:rFonts w:hint="eastAsia" w:ascii="微软雅黑" w:hAnsi="微软雅黑" w:eastAsia="微软雅黑"/>
        </w:rPr>
        <w:t>测试挂起/恢复条件</w:t>
      </w:r>
      <w:bookmarkEnd w:id="46"/>
      <w:bookmarkEnd w:id="47"/>
      <w:bookmarkEnd w:id="48"/>
    </w:p>
    <w:p>
      <w:pPr>
        <w:ind w:left="420" w:leftChars="200"/>
        <w:rPr>
          <w:rFonts w:hint="eastAsia"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常见的挂起准则有：</w:t>
      </w:r>
    </w:p>
    <w:p>
      <w:pPr>
        <w:ind w:left="420" w:leftChars="200"/>
        <w:rPr>
          <w:rFonts w:hint="eastAsia"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1.主业务流上某些问题导致工作流不通顺；</w:t>
      </w:r>
    </w:p>
    <w:p>
      <w:pPr>
        <w:ind w:left="420" w:leftChars="200"/>
        <w:rPr>
          <w:rFonts w:hint="eastAsia"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2.某些功能模块的问题导致依赖其实现的功能不能测试；</w:t>
      </w:r>
    </w:p>
    <w:p>
      <w:pPr>
        <w:ind w:left="420" w:leftChars="200"/>
        <w:rPr>
          <w:rFonts w:hint="eastAsia"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3.出现大量的BUG，测试继续执行没有意义。这里BUG的数量比例没办法给出具体量化标准，只能根据实际的情况定制。如通过组织的质量度量，某功能模块的BUG数应该在30以内，在测试执行时，没有执行完就已经发现超出30个BUG，那么就可以确定是BUG数量太多，继续测试无意义；</w:t>
      </w:r>
    </w:p>
    <w:p>
      <w:pPr>
        <w:ind w:left="420" w:leftChars="200"/>
        <w:rPr>
          <w:rFonts w:hint="eastAsia"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4.资源的短缺，如测试过程中需要抽调人员到其他任务中；</w:t>
      </w:r>
    </w:p>
    <w:p>
      <w:pPr>
        <w:ind w:left="420" w:leftChars="200"/>
        <w:rPr>
          <w:rFonts w:hint="eastAsia" w:ascii="Helvetica" w:hAnsi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5.测试中发现程序结构（或业务）不合理，这些是由于项目前期工作不充分造成，如没有完善的需求调研，没有概要、详细设计等；</w:t>
      </w:r>
    </w:p>
    <w:p>
      <w:pPr>
        <w:ind w:left="420" w:leftChars="200"/>
        <w:rPr>
          <w:rFonts w:hint="eastAsia"/>
        </w:rPr>
      </w:pPr>
      <w:r>
        <w:rPr>
          <w:rFonts w:hint="eastAsia" w:ascii="Helvetica" w:hAnsi="Helvetica"/>
          <w:color w:val="333333"/>
          <w:szCs w:val="21"/>
          <w:shd w:val="clear" w:color="auto" w:fill="FFFFFF"/>
        </w:rPr>
        <w:t>6.用例的通过度。这需要建立在用例通过评审，达到既定覆盖率，且有效性合格。</w:t>
      </w:r>
      <w:r>
        <w:rPr>
          <w:rFonts w:hint="eastAsia"/>
        </w:rPr>
        <w:t xml:space="preserve">   </w:t>
      </w:r>
    </w:p>
    <w:p>
      <w:pPr>
        <w:ind w:left="420"/>
        <w:rPr>
          <w:rFonts w:hint="eastAsia"/>
        </w:rPr>
      </w:pPr>
      <w:r>
        <w:rPr>
          <w:rFonts w:hint="eastAsia"/>
        </w:rPr>
        <w:t>恢复条件：测试恢复的条件是当将引起挂起的测试用例重新测试通过之后，可以恢复测试。</w:t>
      </w:r>
    </w:p>
    <w:p>
      <w:pPr>
        <w:rPr>
          <w:rFonts w:hint="eastAsia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49" w:name="_Toc446679741"/>
      <w:bookmarkStart w:id="50" w:name="_Toc10416"/>
      <w:bookmarkStart w:id="51" w:name="_Toc10661"/>
      <w:r>
        <w:rPr>
          <w:rFonts w:hint="eastAsia" w:ascii="微软雅黑" w:hAnsi="微软雅黑" w:eastAsia="微软雅黑"/>
        </w:rPr>
        <w:t>测试进度</w:t>
      </w:r>
      <w:bookmarkEnd w:id="49"/>
      <w:bookmarkEnd w:id="50"/>
      <w:bookmarkEnd w:id="51"/>
    </w:p>
    <w:p>
      <w:pPr>
        <w:snapToGrid w:val="0"/>
        <w:rPr>
          <w:rFonts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说明：在此章节，对各阶段的测试给出里程碑计划，包括阶段、里程碑、资源等。表格中是否里程碑，如果是里程碑填写“</w:t>
      </w:r>
      <w:r>
        <w:rPr>
          <w:rFonts w:hint="eastAsia" w:ascii="微软雅黑" w:hAnsi="微软雅黑" w:eastAsia="微软雅黑"/>
          <w:b/>
          <w:i/>
          <w:color w:val="FF0000"/>
        </w:rPr>
        <w:t>√</w:t>
      </w:r>
      <w:r>
        <w:rPr>
          <w:rFonts w:hint="eastAsia" w:ascii="微软雅黑" w:hAnsi="微软雅黑" w:eastAsia="微软雅黑"/>
          <w:i/>
          <w:color w:val="0000CC"/>
        </w:rPr>
        <w:t>”，不是无需填写。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660"/>
        <w:gridCol w:w="1217"/>
        <w:gridCol w:w="2226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测试阶段</w:t>
            </w:r>
          </w:p>
        </w:tc>
        <w:tc>
          <w:tcPr>
            <w:tcW w:w="1660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开始时间</w:t>
            </w:r>
          </w:p>
        </w:tc>
        <w:tc>
          <w:tcPr>
            <w:tcW w:w="1217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结束时间</w:t>
            </w:r>
          </w:p>
        </w:tc>
        <w:tc>
          <w:tcPr>
            <w:tcW w:w="2226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资源</w:t>
            </w:r>
          </w:p>
        </w:tc>
        <w:tc>
          <w:tcPr>
            <w:tcW w:w="1184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是否里程碑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测试需求分析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5-2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5-2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系统测试计划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5-3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5-3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235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方案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5-3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5-3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noWrap w:val="0"/>
            <w:vAlign w:val="top"/>
          </w:tcPr>
          <w:p>
            <w:pPr>
              <w:tabs>
                <w:tab w:val="center" w:pos="1009"/>
              </w:tabs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5-4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5-4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测试用例评审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5-4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5-4</w:t>
            </w: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系统测试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系统测试报告编写</w:t>
            </w:r>
          </w:p>
        </w:tc>
        <w:tc>
          <w:tcPr>
            <w:tcW w:w="1660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26" w:type="dxa"/>
            <w:noWrap w:val="0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84" w:type="dxa"/>
            <w:noWrap w:val="0"/>
            <w:vAlign w:val="top"/>
          </w:tcPr>
          <w:p>
            <w:pPr>
              <w:jc w:val="center"/>
            </w:pPr>
          </w:p>
        </w:tc>
      </w:tr>
    </w:tbl>
    <w:p>
      <w:pPr>
        <w:snapToGrid w:val="0"/>
        <w:rPr>
          <w:rFonts w:ascii="微软雅黑" w:hAnsi="微软雅黑" w:eastAsia="微软雅黑"/>
          <w:i/>
          <w:color w:val="0000CC"/>
        </w:rPr>
      </w:pPr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52" w:name="_Toc446679742"/>
      <w:bookmarkStart w:id="53" w:name="_Toc12271"/>
      <w:bookmarkStart w:id="54" w:name="_Toc5746"/>
      <w:r>
        <w:rPr>
          <w:rFonts w:hint="eastAsia" w:ascii="微软雅黑" w:hAnsi="微软雅黑" w:eastAsia="微软雅黑"/>
          <w:sz w:val="36"/>
          <w:szCs w:val="36"/>
        </w:rPr>
        <w:t>测试策略</w:t>
      </w:r>
      <w:bookmarkEnd w:id="52"/>
      <w:bookmarkEnd w:id="53"/>
      <w:bookmarkEnd w:id="54"/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spacing w:before="0" w:after="0" w:line="240" w:lineRule="atLeast"/>
        <w:ind w:leftChars="0"/>
        <w:rPr>
          <w:rFonts w:hint="eastAsia" w:ascii="微软雅黑" w:hAnsi="微软雅黑" w:eastAsia="微软雅黑"/>
          <w:color w:val="333333"/>
          <w:sz w:val="23"/>
          <w:szCs w:val="23"/>
        </w:rPr>
      </w:pPr>
      <w:bookmarkStart w:id="55" w:name="_Toc446679743"/>
      <w:bookmarkStart w:id="56" w:name="_Toc8961"/>
      <w:bookmarkStart w:id="57" w:name="_Toc14540"/>
      <w:r>
        <w:rPr>
          <w:rFonts w:hint="eastAsia" w:ascii="微软雅黑" w:hAnsi="微软雅黑" w:eastAsia="微软雅黑"/>
          <w:lang w:val="en-US" w:eastAsia="zh-CN"/>
        </w:rPr>
        <w:t>4.1</w:t>
      </w:r>
      <w:r>
        <w:rPr>
          <w:rFonts w:hint="eastAsia" w:ascii="微软雅黑" w:hAnsi="微软雅黑" w:eastAsia="微软雅黑"/>
        </w:rPr>
        <w:t>整体策略</w:t>
      </w:r>
      <w:bookmarkEnd w:id="55"/>
      <w:r>
        <w:rPr>
          <w:rFonts w:hint="eastAsia" w:ascii="微软雅黑" w:hAnsi="微软雅黑" w:eastAsia="微软雅黑"/>
          <w:color w:val="333333"/>
          <w:sz w:val="23"/>
          <w:szCs w:val="23"/>
        </w:rPr>
        <w:t>;</w:t>
      </w:r>
      <w:bookmarkEnd w:id="56"/>
      <w:bookmarkEnd w:id="5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必要时使用等价类划分方法补充一定数量的测试用例;</w:t>
      </w:r>
    </w:p>
    <w:p>
      <w:pPr>
        <w:rPr>
          <w:rFonts w:hint="eastAsia"/>
        </w:rPr>
      </w:pPr>
      <w:r>
        <w:rPr>
          <w:rFonts w:hint="eastAsia"/>
        </w:rPr>
        <w:t>　　对照程序逻辑，检查已设计出的测试用例的逻辑覆盖程度，看是否达到了要求;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如果程序功能规格说明中含有输入条的组合情况，则已开始可以选择因果图方法。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spacing w:before="0" w:after="0" w:line="240" w:lineRule="atLeast"/>
        <w:ind w:leftChars="0"/>
        <w:rPr>
          <w:rFonts w:hint="eastAsia" w:ascii="微软雅黑" w:hAnsi="微软雅黑" w:eastAsia="微软雅黑"/>
        </w:rPr>
      </w:pPr>
      <w:bookmarkStart w:id="58" w:name="_Toc21133"/>
      <w:bookmarkStart w:id="59" w:name="_Toc446679744"/>
      <w:bookmarkStart w:id="60" w:name="_Toc9386"/>
      <w:r>
        <w:rPr>
          <w:rFonts w:hint="eastAsia" w:ascii="微软雅黑" w:hAnsi="微软雅黑" w:eastAsia="微软雅黑"/>
          <w:lang w:val="en-US" w:eastAsia="zh-CN"/>
        </w:rPr>
        <w:t>4.2</w:t>
      </w:r>
      <w:r>
        <w:rPr>
          <w:rFonts w:hint="eastAsia" w:ascii="微软雅黑" w:hAnsi="微软雅黑" w:eastAsia="微软雅黑"/>
        </w:rPr>
        <w:t>测试类型</w:t>
      </w:r>
      <w:bookmarkEnd w:id="58"/>
      <w:bookmarkEnd w:id="59"/>
      <w:bookmarkEnd w:id="60"/>
    </w:p>
    <w:p>
      <w:pPr>
        <w:snapToGrid w:val="0"/>
        <w:rPr>
          <w:rFonts w:hint="eastAsia" w:ascii="微软雅黑" w:hAnsi="微软雅黑" w:eastAsia="微软雅黑"/>
          <w:i/>
          <w:color w:val="0000CC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5244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shd w:val="clear" w:color="auto" w:fill="D9D9D9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检查界面是否符合公司界面规范，是否美观合理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提取系统性能数据，检查系统是否满足在需求中所规定达到的性能。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检查系统安全，是否达到安全需求，是否存安全隐患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对于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C/S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架构的系统来说，需要考虑客户端支持的系统平台。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对于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B/S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架构的系统来说需要考虑用户端浏览器的版本。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</w:tbl>
    <w:p>
      <w:pPr>
        <w:pStyle w:val="3"/>
        <w:numPr>
          <w:ilvl w:val="1"/>
          <w:numId w:val="0"/>
        </w:numPr>
        <w:spacing w:before="0" w:after="0" w:line="240" w:lineRule="atLeast"/>
        <w:ind w:leftChars="0"/>
        <w:rPr>
          <w:rFonts w:hint="eastAsia" w:ascii="微软雅黑" w:hAnsi="微软雅黑" w:eastAsia="微软雅黑"/>
        </w:rPr>
      </w:pPr>
      <w:bookmarkStart w:id="61" w:name="_Toc16"/>
      <w:bookmarkStart w:id="62" w:name="_Toc446679745"/>
      <w:bookmarkStart w:id="63" w:name="_Toc189"/>
      <w:r>
        <w:rPr>
          <w:rFonts w:hint="eastAsia" w:ascii="微软雅黑" w:hAnsi="微软雅黑" w:eastAsia="微软雅黑"/>
          <w:lang w:val="en-US" w:eastAsia="zh-CN"/>
        </w:rPr>
        <w:t>4.3</w:t>
      </w:r>
      <w:r>
        <w:rPr>
          <w:rFonts w:hint="eastAsia" w:ascii="微软雅黑" w:hAnsi="微软雅黑" w:eastAsia="微软雅黑"/>
        </w:rPr>
        <w:t>测试技术</w:t>
      </w:r>
      <w:bookmarkEnd w:id="61"/>
      <w:bookmarkEnd w:id="62"/>
      <w:bookmarkEnd w:id="63"/>
    </w:p>
    <w:p>
      <w:pPr>
        <w:snapToGrid w:val="0"/>
        <w:rPr>
          <w:rFonts w:hint="eastAsia"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说明：选择本项目是否采用该测试技术，在表格是否采用如果采用填写“</w:t>
      </w:r>
      <w:r>
        <w:rPr>
          <w:rFonts w:hint="eastAsia" w:ascii="微软雅黑" w:hAnsi="微软雅黑" w:eastAsia="微软雅黑"/>
          <w:b/>
          <w:i/>
          <w:color w:val="FF0000"/>
        </w:rPr>
        <w:t xml:space="preserve">√ </w:t>
      </w:r>
      <w:r>
        <w:rPr>
          <w:rFonts w:hint="eastAsia" w:ascii="微软雅黑" w:hAnsi="微软雅黑" w:eastAsia="微软雅黑"/>
          <w:i/>
          <w:color w:val="0000CC"/>
        </w:rPr>
        <w:t>”，不采用无需填写，如果表格中没有对应的测试技术自己增加。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5244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测试用例设计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在产品需求评审通过后编写测试用例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白盒测试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单元测试是否开展代码测试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自动化测试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系统回归时是否要引入自动化测试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是否是使用工具进行性能方面的测试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0" w:after="0" w:line="240" w:lineRule="atLeast"/>
        <w:ind w:leftChars="0"/>
        <w:outlineLvl w:val="9"/>
        <w:rPr>
          <w:rFonts w:hint="eastAsia" w:ascii="微软雅黑" w:hAnsi="微软雅黑" w:eastAsia="微软雅黑"/>
          <w:sz w:val="36"/>
          <w:szCs w:val="36"/>
        </w:rPr>
      </w:pPr>
      <w:bookmarkStart w:id="64" w:name="_Toc446679746"/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65" w:name="_Toc32705"/>
      <w:bookmarkStart w:id="66" w:name="_Toc1067"/>
      <w:r>
        <w:rPr>
          <w:rFonts w:hint="eastAsia" w:ascii="微软雅黑" w:hAnsi="微软雅黑" w:eastAsia="微软雅黑"/>
          <w:sz w:val="36"/>
          <w:szCs w:val="36"/>
        </w:rPr>
        <w:t>测试提交文档</w:t>
      </w:r>
      <w:bookmarkEnd w:id="64"/>
      <w:bookmarkEnd w:id="65"/>
      <w:bookmarkEnd w:id="66"/>
    </w:p>
    <w:p>
      <w:pPr>
        <w:snapToGrid w:val="0"/>
        <w:rPr>
          <w:rFonts w:hint="eastAsia" w:ascii="微软雅黑" w:hAnsi="微软雅黑" w:eastAsia="微软雅黑"/>
          <w:i/>
          <w:sz w:val="18"/>
          <w:szCs w:val="18"/>
        </w:rPr>
      </w:pPr>
      <w:r>
        <w:rPr>
          <w:rFonts w:hint="eastAsia" w:ascii="微软雅黑" w:hAnsi="微软雅黑" w:eastAsia="微软雅黑"/>
          <w:i/>
          <w:color w:val="0000CC"/>
        </w:rPr>
        <w:t>说明：测试过程中需要提交各种文档、作者、文档配置库存放目录。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958"/>
        <w:gridCol w:w="31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文档说明</w:t>
            </w:r>
          </w:p>
        </w:tc>
        <w:tc>
          <w:tcPr>
            <w:tcW w:w="2958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3188" w:type="dxa"/>
            <w:shd w:val="clear" w:color="auto" w:fill="D9D9D9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文档位置(配置库)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FFFFF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测试需求分析</w:t>
            </w:r>
          </w:p>
        </w:tc>
        <w:tc>
          <w:tcPr>
            <w:tcW w:w="295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王伟豪、殷千君、高悦菊、詹正</w:t>
            </w:r>
          </w:p>
        </w:tc>
        <w:tc>
          <w:tcPr>
            <w:tcW w:w="318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FFFFF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系统测试计划</w:t>
            </w:r>
          </w:p>
        </w:tc>
        <w:tc>
          <w:tcPr>
            <w:tcW w:w="295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王伟豪、殷千君、高悦菊、詹正</w:t>
            </w:r>
          </w:p>
        </w:tc>
        <w:tc>
          <w:tcPr>
            <w:tcW w:w="318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FFFFF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</w:t>
            </w:r>
          </w:p>
        </w:tc>
        <w:tc>
          <w:tcPr>
            <w:tcW w:w="295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王伟豪、殷千君、高悦菊、詹正</w:t>
            </w:r>
          </w:p>
        </w:tc>
        <w:tc>
          <w:tcPr>
            <w:tcW w:w="318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FFFFF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用户手册</w:t>
            </w:r>
          </w:p>
        </w:tc>
        <w:tc>
          <w:tcPr>
            <w:tcW w:w="295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18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FFFFF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系统测试报告</w:t>
            </w:r>
          </w:p>
        </w:tc>
        <w:tc>
          <w:tcPr>
            <w:tcW w:w="295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188" w:type="dxa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napToGrid w:val="0"/>
        <w:rPr>
          <w:rFonts w:hint="eastAsia" w:ascii="微软雅黑" w:hAnsi="微软雅黑" w:eastAsia="微软雅黑"/>
          <w:i/>
          <w:sz w:val="18"/>
          <w:szCs w:val="18"/>
        </w:rPr>
      </w:pPr>
    </w:p>
    <w:p>
      <w:pPr>
        <w:pStyle w:val="2"/>
        <w:numPr>
          <w:ilvl w:val="0"/>
          <w:numId w:val="0"/>
        </w:numPr>
        <w:spacing w:before="0" w:after="0" w:line="240" w:lineRule="atLeast"/>
        <w:ind w:leftChars="0"/>
        <w:outlineLvl w:val="9"/>
        <w:rPr>
          <w:rFonts w:hint="eastAsia" w:ascii="微软雅黑" w:hAnsi="微软雅黑" w:eastAsia="微软雅黑"/>
          <w:sz w:val="36"/>
          <w:szCs w:val="36"/>
        </w:rPr>
      </w:pPr>
      <w:bookmarkStart w:id="67" w:name="_Toc446679747"/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68" w:name="_Toc29169"/>
      <w:bookmarkStart w:id="69" w:name="_Toc3807"/>
      <w:r>
        <w:rPr>
          <w:rFonts w:hint="eastAsia" w:ascii="微软雅黑" w:hAnsi="微软雅黑" w:eastAsia="微软雅黑"/>
          <w:sz w:val="36"/>
          <w:szCs w:val="36"/>
        </w:rPr>
        <w:t>质量目标</w:t>
      </w:r>
      <w:bookmarkEnd w:id="67"/>
      <w:bookmarkEnd w:id="68"/>
      <w:bookmarkEnd w:id="69"/>
    </w:p>
    <w:p>
      <w:pPr>
        <w:snapToGrid w:val="0"/>
        <w:rPr>
          <w:rFonts w:hint="eastAsia" w:ascii="微软雅黑" w:hAnsi="微软雅黑" w:eastAsia="微软雅黑"/>
          <w:i/>
          <w:color w:val="0000CC"/>
        </w:rPr>
      </w:pPr>
      <w:r>
        <w:rPr>
          <w:rFonts w:hint="eastAsia" w:ascii="微软雅黑" w:hAnsi="微软雅黑" w:eastAsia="微软雅黑"/>
          <w:i/>
          <w:color w:val="0000CC"/>
        </w:rPr>
        <w:t>说明：可以是产品的质量达到什么样的目标，产品的流程联通性达到什么样的要求。</w:t>
      </w:r>
    </w:p>
    <w:tbl>
      <w:tblPr>
        <w:tblStyle w:val="9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245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BFBFBF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5245" w:type="dxa"/>
            <w:shd w:val="clear" w:color="auto" w:fill="BFBFBF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2552" w:type="dxa"/>
            <w:shd w:val="clear" w:color="auto" w:fill="BFBFBF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确认人以及特殊说明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测试已实现的产品是否达到设计的要求，包括：各个功能点是否以实现，业务流程是否正确</w:t>
            </w: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所有的测试用例已经执行过</w:t>
            </w: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所有的自动测试脚本已经执行通过</w:t>
            </w: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不允许存严重程度为高和中的功能缺陷</w:t>
            </w: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缺陷的发现速率正在下降并接近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</w:t>
            </w: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在最后的三天内没有发现严重程度为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高和中的缺陷</w:t>
            </w: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5245" w:type="dxa"/>
            <w:noWrap w:val="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70" w:name="_Toc27081"/>
      <w:bookmarkStart w:id="71" w:name="_Toc446679748"/>
      <w:bookmarkStart w:id="72" w:name="_Toc23546"/>
      <w:r>
        <w:rPr>
          <w:rFonts w:hint="eastAsia" w:ascii="微软雅黑" w:hAnsi="微软雅黑" w:eastAsia="微软雅黑"/>
          <w:sz w:val="36"/>
          <w:szCs w:val="36"/>
        </w:rPr>
        <w:t>计划审核记录</w:t>
      </w:r>
      <w:bookmarkEnd w:id="70"/>
      <w:bookmarkEnd w:id="71"/>
      <w:bookmarkEnd w:id="72"/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QA&amp;CM审核意见：</w:t>
            </w: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通过</w:t>
            </w: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签名：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王伟豪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日期：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2020-5-3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质管部经理审核意见：</w:t>
            </w: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通过</w:t>
            </w: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签名：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王伟豪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日期：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2020-5-3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项目经理审核意见：</w:t>
            </w: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通过</w:t>
            </w: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签名：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王伟豪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日期：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2020-5-3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i/>
          <w:sz w:val="18"/>
          <w:szCs w:val="18"/>
        </w:rPr>
      </w:pPr>
    </w:p>
    <w:p/>
    <w:p>
      <w:pPr>
        <w:pStyle w:val="2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bookmarkStart w:id="73" w:name="_Toc252550328"/>
      <w:bookmarkStart w:id="74" w:name="_Toc26737"/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编制历史</w:t>
      </w:r>
      <w:bookmarkEnd w:id="73"/>
      <w:bookmarkEnd w:id="74"/>
    </w:p>
    <w:p>
      <w:pPr>
        <w:rPr>
          <w:rFonts w:hint="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2024"/>
        <w:gridCol w:w="3960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bookmarkStart w:id="75" w:name="_Toc132686617"/>
            <w:r>
              <w:rPr>
                <w:b/>
                <w:bCs/>
              </w:rPr>
              <w:t>版本号</w:t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  <w:bCs/>
              </w:rPr>
              <w:t>更新时间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  <w:bCs/>
              </w:rPr>
              <w:t>主要内容或重大修改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完成测试</w:t>
            </w:r>
            <w:r>
              <w:rPr>
                <w:rFonts w:hint="eastAsia"/>
                <w:lang w:eastAsia="zh-CN"/>
              </w:rPr>
              <w:t>计划</w:t>
            </w:r>
            <w:r>
              <w:rPr>
                <w:rFonts w:hint="eastAsia"/>
              </w:rPr>
              <w:t>初稿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王伟豪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2020年5月3日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组内评审通过</w:t>
            </w:r>
            <w:r>
              <w:rPr>
                <w:rFonts w:hint="eastAsia"/>
                <w:lang w:val="en-US" w:eastAsia="zh-CN"/>
              </w:rPr>
              <w:t>v2.0版本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王伟豪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24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bookmarkEnd w:id="75"/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940" w:firstLineChars="1400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  <w:rPr>
        <w:rFonts w:hint="eastAsia"/>
        <w:b/>
      </w:rPr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/>
        <w:b/>
      </w:rPr>
    </w:pPr>
    <w:r>
      <w:rPr>
        <w:rFonts w:hint="eastAsia"/>
        <w:lang w:val="en-US" w:eastAsia="zh-CN"/>
      </w:rPr>
      <w:t>WoniuBoss</w:t>
    </w:r>
    <w:r>
      <w:rPr>
        <w:rFonts w:hint="eastAsia"/>
      </w:rPr>
      <w:t xml:space="preserve">测试计划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915"/>
    <w:multiLevelType w:val="multilevel"/>
    <w:tmpl w:val="04A44915"/>
    <w:lvl w:ilvl="0" w:tentative="0">
      <w:start w:val="1"/>
      <w:numFmt w:val="decimal"/>
      <w:pStyle w:val="2"/>
      <w:lvlText w:val="%1"/>
      <w:lvlJc w:val="left"/>
      <w:pPr>
        <w:ind w:left="2417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AB0043E"/>
    <w:multiLevelType w:val="multilevel"/>
    <w:tmpl w:val="1AB0043E"/>
    <w:lvl w:ilvl="0" w:tentative="0">
      <w:start w:val="1"/>
      <w:numFmt w:val="decimal"/>
      <w:lvlText w:val="%1、"/>
      <w:lvlJc w:val="left"/>
      <w:pPr>
        <w:ind w:left="93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8" w:hanging="420"/>
      </w:pPr>
    </w:lvl>
    <w:lvl w:ilvl="2" w:tentative="0">
      <w:start w:val="1"/>
      <w:numFmt w:val="lowerRoman"/>
      <w:lvlText w:val="%3."/>
      <w:lvlJc w:val="right"/>
      <w:pPr>
        <w:ind w:left="1838" w:hanging="420"/>
      </w:pPr>
    </w:lvl>
    <w:lvl w:ilvl="3" w:tentative="0">
      <w:start w:val="1"/>
      <w:numFmt w:val="decimal"/>
      <w:lvlText w:val="%4."/>
      <w:lvlJc w:val="left"/>
      <w:pPr>
        <w:ind w:left="2258" w:hanging="420"/>
      </w:pPr>
    </w:lvl>
    <w:lvl w:ilvl="4" w:tentative="0">
      <w:start w:val="1"/>
      <w:numFmt w:val="lowerLetter"/>
      <w:lvlText w:val="%5)"/>
      <w:lvlJc w:val="left"/>
      <w:pPr>
        <w:ind w:left="2678" w:hanging="420"/>
      </w:pPr>
    </w:lvl>
    <w:lvl w:ilvl="5" w:tentative="0">
      <w:start w:val="1"/>
      <w:numFmt w:val="lowerRoman"/>
      <w:lvlText w:val="%6."/>
      <w:lvlJc w:val="right"/>
      <w:pPr>
        <w:ind w:left="3098" w:hanging="420"/>
      </w:pPr>
    </w:lvl>
    <w:lvl w:ilvl="6" w:tentative="0">
      <w:start w:val="1"/>
      <w:numFmt w:val="decimal"/>
      <w:lvlText w:val="%7."/>
      <w:lvlJc w:val="left"/>
      <w:pPr>
        <w:ind w:left="3518" w:hanging="420"/>
      </w:pPr>
    </w:lvl>
    <w:lvl w:ilvl="7" w:tentative="0">
      <w:start w:val="1"/>
      <w:numFmt w:val="lowerLetter"/>
      <w:lvlText w:val="%8)"/>
      <w:lvlJc w:val="left"/>
      <w:pPr>
        <w:ind w:left="3938" w:hanging="420"/>
      </w:pPr>
    </w:lvl>
    <w:lvl w:ilvl="8" w:tentative="0">
      <w:start w:val="1"/>
      <w:numFmt w:val="lowerRoman"/>
      <w:lvlText w:val="%9."/>
      <w:lvlJc w:val="right"/>
      <w:pPr>
        <w:ind w:left="435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4316"/>
    <w:rsid w:val="034D2ACB"/>
    <w:rsid w:val="03596E9E"/>
    <w:rsid w:val="05AB4613"/>
    <w:rsid w:val="09004D8B"/>
    <w:rsid w:val="0B0024AC"/>
    <w:rsid w:val="0B013E99"/>
    <w:rsid w:val="0BCA7407"/>
    <w:rsid w:val="0CFD3E31"/>
    <w:rsid w:val="0D043C11"/>
    <w:rsid w:val="0F4A1395"/>
    <w:rsid w:val="0F6B2B02"/>
    <w:rsid w:val="0F8B2512"/>
    <w:rsid w:val="0FB451DF"/>
    <w:rsid w:val="0FD85537"/>
    <w:rsid w:val="0FF076E3"/>
    <w:rsid w:val="106D2219"/>
    <w:rsid w:val="10E850B4"/>
    <w:rsid w:val="11CD2E11"/>
    <w:rsid w:val="11E030A0"/>
    <w:rsid w:val="12581FDD"/>
    <w:rsid w:val="12590280"/>
    <w:rsid w:val="130516F1"/>
    <w:rsid w:val="14F36749"/>
    <w:rsid w:val="15595FDA"/>
    <w:rsid w:val="17407E7C"/>
    <w:rsid w:val="174900D8"/>
    <w:rsid w:val="19031D51"/>
    <w:rsid w:val="191817D7"/>
    <w:rsid w:val="1C9B6C99"/>
    <w:rsid w:val="1DEE3AE4"/>
    <w:rsid w:val="1F270A5E"/>
    <w:rsid w:val="1F8D6BF9"/>
    <w:rsid w:val="202C2511"/>
    <w:rsid w:val="207D1A9D"/>
    <w:rsid w:val="218428F1"/>
    <w:rsid w:val="21B01F50"/>
    <w:rsid w:val="21E01612"/>
    <w:rsid w:val="23A5718B"/>
    <w:rsid w:val="24294A9E"/>
    <w:rsid w:val="24D438F7"/>
    <w:rsid w:val="26017D06"/>
    <w:rsid w:val="26997129"/>
    <w:rsid w:val="26C11F2D"/>
    <w:rsid w:val="29B06D32"/>
    <w:rsid w:val="2A2607B9"/>
    <w:rsid w:val="2B4403DA"/>
    <w:rsid w:val="2B923DD4"/>
    <w:rsid w:val="2BDD1F2F"/>
    <w:rsid w:val="2C3A6AFA"/>
    <w:rsid w:val="2CF6714B"/>
    <w:rsid w:val="2D130C09"/>
    <w:rsid w:val="2D3A4951"/>
    <w:rsid w:val="2F734B5D"/>
    <w:rsid w:val="2FFC460F"/>
    <w:rsid w:val="32100686"/>
    <w:rsid w:val="3309575A"/>
    <w:rsid w:val="33626326"/>
    <w:rsid w:val="33752875"/>
    <w:rsid w:val="33AE0247"/>
    <w:rsid w:val="34D668D7"/>
    <w:rsid w:val="35BF2924"/>
    <w:rsid w:val="390C6435"/>
    <w:rsid w:val="3AB03621"/>
    <w:rsid w:val="3BA0068A"/>
    <w:rsid w:val="3BD71343"/>
    <w:rsid w:val="3C166B7B"/>
    <w:rsid w:val="3CA65197"/>
    <w:rsid w:val="3D5E537B"/>
    <w:rsid w:val="3E887A59"/>
    <w:rsid w:val="3EB64814"/>
    <w:rsid w:val="3F42743C"/>
    <w:rsid w:val="404D01DC"/>
    <w:rsid w:val="405C76FA"/>
    <w:rsid w:val="41AA58E3"/>
    <w:rsid w:val="42696085"/>
    <w:rsid w:val="44007960"/>
    <w:rsid w:val="457E2FCA"/>
    <w:rsid w:val="45C50269"/>
    <w:rsid w:val="460A61D4"/>
    <w:rsid w:val="46E356F5"/>
    <w:rsid w:val="474354CF"/>
    <w:rsid w:val="47801DB3"/>
    <w:rsid w:val="492531EC"/>
    <w:rsid w:val="4A5535F9"/>
    <w:rsid w:val="4C782FE5"/>
    <w:rsid w:val="4D9077F1"/>
    <w:rsid w:val="4DF21F1D"/>
    <w:rsid w:val="4E336258"/>
    <w:rsid w:val="4E43483A"/>
    <w:rsid w:val="4E672938"/>
    <w:rsid w:val="4E7D699F"/>
    <w:rsid w:val="4EC47D27"/>
    <w:rsid w:val="4EE83615"/>
    <w:rsid w:val="505120BB"/>
    <w:rsid w:val="531506F1"/>
    <w:rsid w:val="531D3F54"/>
    <w:rsid w:val="57190165"/>
    <w:rsid w:val="58654D17"/>
    <w:rsid w:val="58B621B7"/>
    <w:rsid w:val="5A147503"/>
    <w:rsid w:val="5A3808B7"/>
    <w:rsid w:val="5A943A3A"/>
    <w:rsid w:val="5CAA2806"/>
    <w:rsid w:val="5F7D01A2"/>
    <w:rsid w:val="5FD77316"/>
    <w:rsid w:val="6022437F"/>
    <w:rsid w:val="606B0838"/>
    <w:rsid w:val="6122632F"/>
    <w:rsid w:val="61723C85"/>
    <w:rsid w:val="61846D2E"/>
    <w:rsid w:val="61A136F6"/>
    <w:rsid w:val="647919AE"/>
    <w:rsid w:val="64E24F0D"/>
    <w:rsid w:val="651E7B5F"/>
    <w:rsid w:val="675D7307"/>
    <w:rsid w:val="67800ABA"/>
    <w:rsid w:val="67826E4B"/>
    <w:rsid w:val="6BC27782"/>
    <w:rsid w:val="6BC90A3B"/>
    <w:rsid w:val="6D390723"/>
    <w:rsid w:val="70F04F52"/>
    <w:rsid w:val="715012FF"/>
    <w:rsid w:val="724B0E2F"/>
    <w:rsid w:val="72E21163"/>
    <w:rsid w:val="7471348E"/>
    <w:rsid w:val="74CA7385"/>
    <w:rsid w:val="74DC6980"/>
    <w:rsid w:val="7635016F"/>
    <w:rsid w:val="76EE66C7"/>
    <w:rsid w:val="77E252B2"/>
    <w:rsid w:val="7A412529"/>
    <w:rsid w:val="7B0B4867"/>
    <w:rsid w:val="7B566E1B"/>
    <w:rsid w:val="7C6D60E2"/>
    <w:rsid w:val="7CDC21E3"/>
    <w:rsid w:val="7D614FE2"/>
    <w:rsid w:val="7D8257A3"/>
    <w:rsid w:val="7E0F4BBF"/>
    <w:rsid w:val="7FB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7">
    <w:name w:val="toc 2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4263</Words>
  <Characters>4573</Characters>
  <Lines>0</Lines>
  <Paragraphs>0</Paragraphs>
  <TotalTime>1</TotalTime>
  <ScaleCrop>false</ScaleCrop>
  <LinksUpToDate>false</LinksUpToDate>
  <CharactersWithSpaces>5078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2020-03-10T11:49:00Z</dcterms:created>
  <dc:creator>EDZ</dc:creator>
  <cp:lastModifiedBy>EDZ</cp:lastModifiedBy>
  <dcterms:modified xsi:type="dcterms:W3CDTF">2020-05-03T15:00:13Z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